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Daddy’s Home</w:t>
      </w:r>
      <w:r w:rsidDel="00000000" w:rsidR="00000000" w:rsidRPr="00000000">
        <w:rPr>
          <w:rtl w:val="0"/>
        </w:rPr>
        <w:t xml:space="preserve"> is the second pairing of Ferrell and Whalberg, the first being “The Other Guys,” which is one of my favorite comedies. Still, my expectations were 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can honestly say I was pleasantly surprised, but the movie still isn’t all that good. It gets a hit rating just for being decent, but that’s all. Most comedies today are godawful.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literally know the plot by looking at the poster: Mark is the cool dad, Will is the lame step-dad. They compete for the kids’ affections in slapstick ways- everyone grows and bonds etc. Bravo.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a lot of the jokes are predictable and the more physical bits do in fact miss, the movie is littered with “small chuckle” moments- stuff you won’t really remember, but at least it is constantly funny (unlike most comedies today). My favorite part of the movie was the character Griff (Hannibal Buress), who I had never heard of until this movie. His character is mostly used sparingly and selectively, which I believe was a good choice as to not wear him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really isn’t a whole lot to say about “Daddy’s Home.” You have a movie that is perfectly mediocre, a movie that plays it safe 95% of the time, and a mostly predictable yet entertaining ride. If you’re bored on a weekday and just need some giggles, my money is betting that this is the solution currently in theaters.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Highlights: Mark and Will have great chemistry, GRIFF, Will’s wife is hot, some really good jokes.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Lowlights: The physical bits, predictable humor, a touch overlong.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