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 class="btn-group-vertical" role="group" aria-label="..."&gt;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 class="btn-group-vertical" role="group" aria-label="..."&gt;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think of buttons as slide switches fonticon button sliders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