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21D" w:rsidRDefault="00390527">
      <w:pPr>
        <w:spacing w:before="57"/>
        <w:ind w:left="1908" w:right="1900"/>
        <w:jc w:val="center"/>
        <w:rPr>
          <w:b/>
          <w:sz w:val="64"/>
        </w:rPr>
      </w:pPr>
      <w:r>
        <w:rPr>
          <w:b/>
          <w:color w:val="4471C4"/>
          <w:sz w:val="64"/>
        </w:rPr>
        <w:t>Cyber sport – eSport</w:t>
      </w:r>
    </w:p>
    <w:p w:rsidR="00EC021D" w:rsidRDefault="00EC021D">
      <w:pPr>
        <w:pStyle w:val="a3"/>
        <w:rPr>
          <w:b/>
          <w:sz w:val="20"/>
        </w:rPr>
      </w:pPr>
    </w:p>
    <w:p w:rsidR="00EC021D" w:rsidRDefault="00EC021D">
      <w:pPr>
        <w:pStyle w:val="a3"/>
        <w:rPr>
          <w:b/>
          <w:sz w:val="20"/>
        </w:rPr>
      </w:pPr>
    </w:p>
    <w:p w:rsidR="00EC021D" w:rsidRDefault="00EC021D">
      <w:pPr>
        <w:pStyle w:val="a3"/>
        <w:rPr>
          <w:b/>
          <w:sz w:val="20"/>
        </w:rPr>
      </w:pPr>
    </w:p>
    <w:p w:rsidR="00EC021D" w:rsidRDefault="00EC021D">
      <w:pPr>
        <w:pStyle w:val="a3"/>
        <w:rPr>
          <w:b/>
          <w:sz w:val="20"/>
        </w:rPr>
      </w:pPr>
    </w:p>
    <w:p w:rsidR="00EC021D" w:rsidRDefault="00390527">
      <w:pPr>
        <w:pStyle w:val="a3"/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159982</wp:posOffset>
            </wp:positionV>
            <wp:extent cx="5907230" cy="175364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230" cy="175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21D" w:rsidRDefault="00EC021D">
      <w:pPr>
        <w:pStyle w:val="a3"/>
        <w:spacing w:before="3"/>
        <w:rPr>
          <w:b/>
          <w:sz w:val="98"/>
        </w:rPr>
      </w:pPr>
    </w:p>
    <w:p w:rsidR="00EC021D" w:rsidRDefault="00390527">
      <w:pPr>
        <w:pStyle w:val="a4"/>
        <w:numPr>
          <w:ilvl w:val="0"/>
          <w:numId w:val="1"/>
        </w:numPr>
        <w:tabs>
          <w:tab w:val="left" w:pos="403"/>
        </w:tabs>
        <w:spacing w:before="1" w:line="259" w:lineRule="auto"/>
        <w:ind w:right="331" w:firstLine="0"/>
        <w:rPr>
          <w:sz w:val="28"/>
        </w:rPr>
      </w:pPr>
      <w:r>
        <w:rPr>
          <w:sz w:val="28"/>
        </w:rPr>
        <w:t xml:space="preserve">About application </w:t>
      </w:r>
      <w:proofErr w:type="gramStart"/>
      <w:r>
        <w:rPr>
          <w:sz w:val="28"/>
        </w:rPr>
        <w:t>In</w:t>
      </w:r>
      <w:proofErr w:type="gramEnd"/>
      <w:r>
        <w:rPr>
          <w:sz w:val="28"/>
        </w:rPr>
        <w:t xml:space="preserve"> our modern world, there are a lot of different computer games. Accordingly, there are different tournaments and competitions for each game. This site will contain different tournaments and tournament participants,</w:t>
      </w:r>
      <w:r>
        <w:rPr>
          <w:spacing w:val="-41"/>
          <w:sz w:val="28"/>
        </w:rPr>
        <w:t xml:space="preserve"> </w:t>
      </w:r>
      <w:r>
        <w:rPr>
          <w:sz w:val="28"/>
        </w:rPr>
        <w:t>to facilitate the wor</w:t>
      </w:r>
      <w:r>
        <w:rPr>
          <w:sz w:val="28"/>
        </w:rPr>
        <w:t>k of the organizers of different</w:t>
      </w:r>
      <w:r>
        <w:rPr>
          <w:spacing w:val="1"/>
          <w:sz w:val="28"/>
        </w:rPr>
        <w:t xml:space="preserve"> </w:t>
      </w:r>
      <w:r>
        <w:rPr>
          <w:sz w:val="28"/>
        </w:rPr>
        <w:t>tournaments.</w:t>
      </w:r>
    </w:p>
    <w:p w:rsidR="00EC021D" w:rsidRDefault="00EC021D">
      <w:pPr>
        <w:pStyle w:val="a3"/>
        <w:rPr>
          <w:sz w:val="30"/>
        </w:rPr>
      </w:pPr>
    </w:p>
    <w:p w:rsidR="00EC021D" w:rsidRDefault="00EC021D">
      <w:pPr>
        <w:pStyle w:val="a3"/>
        <w:spacing w:before="8"/>
        <w:rPr>
          <w:sz w:val="27"/>
        </w:rPr>
      </w:pPr>
    </w:p>
    <w:p w:rsidR="00EC021D" w:rsidRDefault="00390527">
      <w:pPr>
        <w:pStyle w:val="a4"/>
        <w:numPr>
          <w:ilvl w:val="0"/>
          <w:numId w:val="1"/>
        </w:numPr>
        <w:tabs>
          <w:tab w:val="left" w:pos="331"/>
        </w:tabs>
        <w:spacing w:line="259" w:lineRule="auto"/>
        <w:ind w:right="327" w:firstLine="0"/>
        <w:rPr>
          <w:sz w:val="28"/>
        </w:rPr>
      </w:pPr>
      <w:r>
        <w:rPr>
          <w:sz w:val="28"/>
        </w:rPr>
        <w:t>Functionality(shortly) If we talk about the functionality of this site, it will store all the necessary data about players, about the tournament, and record how many teams were registered in a particular tour</w:t>
      </w:r>
      <w:r>
        <w:rPr>
          <w:sz w:val="28"/>
        </w:rPr>
        <w:t xml:space="preserve">nament. Each </w:t>
      </w:r>
      <w:r>
        <w:rPr>
          <w:spacing w:val="2"/>
          <w:sz w:val="28"/>
        </w:rPr>
        <w:t xml:space="preserve">player </w:t>
      </w:r>
      <w:r>
        <w:rPr>
          <w:sz w:val="28"/>
        </w:rPr>
        <w:t>after registering for the tournament will have access to some features that are not available to regular guests. Each player, coach, organizer will have their own personal account on</w:t>
      </w:r>
      <w:r>
        <w:rPr>
          <w:spacing w:val="-44"/>
          <w:sz w:val="28"/>
        </w:rPr>
        <w:t xml:space="preserve"> </w:t>
      </w:r>
      <w:r>
        <w:rPr>
          <w:sz w:val="28"/>
        </w:rPr>
        <w:t>our website.</w:t>
      </w:r>
    </w:p>
    <w:p w:rsidR="00EC021D" w:rsidRDefault="00EC021D">
      <w:pPr>
        <w:pStyle w:val="a3"/>
        <w:rPr>
          <w:sz w:val="30"/>
        </w:rPr>
      </w:pPr>
    </w:p>
    <w:p w:rsidR="00EC021D" w:rsidRDefault="00EC021D">
      <w:pPr>
        <w:pStyle w:val="a3"/>
        <w:spacing w:before="3"/>
      </w:pPr>
    </w:p>
    <w:p w:rsidR="00EC021D" w:rsidRDefault="00390527">
      <w:pPr>
        <w:pStyle w:val="a4"/>
        <w:numPr>
          <w:ilvl w:val="0"/>
          <w:numId w:val="1"/>
        </w:numPr>
        <w:tabs>
          <w:tab w:val="left" w:pos="403"/>
        </w:tabs>
        <w:spacing w:line="259" w:lineRule="auto"/>
        <w:ind w:firstLine="0"/>
        <w:rPr>
          <w:sz w:val="28"/>
        </w:rPr>
      </w:pPr>
      <w:r>
        <w:rPr>
          <w:sz w:val="28"/>
        </w:rPr>
        <w:t>Pages First-the main page of this site</w:t>
      </w:r>
      <w:r>
        <w:rPr>
          <w:sz w:val="28"/>
        </w:rPr>
        <w:t xml:space="preserve"> will include news from the cyber world. </w:t>
      </w:r>
      <w:r>
        <w:rPr>
          <w:spacing w:val="-3"/>
          <w:sz w:val="28"/>
        </w:rPr>
        <w:t xml:space="preserve">At </w:t>
      </w:r>
      <w:r>
        <w:rPr>
          <w:sz w:val="28"/>
        </w:rPr>
        <w:t xml:space="preserve">the top there will be a set </w:t>
      </w:r>
      <w:r>
        <w:rPr>
          <w:spacing w:val="-3"/>
          <w:sz w:val="28"/>
        </w:rPr>
        <w:t xml:space="preserve">for </w:t>
      </w:r>
      <w:r>
        <w:rPr>
          <w:sz w:val="28"/>
        </w:rPr>
        <w:t xml:space="preserve">selecting the necessary pages </w:t>
      </w:r>
      <w:r>
        <w:rPr>
          <w:spacing w:val="-3"/>
          <w:sz w:val="28"/>
        </w:rPr>
        <w:t xml:space="preserve">for </w:t>
      </w:r>
      <w:r>
        <w:rPr>
          <w:sz w:val="28"/>
        </w:rPr>
        <w:t xml:space="preserve">the user. </w:t>
      </w:r>
      <w:r>
        <w:rPr>
          <w:spacing w:val="2"/>
          <w:sz w:val="28"/>
        </w:rPr>
        <w:t xml:space="preserve">On </w:t>
      </w:r>
      <w:r>
        <w:rPr>
          <w:sz w:val="28"/>
        </w:rPr>
        <w:t xml:space="preserve">the right side of the upper corner there </w:t>
      </w:r>
      <w:r>
        <w:rPr>
          <w:spacing w:val="-3"/>
          <w:sz w:val="28"/>
        </w:rPr>
        <w:t xml:space="preserve">is </w:t>
      </w:r>
      <w:r>
        <w:rPr>
          <w:sz w:val="28"/>
        </w:rPr>
        <w:t>a field for logging in or registering. The set will have a page called tournaments. to av</w:t>
      </w:r>
      <w:r>
        <w:rPr>
          <w:sz w:val="28"/>
        </w:rPr>
        <w:t xml:space="preserve">oid chaos in </w:t>
      </w:r>
      <w:r>
        <w:rPr>
          <w:spacing w:val="2"/>
          <w:sz w:val="28"/>
        </w:rPr>
        <w:t xml:space="preserve">the </w:t>
      </w:r>
      <w:r>
        <w:rPr>
          <w:sz w:val="28"/>
        </w:rPr>
        <w:t xml:space="preserve">pages, we will place all the tournaments for all types of cyber sports in a sorted form. Where each user can get acquainted with information about tournaments. </w:t>
      </w:r>
      <w:r>
        <w:rPr>
          <w:spacing w:val="-3"/>
          <w:sz w:val="28"/>
        </w:rPr>
        <w:t xml:space="preserve">The </w:t>
      </w:r>
      <w:r>
        <w:rPr>
          <w:sz w:val="28"/>
        </w:rPr>
        <w:t>second page in the navbar will be called commands. In this section, the use</w:t>
      </w:r>
      <w:r>
        <w:rPr>
          <w:sz w:val="28"/>
        </w:rPr>
        <w:t>r can get acquainted with the teams and members of this team. Information about individual players will also be available.</w:t>
      </w:r>
    </w:p>
    <w:p w:rsidR="00EC021D" w:rsidRDefault="00EC021D">
      <w:pPr>
        <w:spacing w:line="259" w:lineRule="auto"/>
        <w:rPr>
          <w:sz w:val="28"/>
        </w:rPr>
        <w:sectPr w:rsidR="00EC021D">
          <w:type w:val="continuous"/>
          <w:pgSz w:w="11910" w:h="16840"/>
          <w:pgMar w:top="1060" w:right="740" w:bottom="280" w:left="1580" w:header="720" w:footer="720" w:gutter="0"/>
          <w:cols w:space="720"/>
        </w:sectPr>
      </w:pPr>
    </w:p>
    <w:p w:rsidR="00EC021D" w:rsidRDefault="00390527">
      <w:pPr>
        <w:pStyle w:val="a3"/>
        <w:ind w:left="52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98038" cy="43727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038" cy="437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1D" w:rsidRDefault="00EC021D">
      <w:pPr>
        <w:pStyle w:val="a3"/>
        <w:rPr>
          <w:sz w:val="20"/>
        </w:rPr>
      </w:pPr>
    </w:p>
    <w:p w:rsidR="00EC021D" w:rsidRDefault="00EC021D">
      <w:pPr>
        <w:pStyle w:val="a3"/>
        <w:spacing w:before="2"/>
        <w:rPr>
          <w:sz w:val="25"/>
        </w:rPr>
      </w:pPr>
    </w:p>
    <w:p w:rsidR="00EC021D" w:rsidRDefault="00390527">
      <w:pPr>
        <w:pStyle w:val="a3"/>
        <w:spacing w:before="87" w:line="261" w:lineRule="auto"/>
        <w:ind w:left="119" w:right="152"/>
      </w:pPr>
      <w:r>
        <w:t>Each page has many components. Components serve to make the site work more efficiently and these components work together to create a complete user interface.</w:t>
      </w:r>
    </w:p>
    <w:p w:rsidR="00EC021D" w:rsidRDefault="00390527">
      <w:pPr>
        <w:pStyle w:val="a3"/>
        <w:spacing w:before="152" w:line="261" w:lineRule="auto"/>
        <w:ind w:left="119" w:right="152"/>
      </w:pPr>
      <w:r>
        <w:t>After the user logs in or registers, the page for participating in tournaments and creating a tea</w:t>
      </w:r>
      <w:r>
        <w:t>m will be available to them.</w:t>
      </w:r>
    </w:p>
    <w:p w:rsidR="00390527" w:rsidRDefault="00390527">
      <w:pPr>
        <w:pStyle w:val="a3"/>
        <w:spacing w:before="152" w:line="261" w:lineRule="auto"/>
        <w:ind w:left="119" w:right="152"/>
      </w:pPr>
    </w:p>
    <w:p w:rsidR="00390527" w:rsidRDefault="00390527">
      <w:pPr>
        <w:pStyle w:val="a3"/>
        <w:spacing w:before="152" w:line="261" w:lineRule="auto"/>
        <w:ind w:left="119" w:right="152"/>
      </w:pPr>
    </w:p>
    <w:p w:rsidR="00390527" w:rsidRPr="00390527" w:rsidRDefault="00390527">
      <w:pPr>
        <w:pStyle w:val="a3"/>
        <w:spacing w:before="152" w:line="261" w:lineRule="auto"/>
        <w:ind w:left="119" w:right="152"/>
        <w:rPr>
          <w:b/>
        </w:rPr>
      </w:pPr>
      <w:r w:rsidRPr="00390527">
        <w:rPr>
          <w:b/>
        </w:rPr>
        <w:t>Prototype of my eSports project:</w:t>
      </w:r>
    </w:p>
    <w:p w:rsidR="00390527" w:rsidRDefault="00390527">
      <w:pPr>
        <w:pStyle w:val="a3"/>
        <w:spacing w:before="152" w:line="261" w:lineRule="auto"/>
        <w:ind w:left="119" w:right="152"/>
      </w:pPr>
      <w:r>
        <w:t>Here, we can see pages with their content and responsibility:</w:t>
      </w:r>
    </w:p>
    <w:p w:rsidR="00390527" w:rsidRDefault="00390527">
      <w:pPr>
        <w:pStyle w:val="a3"/>
        <w:spacing w:before="152" w:line="261" w:lineRule="auto"/>
        <w:ind w:left="119" w:right="152"/>
      </w:pPr>
      <w:r w:rsidRPr="00390527">
        <w:rPr>
          <w:noProof/>
        </w:rPr>
        <w:drawing>
          <wp:inline distT="0" distB="0" distL="0" distR="0">
            <wp:extent cx="6089650" cy="2195195"/>
            <wp:effectExtent l="0" t="0" r="0" b="0"/>
            <wp:docPr id="4" name="Рисунок 4" descr="C:\Users\DisaPrince\Desktop\Protot. eS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saPrince\Desktop\Protot. eSp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0527" w:rsidRDefault="00390527">
      <w:pPr>
        <w:pStyle w:val="a3"/>
        <w:spacing w:before="152" w:line="261" w:lineRule="auto"/>
        <w:ind w:left="119" w:right="152"/>
      </w:pPr>
    </w:p>
    <w:p w:rsidR="00390527" w:rsidRDefault="00390527">
      <w:pPr>
        <w:pStyle w:val="a3"/>
        <w:spacing w:before="152" w:line="261" w:lineRule="auto"/>
        <w:ind w:left="119" w:right="152"/>
      </w:pPr>
    </w:p>
    <w:p w:rsidR="00390527" w:rsidRPr="00390527" w:rsidRDefault="00390527">
      <w:pPr>
        <w:pStyle w:val="a3"/>
        <w:spacing w:before="152" w:line="261" w:lineRule="auto"/>
        <w:ind w:left="119" w:right="152"/>
      </w:pPr>
    </w:p>
    <w:sectPr w:rsidR="00390527" w:rsidRPr="00390527">
      <w:pgSz w:w="11910" w:h="16840"/>
      <w:pgMar w:top="158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10D28"/>
    <w:multiLevelType w:val="hybridMultilevel"/>
    <w:tmpl w:val="B36CD8D0"/>
    <w:lvl w:ilvl="0" w:tplc="5E766F1E">
      <w:start w:val="1"/>
      <w:numFmt w:val="decimal"/>
      <w:lvlText w:val="%1."/>
      <w:lvlJc w:val="left"/>
      <w:pPr>
        <w:ind w:left="119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en-US"/>
      </w:rPr>
    </w:lvl>
    <w:lvl w:ilvl="1" w:tplc="5F98C22A">
      <w:numFmt w:val="bullet"/>
      <w:lvlText w:val="•"/>
      <w:lvlJc w:val="left"/>
      <w:pPr>
        <w:ind w:left="1066" w:hanging="283"/>
      </w:pPr>
      <w:rPr>
        <w:rFonts w:hint="default"/>
        <w:lang w:val="en-US" w:eastAsia="en-US" w:bidi="en-US"/>
      </w:rPr>
    </w:lvl>
    <w:lvl w:ilvl="2" w:tplc="79B8EA92">
      <w:numFmt w:val="bullet"/>
      <w:lvlText w:val="•"/>
      <w:lvlJc w:val="left"/>
      <w:pPr>
        <w:ind w:left="2012" w:hanging="283"/>
      </w:pPr>
      <w:rPr>
        <w:rFonts w:hint="default"/>
        <w:lang w:val="en-US" w:eastAsia="en-US" w:bidi="en-US"/>
      </w:rPr>
    </w:lvl>
    <w:lvl w:ilvl="3" w:tplc="8B1C53BA">
      <w:numFmt w:val="bullet"/>
      <w:lvlText w:val="•"/>
      <w:lvlJc w:val="left"/>
      <w:pPr>
        <w:ind w:left="2959" w:hanging="283"/>
      </w:pPr>
      <w:rPr>
        <w:rFonts w:hint="default"/>
        <w:lang w:val="en-US" w:eastAsia="en-US" w:bidi="en-US"/>
      </w:rPr>
    </w:lvl>
    <w:lvl w:ilvl="4" w:tplc="9AE84A6E">
      <w:numFmt w:val="bullet"/>
      <w:lvlText w:val="•"/>
      <w:lvlJc w:val="left"/>
      <w:pPr>
        <w:ind w:left="3905" w:hanging="283"/>
      </w:pPr>
      <w:rPr>
        <w:rFonts w:hint="default"/>
        <w:lang w:val="en-US" w:eastAsia="en-US" w:bidi="en-US"/>
      </w:rPr>
    </w:lvl>
    <w:lvl w:ilvl="5" w:tplc="ED8E2228">
      <w:numFmt w:val="bullet"/>
      <w:lvlText w:val="•"/>
      <w:lvlJc w:val="left"/>
      <w:pPr>
        <w:ind w:left="4852" w:hanging="283"/>
      </w:pPr>
      <w:rPr>
        <w:rFonts w:hint="default"/>
        <w:lang w:val="en-US" w:eastAsia="en-US" w:bidi="en-US"/>
      </w:rPr>
    </w:lvl>
    <w:lvl w:ilvl="6" w:tplc="BAAAC0C2">
      <w:numFmt w:val="bullet"/>
      <w:lvlText w:val="•"/>
      <w:lvlJc w:val="left"/>
      <w:pPr>
        <w:ind w:left="5798" w:hanging="283"/>
      </w:pPr>
      <w:rPr>
        <w:rFonts w:hint="default"/>
        <w:lang w:val="en-US" w:eastAsia="en-US" w:bidi="en-US"/>
      </w:rPr>
    </w:lvl>
    <w:lvl w:ilvl="7" w:tplc="590477E6">
      <w:numFmt w:val="bullet"/>
      <w:lvlText w:val="•"/>
      <w:lvlJc w:val="left"/>
      <w:pPr>
        <w:ind w:left="6744" w:hanging="283"/>
      </w:pPr>
      <w:rPr>
        <w:rFonts w:hint="default"/>
        <w:lang w:val="en-US" w:eastAsia="en-US" w:bidi="en-US"/>
      </w:rPr>
    </w:lvl>
    <w:lvl w:ilvl="8" w:tplc="19C4F454">
      <w:numFmt w:val="bullet"/>
      <w:lvlText w:val="•"/>
      <w:lvlJc w:val="left"/>
      <w:pPr>
        <w:ind w:left="7691" w:hanging="28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21D"/>
    <w:rsid w:val="00390527"/>
    <w:rsid w:val="00EC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B9BD"/>
  <w15:docId w15:val="{1A7C5C7F-F37D-4F66-A857-E82F4C5B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right="14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Dias</dc:creator>
  <cp:lastModifiedBy>DisaPrince</cp:lastModifiedBy>
  <cp:revision>2</cp:revision>
  <dcterms:created xsi:type="dcterms:W3CDTF">2020-10-18T12:52:00Z</dcterms:created>
  <dcterms:modified xsi:type="dcterms:W3CDTF">2020-10-18T12:56:00Z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2020-10-18T00:00:00Z</vt:filetime>
  </property>
</Properties>
</file>