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240D8" w14:textId="77777777" w:rsidR="00784A1F" w:rsidRDefault="00000000">
      <w:pPr>
        <w:spacing w:before="0" w:after="120" w:line="360" w:lineRule="auto"/>
      </w:pPr>
      <w:r>
        <w:t xml:space="preserve"> </w:t>
      </w:r>
    </w:p>
    <w:p w14:paraId="238E65CD" w14:textId="77777777" w:rsidR="00784A1F" w:rsidRDefault="00000000">
      <w:pPr>
        <w:spacing w:before="0" w:after="120" w:line="360" w:lineRule="auto"/>
      </w:pPr>
      <w:r>
        <w:t xml:space="preserve"> </w:t>
      </w:r>
    </w:p>
    <w:p w14:paraId="28E44051" w14:textId="77777777" w:rsidR="00784A1F" w:rsidRDefault="00000000">
      <w:pPr>
        <w:spacing w:before="0" w:after="120" w:line="360" w:lineRule="auto"/>
      </w:pPr>
      <w:r>
        <w:t xml:space="preserve"> </w:t>
      </w:r>
    </w:p>
    <w:p w14:paraId="57842AE8" w14:textId="77777777" w:rsidR="00784A1F" w:rsidRDefault="00000000">
      <w:pPr>
        <w:spacing w:before="0" w:after="120" w:line="360" w:lineRule="auto"/>
        <w:jc w:val="center"/>
      </w:pPr>
      <w:r>
        <w:rPr>
          <w:b/>
          <w:bCs/>
          <w:color w:val="1A1410"/>
          <w:sz w:val="28"/>
          <w:szCs w:val="28"/>
        </w:rPr>
        <w:t>【別記　不作為のコスト試算・改訂版】</w:t>
      </w:r>
    </w:p>
    <w:p w14:paraId="046EEB10" w14:textId="77777777" w:rsidR="00784A1F" w:rsidRDefault="00000000">
      <w:pPr>
        <w:pBdr>
          <w:top w:val="single" w:sz="6" w:space="0" w:color="1A1410"/>
          <w:bottom w:val="single" w:sz="6" w:space="0" w:color="1A1410"/>
        </w:pBdr>
        <w:spacing w:before="0" w:after="120" w:line="360" w:lineRule="auto"/>
        <w:jc w:val="center"/>
      </w:pPr>
      <w:r>
        <w:rPr>
          <w:b/>
          <w:bCs/>
          <w:color w:val="1A1410"/>
          <w:sz w:val="44"/>
          <w:szCs w:val="44"/>
        </w:rPr>
        <w:t>「やらない余裕」など、最初からなかった</w:t>
      </w:r>
    </w:p>
    <w:p w14:paraId="2E3C840E" w14:textId="77777777" w:rsidR="00784A1F" w:rsidRPr="00B87AC4" w:rsidRDefault="00000000">
      <w:pPr>
        <w:spacing w:before="0" w:after="120" w:line="360" w:lineRule="auto"/>
        <w:jc w:val="center"/>
      </w:pPr>
      <w:r>
        <w:rPr>
          <w:color w:val="1A1410"/>
          <w:sz w:val="24"/>
          <w:szCs w:val="24"/>
        </w:rPr>
        <w:t>── 現行制度の不作為コストと「予算組み替え」による制度実現の論理 ──</w:t>
      </w:r>
    </w:p>
    <w:p w14:paraId="62A2CC40" w14:textId="77777777" w:rsidR="00784A1F" w:rsidRDefault="00000000">
      <w:pPr>
        <w:spacing w:before="0" w:after="120" w:line="360" w:lineRule="auto"/>
      </w:pPr>
      <w:r>
        <w:t xml:space="preserve"> </w:t>
      </w:r>
    </w:p>
    <w:p w14:paraId="1A8291D0" w14:textId="77777777" w:rsidR="00784A1F" w:rsidRDefault="00000000">
      <w:pPr>
        <w:jc w:val="right"/>
        <w:spacing w:before="0" w:after="120" w:line="360" w:lineRule="auto"/>
      </w:pPr>
      <w:r>
        <w:rPr>
          <w:color w:val="5A4A3A"/>
          <w:sz w:val="19"/>
          <w:szCs w:val="19"/>
        </w:rPr>
        <w:t>2026年　提言書　別記（財源シミュレーションへの橋渡し文書）</w:t>
      </w:r>
    </w:p>
    <w:p w14:paraId="1E2094E2" w14:textId="77777777" w:rsidR="00784A1F" w:rsidRDefault="00000000">
      <w:pPr>
        <w:pStyle w:val="1"/>
        <w:pageBreakBefore/>
        <w:spacing w:before="360" w:after="120" w:line="360" w:lineRule="auto"/>
      </w:pPr>
      <w:r>
        <w:t>この文書の目的と読み方</w:t>
      </w:r>
    </w:p>
    <w:p w14:paraId="62FC5E0B" w14:textId="77777777" w:rsidR="00784A1F" w:rsidRDefault="00000000">
      <w:pPr>
        <w:spacing w:before="0" w:after="120" w:line="360" w:lineRule="auto"/>
        <w:jc w:val="both"/>
      </w:pPr>
      <w:r>
        <w:rPr>
          <w:b/>
          <w:bCs/>
          <w:color w:val="1A1410"/>
        </w:rPr>
        <w:t>本文書は2つの問いに同時に答えるために作成した。</w:t>
      </w:r>
      <w:r>
        <w:t xml:space="preserve">  第一の問い：「財源がない」という反論に対して、現行制度を維持することのコストを数値で示す。  第二の問い：「費用が膨大でやる意味がない」という反論に対して、制度費用の大半がすでに支出済みの予算の組み替えに過ぎないことを示す。</w:t>
      </w:r>
    </w:p>
    <w:p w14:paraId="06B0B1D4" w14:textId="77777777" w:rsidR="00784A1F" w:rsidRDefault="00000000">
      <w:pPr>
        <w:spacing w:before="0" w:after="120" w:line="360" w:lineRule="auto"/>
      </w:pPr>
      <w:r>
        <w:t xml:space="preserve"> </w:t>
      </w:r>
    </w:p>
    <w:tbl>
      <w:tblPr>
        <w:tblW w:w="938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86"/>
      </w:tblGrid>
      <w:tr w:rsidR="00784A1F" w14:paraId="4043C939" w14:textId="77777777">
        <w:tblPrEx>
          <w:tblCellMar>
            <w:top w:w="0" w:type="dxa"/>
            <w:bottom w:w="0" w:type="dxa"/>
          </w:tblCellMar>
        </w:tblPrEx>
        <w:trPr>
          <w:tblHeader/>
        </w:trPr>
        <w:tc>
          <w:tcPr>
            <w:tcW w:w="35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43A2BFB9" w14:textId="77777777" w:rsidR="00784A1F" w:rsidRDefault="00000000">
            <w:pPr>
              <w:jc w:val="center"/>
              <w:spacing w:before="0" w:after="120" w:line="360" w:lineRule="auto"/>
            </w:pPr>
            <w:r>
              <w:rPr>
                <w:b/>
                <w:bCs/>
                <w:color w:val="FFFFFF"/>
                <w:sz w:val="19"/>
                <w:szCs w:val="19"/>
              </w:rPr>
              <w:t>反論の種類</w:t>
            </w:r>
          </w:p>
        </w:tc>
        <w:tc>
          <w:tcPr>
            <w:tcW w:w="5886"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55A1EE67" w14:textId="77777777" w:rsidR="00784A1F" w:rsidRDefault="00000000">
            <w:pPr>
              <w:jc w:val="center"/>
              <w:spacing w:before="0" w:after="120" w:line="360" w:lineRule="auto"/>
            </w:pPr>
            <w:r>
              <w:rPr>
                <w:b/>
                <w:bCs/>
                <w:color w:val="FFFFFF"/>
                <w:sz w:val="19"/>
                <w:szCs w:val="19"/>
              </w:rPr>
              <w:t>この文書で答える箇所</w:t>
            </w:r>
          </w:p>
        </w:tc>
      </w:tr>
      <w:tr w:rsidR="00784A1F" w14:paraId="76F732DB"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38B6774" w14:textId="77777777" w:rsidR="00784A1F" w:rsidRDefault="00000000">
            <w:pPr>
              <w:spacing w:before="0" w:after="120" w:line="360" w:lineRule="auto"/>
            </w:pPr>
            <w:r>
              <w:rPr>
                <w:sz w:val="19"/>
                <w:szCs w:val="19"/>
              </w:rPr>
              <w:t>「財源がない、増税になる」</w:t>
            </w:r>
          </w:p>
        </w:tc>
        <w:tc>
          <w:tcPr>
            <w:tcW w:w="588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0C7528" w14:textId="77777777" w:rsidR="00784A1F" w:rsidRDefault="00000000">
            <w:pPr>
              <w:spacing w:before="0" w:after="120" w:line="360" w:lineRule="auto"/>
            </w:pPr>
            <w:r>
              <w:rPr>
                <w:sz w:val="19"/>
                <w:szCs w:val="19"/>
              </w:rPr>
              <w:t>→ 第2章：不作為コスト試算（現状維持の方が高くつく）</w:t>
            </w:r>
          </w:p>
        </w:tc>
      </w:tr>
      <w:tr w:rsidR="00784A1F" w14:paraId="64E82A3B"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0466E5A9" w14:textId="77777777" w:rsidR="00784A1F" w:rsidRDefault="00000000">
            <w:pPr>
              <w:spacing w:before="0" w:after="120" w:line="360" w:lineRule="auto"/>
            </w:pPr>
            <w:r>
              <w:rPr>
                <w:sz w:val="19"/>
                <w:szCs w:val="19"/>
              </w:rPr>
              <w:t>「費用が膨大でやる意味がない」</w:t>
            </w:r>
          </w:p>
        </w:tc>
        <w:tc>
          <w:tcPr>
            <w:tcW w:w="5886"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7A853FA9" w14:textId="77777777" w:rsidR="00784A1F" w:rsidRDefault="00000000">
            <w:pPr>
              <w:spacing w:before="0" w:after="120" w:line="360" w:lineRule="auto"/>
            </w:pPr>
            <w:r>
              <w:rPr>
                <w:sz w:val="19"/>
                <w:szCs w:val="19"/>
              </w:rPr>
              <w:t>→ 第3章：予算組み替え分析（新規財源は一部のみ）</w:t>
            </w:r>
          </w:p>
        </w:tc>
      </w:tr>
      <w:tr w:rsidR="00784A1F" w14:paraId="21D5F6EA"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A912BE" w14:textId="77777777" w:rsidR="00784A1F" w:rsidRDefault="00000000">
            <w:pPr>
              <w:spacing w:before="0" w:after="120" w:line="360" w:lineRule="auto"/>
            </w:pPr>
            <w:r>
              <w:rPr>
                <w:sz w:val="19"/>
                <w:szCs w:val="19"/>
              </w:rPr>
              <w:t>「推計に過ぎない」</w:t>
            </w:r>
          </w:p>
        </w:tc>
        <w:tc>
          <w:tcPr>
            <w:tcW w:w="588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640DFC9" w14:textId="77777777" w:rsidR="00784A1F" w:rsidRDefault="00000000">
            <w:pPr>
              <w:spacing w:before="0" w:after="120" w:line="360" w:lineRule="auto"/>
            </w:pPr>
            <w:r>
              <w:rPr>
                <w:sz w:val="19"/>
                <w:szCs w:val="19"/>
              </w:rPr>
              <w:t>→ 各章の脚注（根拠・確度を明示）</w:t>
            </w:r>
          </w:p>
        </w:tc>
      </w:tr>
    </w:tbl>
    <w:p w14:paraId="286E4122" w14:textId="77777777" w:rsidR="00784A1F" w:rsidRDefault="00000000">
      <w:pPr>
        <w:spacing w:before="0" w:after="120" w:line="360" w:lineRule="auto"/>
      </w:pPr>
      <w:r>
        <w:t xml:space="preserve"> </w:t>
      </w:r>
    </w:p>
    <w:p w14:paraId="28C56BD4" w14:textId="77777777" w:rsidR="00784A1F" w:rsidRDefault="00000000">
      <w:pPr>
        <w:spacing w:before="0" w:after="120" w:line="360" w:lineRule="auto"/>
        <w:jc w:val="both"/>
      </w:pPr>
      <w:r>
        <w:rPr>
          <w:b/>
          <w:bCs/>
          <w:color w:val="1A1410"/>
        </w:rPr>
        <w:t>重要な前置き：</w:t>
      </w:r>
      <w:r>
        <w:t>本試算の「不作為コスト」は、SCP制度だけで解消できるものではない。障害児の親・高齢障害者の介護者・企業の管理コストなど、制度の射程を超えた損失も含む。本文書では意図的にその範囲を明示し、「SCP制度が直接解決するもの」と「障害者政策全体の問題」を分けて論じる。</w:t>
      </w:r>
    </w:p>
    <w:p w14:paraId="38C65984" w14:textId="77777777" w:rsidR="00784A1F" w:rsidRDefault="00000000">
      <w:pPr>
        <w:pStyle w:val="1"/>
        <w:pageBreakBefore/>
        <w:spacing w:before="360" w:after="120" w:line="360" w:lineRule="auto"/>
      </w:pPr>
      <w:r>
        <w:t>第2章　不作為コストの試算</w:t>
      </w:r>
    </w:p>
    <w:p w14:paraId="2C64EAF4" w14:textId="77777777" w:rsidR="00784A1F" w:rsidRDefault="00000000">
      <w:pPr>
        <w:spacing w:before="0" w:after="120" w:line="360" w:lineRule="auto"/>
        <w:jc w:val="both"/>
      </w:pPr>
      <w:r>
        <w:rPr>
          <w:b/>
          <w:bCs/>
          <w:color w:val="1A1410"/>
        </w:rPr>
        <w:t>「不作為のコスト」とは：</w:t>
      </w:r>
      <w:r>
        <w:t>現行制度を維持することで毎年失われ続ける経済価値の総称。積極的に何かをする費用ではなく、「何もしないことを選んだ結果として発生する損失」である。</w:t>
      </w:r>
    </w:p>
    <w:p w14:paraId="36966FDA" w14:textId="77777777" w:rsidR="00784A1F" w:rsidRDefault="00000000">
      <w:pPr>
        <w:spacing w:before="0" w:after="120" w:line="360" w:lineRule="auto"/>
      </w:pPr>
      <w:r>
        <w:t xml:space="preserve"> </w:t>
      </w:r>
    </w:p>
    <w:p w14:paraId="444DD689" w14:textId="77777777" w:rsidR="00784A1F" w:rsidRDefault="00000000">
      <w:pPr>
        <w:pBdr>
          <w:bottom w:val="single" w:sz="8" w:space="1" w:color="1A1410"/>
        </w:pBdr>
        <w:spacing w:before="0" w:after="120" w:line="360" w:lineRule="auto"/>
      </w:pPr>
      <w:r>
        <w:rPr>
          <w:b/>
          <w:bCs/>
          <w:color w:val="1A1410"/>
          <w:sz w:val="30"/>
          <w:szCs w:val="30"/>
        </w:rPr>
        <w:t>▶ 試算サマリー</w:t>
      </w:r>
    </w:p>
    <w:p w14:paraId="792C2586" w14:textId="77777777" w:rsidR="00784A1F" w:rsidRDefault="00000000">
      <w:pPr>
        <w:spacing w:before="0" w:after="120" w:line="360" w:lineRule="auto"/>
      </w:pPr>
      <w:r>
        <w:t xml:space="preserve"> </w:t>
      </w:r>
    </w:p>
    <w:tbl>
      <w:tblPr>
        <w:tblW w:w="938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2000"/>
        <w:gridCol w:w="1986"/>
      </w:tblGrid>
      <w:tr w:rsidR="00784A1F" w14:paraId="654EBE3C" w14:textId="77777777">
        <w:tblPrEx>
          <w:tblCellMar>
            <w:top w:w="0" w:type="dxa"/>
            <w:bottom w:w="0" w:type="dxa"/>
          </w:tblCellMar>
        </w:tblPrEx>
        <w:trPr>
          <w:tblHeader/>
        </w:trPr>
        <w:tc>
          <w:tcPr>
            <w:tcW w:w="36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2DA88B21" w14:textId="77777777" w:rsidR="00784A1F" w:rsidRDefault="00000000">
            <w:pPr>
              <w:jc w:val="center"/>
              <w:spacing w:before="0" w:after="120" w:line="360" w:lineRule="auto"/>
            </w:pPr>
            <w:r>
              <w:rPr>
                <w:b/>
                <w:bCs/>
                <w:color w:val="FFFFFF"/>
                <w:sz w:val="19"/>
                <w:szCs w:val="19"/>
              </w:rPr>
              <w:t>損失の経路</w:t>
            </w:r>
          </w:p>
        </w:tc>
        <w:tc>
          <w:tcPr>
            <w:tcW w:w="18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35EE37CC" w14:textId="77777777" w:rsidR="00784A1F" w:rsidRDefault="00000000">
            <w:pPr>
              <w:jc w:val="center"/>
              <w:spacing w:before="0" w:after="120" w:line="360" w:lineRule="auto"/>
            </w:pPr>
            <w:r>
              <w:rPr>
                <w:b/>
                <w:bCs/>
                <w:color w:val="FFFFFF"/>
                <w:sz w:val="19"/>
                <w:szCs w:val="19"/>
              </w:rPr>
              <w:t>年間推計額</w:t>
            </w:r>
          </w:p>
        </w:tc>
        <w:tc>
          <w:tcPr>
            <w:tcW w:w="20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0EDF598A" w14:textId="77777777" w:rsidR="00784A1F" w:rsidRDefault="00000000">
            <w:pPr>
              <w:jc w:val="center"/>
              <w:spacing w:before="0" w:after="120" w:line="360" w:lineRule="auto"/>
            </w:pPr>
            <w:r>
              <w:rPr>
                <w:b/>
                <w:bCs/>
                <w:color w:val="FFFFFF"/>
                <w:sz w:val="19"/>
                <w:szCs w:val="19"/>
              </w:rPr>
              <w:t>SCP直接効果</w:t>
            </w:r>
          </w:p>
        </w:tc>
        <w:tc>
          <w:tcPr>
            <w:tcW w:w="1986"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297AC11A" w14:textId="77777777" w:rsidR="00784A1F" w:rsidRDefault="00000000">
            <w:pPr>
              <w:jc w:val="center"/>
              <w:spacing w:before="0" w:after="120" w:line="360" w:lineRule="auto"/>
            </w:pPr>
            <w:r>
              <w:rPr>
                <w:b/>
                <w:bCs/>
                <w:color w:val="FFFFFF"/>
                <w:sz w:val="19"/>
                <w:szCs w:val="19"/>
              </w:rPr>
              <w:t>確度</w:t>
            </w:r>
          </w:p>
        </w:tc>
      </w:tr>
      <w:tr w:rsidR="00784A1F" w14:paraId="6B92B31A"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E5020E" w14:textId="77777777" w:rsidR="00784A1F" w:rsidRDefault="00000000">
            <w:pPr>
              <w:spacing w:before="0" w:after="120" w:line="360" w:lineRule="auto"/>
            </w:pPr>
            <w:r>
              <w:rPr>
                <w:sz w:val="19"/>
                <w:szCs w:val="19"/>
              </w:rPr>
              <w:t>① 家族介護者の就労損失（SCP年齢帯）</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8C8909" w14:textId="77777777" w:rsidR="00784A1F" w:rsidRDefault="00000000">
            <w:pPr>
              <w:jc w:val="right"/>
              <w:spacing w:before="0" w:after="120" w:line="360" w:lineRule="auto"/>
            </w:pPr>
            <w:r>
              <w:rPr>
                <w:sz w:val="19"/>
                <w:szCs w:val="19"/>
              </w:rPr>
              <w:t>約5,300〜7,100億円</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71EFB8" w14:textId="77777777" w:rsidR="00784A1F" w:rsidRDefault="00000000">
            <w:pPr>
              <w:jc w:val="right"/>
              <w:spacing w:before="0" w:after="120" w:line="360" w:lineRule="auto"/>
            </w:pPr>
            <w:r>
              <w:rPr>
                <w:sz w:val="19"/>
                <w:szCs w:val="19"/>
              </w:rPr>
              <w:t>◎ 直接解消</w:t>
            </w:r>
          </w:p>
        </w:tc>
        <w:tc>
          <w:tcPr>
            <w:tcW w:w="198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062A54" w14:textId="77777777" w:rsidR="00784A1F" w:rsidRDefault="00000000">
            <w:pPr>
              <w:spacing w:before="0" w:after="120" w:line="360" w:lineRule="auto"/>
            </w:pPr>
            <w:r>
              <w:rPr>
                <w:sz w:val="19"/>
                <w:szCs w:val="19"/>
              </w:rPr>
              <w:t>★★☆</w:t>
            </w:r>
          </w:p>
        </w:tc>
      </w:tr>
      <w:tr w:rsidR="00784A1F" w14:paraId="4644EE5B"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75EDDD6F" w14:textId="77777777" w:rsidR="00784A1F" w:rsidRDefault="00000000">
            <w:pPr>
              <w:spacing w:before="0" w:after="120" w:line="360" w:lineRule="auto"/>
            </w:pPr>
            <w:r>
              <w:rPr>
                <w:sz w:val="19"/>
                <w:szCs w:val="19"/>
              </w:rPr>
              <w:t xml:space="preserve">　　〔参考〕障害児の親の就労損失</w:t>
            </w:r>
          </w:p>
        </w:tc>
        <w:tc>
          <w:tcPr>
            <w:tcW w:w="18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4154E83B" w14:textId="77777777" w:rsidR="00784A1F" w:rsidRDefault="00000000">
            <w:pPr>
              <w:jc w:val="right"/>
              <w:spacing w:before="0" w:after="120" w:line="360" w:lineRule="auto"/>
            </w:pPr>
            <w:r>
              <w:rPr>
                <w:sz w:val="19"/>
                <w:szCs w:val="19"/>
              </w:rPr>
              <w:t>約1,800億円</w:t>
            </w:r>
          </w:p>
        </w:tc>
        <w:tc>
          <w:tcPr>
            <w:tcW w:w="20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715DF17A" w14:textId="77777777" w:rsidR="00784A1F" w:rsidRDefault="00000000">
            <w:pPr>
              <w:jc w:val="right"/>
              <w:spacing w:before="0" w:after="120" w:line="360" w:lineRule="auto"/>
            </w:pPr>
            <w:r>
              <w:rPr>
                <w:sz w:val="19"/>
                <w:szCs w:val="19"/>
              </w:rPr>
              <w:t>△ 間接支援</w:t>
            </w:r>
          </w:p>
        </w:tc>
        <w:tc>
          <w:tcPr>
            <w:tcW w:w="1986"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3C05D18D" w14:textId="77777777" w:rsidR="00784A1F" w:rsidRDefault="00000000">
            <w:pPr>
              <w:spacing w:before="0" w:after="120" w:line="360" w:lineRule="auto"/>
            </w:pPr>
            <w:r>
              <w:rPr>
                <w:sz w:val="19"/>
                <w:szCs w:val="19"/>
              </w:rPr>
              <w:t>★★☆</w:t>
            </w:r>
          </w:p>
        </w:tc>
      </w:tr>
      <w:tr w:rsidR="00784A1F" w14:paraId="12007FF6"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78F49F" w14:textId="77777777" w:rsidR="00784A1F" w:rsidRDefault="00000000">
            <w:pPr>
              <w:spacing w:before="0" w:after="120" w:line="360" w:lineRule="auto"/>
            </w:pPr>
            <w:r>
              <w:rPr>
                <w:sz w:val="19"/>
                <w:szCs w:val="19"/>
              </w:rPr>
              <w:t>② 企業の形式的雇用コスト（管理工数＋特例子会社）</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4D5042" w14:textId="77777777" w:rsidR="00784A1F" w:rsidRDefault="00000000">
            <w:pPr>
              <w:jc w:val="right"/>
              <w:spacing w:before="0" w:after="120" w:line="360" w:lineRule="auto"/>
            </w:pPr>
            <w:r>
              <w:rPr>
                <w:sz w:val="19"/>
                <w:szCs w:val="19"/>
              </w:rPr>
              <w:t>約5,400〜7,200億円</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0C94F2" w14:textId="77777777" w:rsidR="00784A1F" w:rsidRDefault="00000000">
            <w:pPr>
              <w:jc w:val="right"/>
              <w:spacing w:before="0" w:after="120" w:line="360" w:lineRule="auto"/>
            </w:pPr>
            <w:r>
              <w:rPr>
                <w:sz w:val="19"/>
                <w:szCs w:val="19"/>
              </w:rPr>
              <w:t>◎ 直接代替</w:t>
            </w:r>
          </w:p>
        </w:tc>
        <w:tc>
          <w:tcPr>
            <w:tcW w:w="198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BADEC1" w14:textId="77777777" w:rsidR="00784A1F" w:rsidRDefault="00000000">
            <w:pPr>
              <w:spacing w:before="0" w:after="120" w:line="360" w:lineRule="auto"/>
            </w:pPr>
            <w:r>
              <w:rPr>
                <w:sz w:val="19"/>
                <w:szCs w:val="19"/>
              </w:rPr>
              <w:t>★★☆</w:t>
            </w:r>
          </w:p>
        </w:tc>
      </w:tr>
      <w:tr w:rsidR="00784A1F" w14:paraId="3AC88CA7"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3839BEEF" w14:textId="77777777" w:rsidR="00784A1F" w:rsidRDefault="00000000">
            <w:pPr>
              <w:spacing w:before="0" w:after="120" w:line="360" w:lineRule="auto"/>
            </w:pPr>
            <w:r>
              <w:rPr>
                <w:sz w:val="19"/>
                <w:szCs w:val="19"/>
              </w:rPr>
              <w:t>③ A型・B型給付費の非効率（効率損失）</w:t>
            </w:r>
          </w:p>
        </w:tc>
        <w:tc>
          <w:tcPr>
            <w:tcW w:w="18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1A5EA401" w14:textId="77777777" w:rsidR="00784A1F" w:rsidRDefault="00000000">
            <w:pPr>
              <w:jc w:val="right"/>
              <w:spacing w:before="0" w:after="120" w:line="360" w:lineRule="auto"/>
            </w:pPr>
            <w:r>
              <w:rPr>
                <w:sz w:val="19"/>
                <w:szCs w:val="19"/>
              </w:rPr>
              <w:t>約1.2〜1.4兆円</w:t>
            </w:r>
          </w:p>
        </w:tc>
        <w:tc>
          <w:tcPr>
            <w:tcW w:w="20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3BC67149" w14:textId="77777777" w:rsidR="00784A1F" w:rsidRDefault="00000000">
            <w:pPr>
              <w:jc w:val="right"/>
              <w:spacing w:before="0" w:after="120" w:line="360" w:lineRule="auto"/>
            </w:pPr>
            <w:r>
              <w:rPr>
                <w:sz w:val="19"/>
                <w:szCs w:val="19"/>
              </w:rPr>
              <w:t>◎ 直接組み替え</w:t>
            </w:r>
          </w:p>
        </w:tc>
        <w:tc>
          <w:tcPr>
            <w:tcW w:w="1986"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46F4DCD4" w14:textId="77777777" w:rsidR="00784A1F" w:rsidRDefault="00000000">
            <w:pPr>
              <w:spacing w:before="0" w:after="120" w:line="360" w:lineRule="auto"/>
            </w:pPr>
            <w:r>
              <w:rPr>
                <w:sz w:val="19"/>
                <w:szCs w:val="19"/>
              </w:rPr>
              <w:t>★★★</w:t>
            </w:r>
          </w:p>
        </w:tc>
      </w:tr>
      <w:tr w:rsidR="00784A1F" w14:paraId="546D9B81"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C8C221" w14:textId="77777777" w:rsidR="00784A1F" w:rsidRDefault="00000000">
            <w:pPr>
              <w:spacing w:before="0" w:after="120" w:line="360" w:lineRule="auto"/>
            </w:pPr>
            <w:r>
              <w:rPr>
                <w:sz w:val="19"/>
                <w:szCs w:val="19"/>
              </w:rPr>
              <w:t>④ 障害者本人の未就労による税収損失</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CC2F33" w14:textId="77777777" w:rsidR="00784A1F" w:rsidRDefault="00000000">
            <w:pPr>
              <w:jc w:val="right"/>
              <w:spacing w:before="0" w:after="120" w:line="360" w:lineRule="auto"/>
            </w:pPr>
            <w:r>
              <w:rPr>
                <w:sz w:val="19"/>
                <w:szCs w:val="19"/>
              </w:rPr>
              <w:t>約3,000〜4,000億円</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3B8EBF" w14:textId="77777777" w:rsidR="00784A1F" w:rsidRDefault="00000000">
            <w:pPr>
              <w:jc w:val="right"/>
              <w:spacing w:before="0" w:after="120" w:line="360" w:lineRule="auto"/>
            </w:pPr>
            <w:r>
              <w:rPr>
                <w:sz w:val="19"/>
                <w:szCs w:val="19"/>
              </w:rPr>
              <w:t>○ 就労促進で改善</w:t>
            </w:r>
          </w:p>
        </w:tc>
        <w:tc>
          <w:tcPr>
            <w:tcW w:w="198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DDFF959" w14:textId="77777777" w:rsidR="00784A1F" w:rsidRDefault="00000000">
            <w:pPr>
              <w:spacing w:before="0" w:after="120" w:line="360" w:lineRule="auto"/>
            </w:pPr>
            <w:r>
              <w:rPr>
                <w:sz w:val="19"/>
                <w:szCs w:val="19"/>
              </w:rPr>
              <w:t>★★☆</w:t>
            </w:r>
          </w:p>
        </w:tc>
      </w:tr>
      <w:tr w:rsidR="00784A1F" w14:paraId="008A77D0" w14:textId="77777777">
        <w:tblPrEx>
          <w:tblCellMar>
            <w:top w:w="0" w:type="dxa"/>
            <w:bottom w:w="0" w:type="dxa"/>
          </w:tblCellMar>
        </w:tblPrEx>
        <w:tc>
          <w:tcPr>
            <w:tcW w:w="3600" w:type="dxa"/>
            <w:tcBorders>
              <w:top w:val="single" w:sz="1" w:space="0" w:color="1A1410"/>
              <w:left w:val="single" w:sz="1" w:space="0" w:color="1A1410"/>
              <w:bottom w:val="single" w:sz="1" w:space="0" w:color="1A1410"/>
              <w:right w:val="single" w:sz="1" w:space="0" w:color="1A1410"/>
            </w:tcBorders>
            <w:shd w:val="clear" w:color="auto" w:fill="F5E8C0"/>
            <w:tcMar>
              <w:top w:w="80" w:type="dxa"/>
              <w:left w:w="120" w:type="dxa"/>
              <w:bottom w:w="80" w:type="dxa"/>
              <w:right w:w="120" w:type="dxa"/>
            </w:tcMar>
          </w:tcPr>
          <w:p w14:paraId="0BF38B58" w14:textId="77777777" w:rsidR="00784A1F" w:rsidRDefault="00000000">
            <w:pPr>
              <w:spacing w:before="0" w:after="120" w:line="360" w:lineRule="auto"/>
            </w:pPr>
            <w:r>
              <w:rPr>
                <w:b/>
                <w:bCs/>
                <w:color w:val="7F6000"/>
                <w:sz w:val="19"/>
                <w:szCs w:val="19"/>
              </w:rPr>
              <w:t>合計（SCP年齢帯・直接解消分①〜④）</w:t>
            </w:r>
          </w:p>
        </w:tc>
        <w:tc>
          <w:tcPr>
            <w:tcW w:w="1800" w:type="dxa"/>
            <w:tcBorders>
              <w:top w:val="single" w:sz="1" w:space="0" w:color="1A1410"/>
              <w:left w:val="single" w:sz="1" w:space="0" w:color="1A1410"/>
              <w:bottom w:val="single" w:sz="1" w:space="0" w:color="1A1410"/>
              <w:right w:val="single" w:sz="1" w:space="0" w:color="1A1410"/>
            </w:tcBorders>
            <w:shd w:val="clear" w:color="auto" w:fill="F5E8C0"/>
            <w:tcMar>
              <w:top w:w="80" w:type="dxa"/>
              <w:left w:w="120" w:type="dxa"/>
              <w:bottom w:w="80" w:type="dxa"/>
              <w:right w:w="120" w:type="dxa"/>
            </w:tcMar>
          </w:tcPr>
          <w:p w14:paraId="19355C87" w14:textId="77777777" w:rsidR="00784A1F" w:rsidRDefault="00000000">
            <w:pPr>
              <w:jc w:val="right"/>
              <w:spacing w:before="0" w:after="120" w:line="360" w:lineRule="auto"/>
            </w:pPr>
            <w:r>
              <w:rPr>
                <w:b/>
                <w:bCs/>
                <w:color w:val="7F6000"/>
                <w:sz w:val="19"/>
                <w:szCs w:val="19"/>
              </w:rPr>
              <w:t>約2.6〜3.2兆円/年</w:t>
            </w:r>
          </w:p>
        </w:tc>
        <w:tc>
          <w:tcPr>
            <w:tcW w:w="2000" w:type="dxa"/>
            <w:tcBorders>
              <w:top w:val="single" w:sz="1" w:space="0" w:color="1A1410"/>
              <w:left w:val="single" w:sz="1" w:space="0" w:color="1A1410"/>
              <w:bottom w:val="single" w:sz="1" w:space="0" w:color="1A1410"/>
              <w:right w:val="single" w:sz="1" w:space="0" w:color="1A1410"/>
            </w:tcBorders>
            <w:shd w:val="clear" w:color="auto" w:fill="F5E8C0"/>
            <w:tcMar>
              <w:top w:w="80" w:type="dxa"/>
              <w:left w:w="120" w:type="dxa"/>
              <w:bottom w:w="80" w:type="dxa"/>
              <w:right w:w="120" w:type="dxa"/>
            </w:tcMar>
          </w:tcPr>
          <w:p w14:paraId="2F2B6B4E" w14:textId="77777777" w:rsidR="00784A1F" w:rsidRDefault="00000000">
            <w:pPr>
              <w:spacing w:before="0" w:after="120" w:line="360" w:lineRule="auto"/>
            </w:pPr>
            <w:r>
              <w:rPr>
                <w:b/>
                <w:bCs/>
                <w:color w:val="7F6000"/>
                <w:sz w:val="19"/>
                <w:szCs w:val="19"/>
              </w:rPr>
              <w:t>────</w:t>
            </w:r>
          </w:p>
        </w:tc>
        <w:tc>
          <w:tcPr>
            <w:tcW w:w="1986" w:type="dxa"/>
            <w:tcBorders>
              <w:top w:val="single" w:sz="1" w:space="0" w:color="1A1410"/>
              <w:left w:val="single" w:sz="1" w:space="0" w:color="1A1410"/>
              <w:bottom w:val="single" w:sz="1" w:space="0" w:color="1A1410"/>
              <w:right w:val="single" w:sz="1" w:space="0" w:color="1A1410"/>
            </w:tcBorders>
            <w:shd w:val="clear" w:color="auto" w:fill="F5E8C0"/>
            <w:tcMar>
              <w:top w:w="80" w:type="dxa"/>
              <w:left w:w="120" w:type="dxa"/>
              <w:bottom w:w="80" w:type="dxa"/>
              <w:right w:w="120" w:type="dxa"/>
            </w:tcMar>
          </w:tcPr>
          <w:p w14:paraId="2FC05505" w14:textId="77777777" w:rsidR="00784A1F" w:rsidRDefault="00000000">
            <w:pPr>
              <w:spacing w:before="0" w:after="120" w:line="360" w:lineRule="auto"/>
            </w:pPr>
            <w:r>
              <w:rPr>
                <w:b/>
                <w:bCs/>
                <w:color w:val="7F6000"/>
                <w:sz w:val="19"/>
                <w:szCs w:val="19"/>
              </w:rPr>
              <w:t>─</w:t>
            </w:r>
          </w:p>
        </w:tc>
      </w:tr>
      <w:tr w:rsidR="00784A1F" w14:paraId="3EBD1D3C" w14:textId="77777777">
        <w:tblPrEx>
          <w:tblCellMar>
            <w:top w:w="0" w:type="dxa"/>
            <w:bottom w:w="0" w:type="dxa"/>
          </w:tblCellMar>
        </w:tblPrEx>
        <w:tc>
          <w:tcPr>
            <w:tcW w:w="3600" w:type="dxa"/>
            <w:tcBorders>
              <w:top w:val="single" w:sz="1" w:space="0" w:color="1A1410"/>
              <w:left w:val="single" w:sz="1" w:space="0" w:color="1A1410"/>
              <w:bottom w:val="single" w:sz="1" w:space="0" w:color="1A1410"/>
              <w:right w:val="single" w:sz="1" w:space="0" w:color="1A1410"/>
            </w:tcBorders>
            <w:shd w:val="clear" w:color="auto" w:fill="F5E8C0"/>
            <w:tcMar>
              <w:top w:w="80" w:type="dxa"/>
              <w:left w:w="120" w:type="dxa"/>
              <w:bottom w:w="80" w:type="dxa"/>
              <w:right w:w="120" w:type="dxa"/>
            </w:tcMar>
          </w:tcPr>
          <w:p w14:paraId="5B23159E" w14:textId="77777777" w:rsidR="00784A1F" w:rsidRDefault="00000000">
            <w:pPr>
              <w:spacing w:before="0" w:after="120" w:line="360" w:lineRule="auto"/>
            </w:pPr>
            <w:r>
              <w:rPr>
                <w:b/>
                <w:bCs/>
                <w:color w:val="7F6000"/>
                <w:sz w:val="19"/>
                <w:szCs w:val="19"/>
              </w:rPr>
              <w:t>合計（全範囲：上記＋障害児の親1,800億円）</w:t>
            </w:r>
          </w:p>
        </w:tc>
        <w:tc>
          <w:tcPr>
            <w:tcW w:w="1800" w:type="dxa"/>
            <w:tcBorders>
              <w:top w:val="single" w:sz="1" w:space="0" w:color="1A1410"/>
              <w:left w:val="single" w:sz="1" w:space="0" w:color="1A1410"/>
              <w:bottom w:val="single" w:sz="1" w:space="0" w:color="1A1410"/>
              <w:right w:val="single" w:sz="1" w:space="0" w:color="1A1410"/>
            </w:tcBorders>
            <w:shd w:val="clear" w:color="auto" w:fill="F5E8C0"/>
            <w:tcMar>
              <w:top w:w="80" w:type="dxa"/>
              <w:left w:w="120" w:type="dxa"/>
              <w:bottom w:w="80" w:type="dxa"/>
              <w:right w:w="120" w:type="dxa"/>
            </w:tcMar>
          </w:tcPr>
          <w:p w14:paraId="6C012AEF" w14:textId="77777777" w:rsidR="00784A1F" w:rsidRDefault="00000000">
            <w:pPr>
              <w:jc w:val="right"/>
              <w:spacing w:before="0" w:after="120" w:line="360" w:lineRule="auto"/>
            </w:pPr>
            <w:r>
              <w:rPr>
                <w:b/>
                <w:bCs/>
                <w:color w:val="7F6000"/>
                <w:sz w:val="19"/>
                <w:szCs w:val="19"/>
              </w:rPr>
              <w:t>約2.8〜3.4兆円/年</w:t>
            </w:r>
          </w:p>
        </w:tc>
        <w:tc>
          <w:tcPr>
            <w:tcW w:w="2000" w:type="dxa"/>
            <w:tcBorders>
              <w:top w:val="single" w:sz="1" w:space="0" w:color="1A1410"/>
              <w:left w:val="single" w:sz="1" w:space="0" w:color="1A1410"/>
              <w:bottom w:val="single" w:sz="1" w:space="0" w:color="1A1410"/>
              <w:right w:val="single" w:sz="1" w:space="0" w:color="1A1410"/>
            </w:tcBorders>
            <w:shd w:val="clear" w:color="auto" w:fill="F5E8C0"/>
            <w:tcMar>
              <w:top w:w="80" w:type="dxa"/>
              <w:left w:w="120" w:type="dxa"/>
              <w:bottom w:w="80" w:type="dxa"/>
              <w:right w:w="120" w:type="dxa"/>
            </w:tcMar>
          </w:tcPr>
          <w:p w14:paraId="03D904A5" w14:textId="77777777" w:rsidR="00784A1F" w:rsidRDefault="00000000">
            <w:pPr>
              <w:spacing w:before="0" w:after="120" w:line="360" w:lineRule="auto"/>
            </w:pPr>
            <w:r>
              <w:rPr>
                <w:b/>
                <w:bCs/>
                <w:color w:val="7F6000"/>
                <w:sz w:val="19"/>
                <w:szCs w:val="19"/>
              </w:rPr>
              <w:t>────</w:t>
            </w:r>
          </w:p>
        </w:tc>
        <w:tc>
          <w:tcPr>
            <w:tcW w:w="1986" w:type="dxa"/>
            <w:tcBorders>
              <w:top w:val="single" w:sz="1" w:space="0" w:color="1A1410"/>
              <w:left w:val="single" w:sz="1" w:space="0" w:color="1A1410"/>
              <w:bottom w:val="single" w:sz="1" w:space="0" w:color="1A1410"/>
              <w:right w:val="single" w:sz="1" w:space="0" w:color="1A1410"/>
            </w:tcBorders>
            <w:shd w:val="clear" w:color="auto" w:fill="F5E8C0"/>
            <w:tcMar>
              <w:top w:w="80" w:type="dxa"/>
              <w:left w:w="120" w:type="dxa"/>
              <w:bottom w:w="80" w:type="dxa"/>
              <w:right w:w="120" w:type="dxa"/>
            </w:tcMar>
          </w:tcPr>
          <w:p w14:paraId="3793DE1F" w14:textId="77777777" w:rsidR="00784A1F" w:rsidRDefault="00000000">
            <w:pPr>
              <w:spacing w:before="0" w:after="120" w:line="360" w:lineRule="auto"/>
            </w:pPr>
            <w:r>
              <w:rPr>
                <w:b/>
                <w:bCs/>
                <w:color w:val="7F6000"/>
                <w:sz w:val="19"/>
                <w:szCs w:val="19"/>
              </w:rPr>
              <w:t>─</w:t>
            </w:r>
          </w:p>
        </w:tc>
      </w:tr>
    </w:tbl>
    <w:p w14:paraId="781755B1" w14:textId="77777777" w:rsidR="00784A1F" w:rsidRDefault="00000000">
      <w:pPr>
        <w:spacing w:before="0" w:after="120" w:line="360" w:lineRule="auto"/>
      </w:pPr>
      <w:r>
        <w:t xml:space="preserve"> </w:t>
      </w:r>
    </w:p>
    <w:p w14:paraId="323F71C5" w14:textId="77777777" w:rsidR="00784A1F" w:rsidRDefault="00000000">
      <w:pPr>
        <w:spacing w:before="0" w:after="120" w:line="360" w:lineRule="auto"/>
      </w:pPr>
      <w:r>
        <w:rPr>
          <w:i/>
          <w:iCs/>
          <w:color w:val="5A4A3A"/>
          <w:sz w:val="18"/>
          <w:szCs w:val="18"/>
        </w:rPr>
        <w:t>※ 確度：★★★＝政府統計直接計算、★★☆＝統計＋合理的仮定</w:t>
      </w:r>
    </w:p>
    <w:p w14:paraId="46FC5FD1" w14:textId="77777777" w:rsidR="00784A1F" w:rsidRDefault="00000000">
      <w:pPr>
        <w:spacing w:before="0" w:after="120" w:line="360" w:lineRule="auto"/>
      </w:pPr>
      <w:r>
        <w:rPr>
          <w:i/>
          <w:iCs/>
          <w:color w:val="5A4A3A"/>
          <w:sz w:val="18"/>
          <w:szCs w:val="18"/>
        </w:rPr>
        <w:t>※ 「SCP直接効果」はSCP制度が10年以内に解消に寄与できる損失の程度</w:t>
      </w:r>
    </w:p>
    <w:p w14:paraId="5AF4B92E" w14:textId="77777777" w:rsidR="00784A1F" w:rsidRDefault="00000000">
      <w:pPr>
        <w:spacing w:before="0" w:after="120" w:line="360" w:lineRule="auto"/>
      </w:pPr>
      <w:r>
        <w:t xml:space="preserve"> </w:t>
      </w:r>
    </w:p>
    <w:p w14:paraId="7970F4E5" w14:textId="77777777" w:rsidR="00784A1F" w:rsidRDefault="00000000">
      <w:pPr>
        <w:pStyle w:val="2"/>
        <w:spacing w:before="240" w:after="80" w:line="360" w:lineRule="auto"/>
      </w:pPr>
      <w:r>
        <w:t>① 家族介護者の就労損失（年齢帯を限定した精査版）</w:t>
      </w:r>
    </w:p>
    <w:p w14:paraId="7D6FF790" w14:textId="77777777" w:rsidR="00784A1F" w:rsidRDefault="00000000">
      <w:pPr>
        <w:spacing w:before="0" w:after="120" w:line="360" w:lineRule="auto"/>
        <w:jc w:val="both"/>
      </w:pPr>
      <w:r>
        <w:rPr>
          <w:b/>
          <w:bCs/>
          <w:color w:val="1A1410"/>
        </w:rPr>
        <w:t>【重要】前版からの修正点：</w:t>
      </w:r>
      <w:r>
        <w:t>前版は在宅障害者全体（965万人）を母数にしていたが、本版ではSCP制度の対象年齢帯である18〜64歳の障害者を介護している家族に限定して試算し直した。</w:t>
      </w:r>
    </w:p>
    <w:p w14:paraId="4B79519D" w14:textId="77777777" w:rsidR="00784A1F" w:rsidRDefault="00000000">
      <w:pPr>
        <w:spacing w:before="0" w:after="120" w:line="360" w:lineRule="auto"/>
      </w:pPr>
      <w:r>
        <w:t xml:space="preserve"> </w:t>
      </w:r>
    </w:p>
    <w:p w14:paraId="083CC915" w14:textId="77777777" w:rsidR="00784A1F" w:rsidRDefault="00000000">
      <w:pPr>
        <w:spacing w:before="0" w:after="120" w:line="360" w:lineRule="auto"/>
        <w:jc w:val="both"/>
      </w:pPr>
      <w:r>
        <w:rPr>
          <w:b/>
          <w:bCs/>
          <w:color w:val="1A1410"/>
        </w:rPr>
        <w:t>年齢別内訳（障害者白書・内閣府統計）：</w:t>
      </w:r>
    </w:p>
    <w:tbl>
      <w:tblPr>
        <w:tblW w:w="938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400"/>
        <w:gridCol w:w="1800"/>
        <w:gridCol w:w="2586"/>
      </w:tblGrid>
      <w:tr w:rsidR="00784A1F" w14:paraId="1139193D" w14:textId="77777777">
        <w:tblPrEx>
          <w:tblCellMar>
            <w:top w:w="0" w:type="dxa"/>
            <w:bottom w:w="0" w:type="dxa"/>
          </w:tblCellMar>
        </w:tblPrEx>
        <w:trPr>
          <w:tblHeader/>
        </w:trPr>
        <w:tc>
          <w:tcPr>
            <w:tcW w:w="22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1EFAE453" w14:textId="77777777" w:rsidR="00784A1F" w:rsidRDefault="00000000">
            <w:pPr>
              <w:jc w:val="center"/>
              <w:spacing w:before="0" w:after="120" w:line="360" w:lineRule="auto"/>
            </w:pPr>
            <w:r>
              <w:rPr>
                <w:b/>
                <w:bCs/>
                <w:color w:val="FFFFFF"/>
                <w:sz w:val="19"/>
                <w:szCs w:val="19"/>
              </w:rPr>
              <w:t>障害種別</w:t>
            </w:r>
          </w:p>
        </w:tc>
        <w:tc>
          <w:tcPr>
            <w:tcW w:w="14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1A1618C0" w14:textId="77777777" w:rsidR="00784A1F" w:rsidRDefault="00000000">
            <w:pPr>
              <w:jc w:val="center"/>
              <w:spacing w:before="0" w:after="120" w:line="360" w:lineRule="auto"/>
            </w:pPr>
            <w:r>
              <w:rPr>
                <w:b/>
                <w:bCs/>
                <w:color w:val="FFFFFF"/>
                <w:sz w:val="19"/>
                <w:szCs w:val="19"/>
              </w:rPr>
              <w:t>在宅総数</w:t>
            </w:r>
          </w:p>
        </w:tc>
        <w:tc>
          <w:tcPr>
            <w:tcW w:w="14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5CC033FF" w14:textId="77777777" w:rsidR="00784A1F" w:rsidRDefault="00000000">
            <w:pPr>
              <w:jc w:val="center"/>
              <w:spacing w:before="0" w:after="120" w:line="360" w:lineRule="auto"/>
            </w:pPr>
            <w:r>
              <w:rPr>
                <w:b/>
                <w:bCs/>
                <w:color w:val="FFFFFF"/>
                <w:sz w:val="19"/>
                <w:szCs w:val="19"/>
              </w:rPr>
              <w:t>18歳未満</w:t>
            </w:r>
          </w:p>
        </w:tc>
        <w:tc>
          <w:tcPr>
            <w:tcW w:w="18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5497AAF5" w14:textId="77777777" w:rsidR="00784A1F" w:rsidRDefault="00000000">
            <w:pPr>
              <w:jc w:val="center"/>
              <w:spacing w:before="0" w:after="120" w:line="360" w:lineRule="auto"/>
            </w:pPr>
            <w:r>
              <w:rPr>
                <w:b/>
                <w:bCs/>
                <w:color w:val="FFFFFF"/>
                <w:sz w:val="19"/>
                <w:szCs w:val="19"/>
              </w:rPr>
              <w:t>18〜64歳</w:t>
            </w:r>
          </w:p>
        </w:tc>
        <w:tc>
          <w:tcPr>
            <w:tcW w:w="2586"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5986535E" w14:textId="77777777" w:rsidR="00784A1F" w:rsidRDefault="00000000">
            <w:pPr>
              <w:jc w:val="center"/>
              <w:spacing w:before="0" w:after="120" w:line="360" w:lineRule="auto"/>
            </w:pPr>
            <w:r>
              <w:rPr>
                <w:b/>
                <w:bCs/>
                <w:color w:val="FFFFFF"/>
                <w:sz w:val="19"/>
                <w:szCs w:val="19"/>
              </w:rPr>
              <w:t>65歳以上</w:t>
            </w:r>
          </w:p>
        </w:tc>
      </w:tr>
      <w:tr w:rsidR="00784A1F" w14:paraId="36F63B7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89F5B3" w14:textId="77777777" w:rsidR="00784A1F" w:rsidRDefault="00000000">
            <w:pPr>
              <w:spacing w:before="0" w:after="120" w:line="360" w:lineRule="auto"/>
            </w:pPr>
            <w:r>
              <w:rPr>
                <w:sz w:val="19"/>
                <w:szCs w:val="19"/>
              </w:rPr>
              <w:t>身体障害者</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A3CB3E" w14:textId="77777777" w:rsidR="00784A1F" w:rsidRDefault="00000000">
            <w:pPr>
              <w:jc w:val="right"/>
              <w:spacing w:before="0" w:after="120" w:line="360" w:lineRule="auto"/>
            </w:pPr>
            <w:r>
              <w:rPr>
                <w:sz w:val="19"/>
                <w:szCs w:val="19"/>
              </w:rPr>
              <w:t>428万7千人</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7B8BC9F" w14:textId="77777777" w:rsidR="00784A1F" w:rsidRDefault="00000000">
            <w:pPr>
              <w:jc w:val="right"/>
              <w:spacing w:before="0" w:after="120" w:line="360" w:lineRule="auto"/>
            </w:pPr>
            <w:r>
              <w:rPr>
                <w:sz w:val="19"/>
                <w:szCs w:val="19"/>
              </w:rPr>
              <w:t>6万8千人（1.6%）</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291B53" w14:textId="77777777" w:rsidR="00784A1F" w:rsidRDefault="00000000">
            <w:pPr>
              <w:jc w:val="right"/>
              <w:spacing w:before="0" w:after="120" w:line="360" w:lineRule="auto"/>
            </w:pPr>
            <w:r>
              <w:rPr>
                <w:sz w:val="19"/>
                <w:szCs w:val="19"/>
              </w:rPr>
              <w:t>101万3千人（23.6%）</w:t>
            </w:r>
          </w:p>
        </w:tc>
        <w:tc>
          <w:tcPr>
            <w:tcW w:w="258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09E080" w14:textId="77777777" w:rsidR="00784A1F" w:rsidRDefault="00000000">
            <w:pPr>
              <w:jc w:val="right"/>
              <w:spacing w:before="0" w:after="120" w:line="360" w:lineRule="auto"/>
            </w:pPr>
            <w:r>
              <w:rPr>
                <w:sz w:val="19"/>
                <w:szCs w:val="19"/>
              </w:rPr>
              <w:t>311万2千人（72.6%）</w:t>
            </w:r>
          </w:p>
        </w:tc>
      </w:tr>
      <w:tr w:rsidR="00784A1F" w14:paraId="3895B61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1F53D0BF" w14:textId="77777777" w:rsidR="00784A1F" w:rsidRDefault="00000000">
            <w:pPr>
              <w:spacing w:before="0" w:after="120" w:line="360" w:lineRule="auto"/>
            </w:pPr>
            <w:r>
              <w:rPr>
                <w:sz w:val="19"/>
                <w:szCs w:val="19"/>
              </w:rPr>
              <w:t>知的障害者</w:t>
            </w:r>
          </w:p>
        </w:tc>
        <w:tc>
          <w:tcPr>
            <w:tcW w:w="14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6D7BEFAC" w14:textId="77777777" w:rsidR="00784A1F" w:rsidRDefault="00000000">
            <w:pPr>
              <w:jc w:val="right"/>
              <w:spacing w:before="0" w:after="120" w:line="360" w:lineRule="auto"/>
            </w:pPr>
            <w:r>
              <w:rPr>
                <w:sz w:val="19"/>
                <w:szCs w:val="19"/>
              </w:rPr>
              <w:t>96万2千人</w:t>
            </w:r>
          </w:p>
        </w:tc>
        <w:tc>
          <w:tcPr>
            <w:tcW w:w="14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46A693D8" w14:textId="77777777" w:rsidR="00784A1F" w:rsidRDefault="00000000">
            <w:pPr>
              <w:jc w:val="right"/>
              <w:spacing w:before="0" w:after="120" w:line="360" w:lineRule="auto"/>
            </w:pPr>
            <w:r>
              <w:rPr>
                <w:sz w:val="19"/>
                <w:szCs w:val="19"/>
              </w:rPr>
              <w:t>21万4千人（22.2%）</w:t>
            </w:r>
          </w:p>
        </w:tc>
        <w:tc>
          <w:tcPr>
            <w:tcW w:w="18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7F8290C5" w14:textId="77777777" w:rsidR="00784A1F" w:rsidRDefault="00000000">
            <w:pPr>
              <w:jc w:val="right"/>
              <w:spacing w:before="0" w:after="120" w:line="360" w:lineRule="auto"/>
            </w:pPr>
            <w:r>
              <w:rPr>
                <w:sz w:val="19"/>
                <w:szCs w:val="19"/>
              </w:rPr>
              <w:t>58万0千人（60.3%）</w:t>
            </w:r>
          </w:p>
        </w:tc>
        <w:tc>
          <w:tcPr>
            <w:tcW w:w="2586"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4EF8C476" w14:textId="77777777" w:rsidR="00784A1F" w:rsidRDefault="00000000">
            <w:pPr>
              <w:jc w:val="right"/>
              <w:spacing w:before="0" w:after="120" w:line="360" w:lineRule="auto"/>
            </w:pPr>
            <w:r>
              <w:rPr>
                <w:sz w:val="19"/>
                <w:szCs w:val="19"/>
              </w:rPr>
              <w:t>14万9千人（15.5%）</w:t>
            </w:r>
          </w:p>
        </w:tc>
      </w:tr>
      <w:tr w:rsidR="00784A1F" w14:paraId="52AC785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7848CE" w14:textId="77777777" w:rsidR="00784A1F" w:rsidRDefault="00000000">
            <w:pPr>
              <w:spacing w:before="0" w:after="120" w:line="360" w:lineRule="auto"/>
            </w:pPr>
            <w:r>
              <w:rPr>
                <w:sz w:val="19"/>
                <w:szCs w:val="19"/>
              </w:rPr>
              <w:t>精神障害者</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8DF19C" w14:textId="77777777" w:rsidR="00784A1F" w:rsidRDefault="00000000">
            <w:pPr>
              <w:jc w:val="right"/>
              <w:spacing w:before="0" w:after="120" w:line="360" w:lineRule="auto"/>
            </w:pPr>
            <w:r>
              <w:rPr>
                <w:sz w:val="19"/>
                <w:szCs w:val="19"/>
              </w:rPr>
              <w:t>586万1千人</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7AC14B" w14:textId="77777777" w:rsidR="00784A1F" w:rsidRDefault="00000000">
            <w:pPr>
              <w:jc w:val="right"/>
              <w:spacing w:before="0" w:after="120" w:line="360" w:lineRule="auto"/>
            </w:pPr>
            <w:r>
              <w:rPr>
                <w:sz w:val="19"/>
                <w:szCs w:val="19"/>
              </w:rPr>
              <w:t>46万3千人（推計）</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5628FF" w14:textId="77777777" w:rsidR="00784A1F" w:rsidRDefault="00000000">
            <w:pPr>
              <w:jc w:val="right"/>
              <w:spacing w:before="0" w:after="120" w:line="360" w:lineRule="auto"/>
            </w:pPr>
            <w:r>
              <w:rPr>
                <w:sz w:val="19"/>
                <w:szCs w:val="19"/>
              </w:rPr>
              <w:t>334万6千人（推計）</w:t>
            </w:r>
          </w:p>
        </w:tc>
        <w:tc>
          <w:tcPr>
            <w:tcW w:w="258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B6F94CF" w14:textId="77777777" w:rsidR="00784A1F" w:rsidRDefault="00000000">
            <w:pPr>
              <w:jc w:val="right"/>
              <w:spacing w:before="0" w:after="120" w:line="360" w:lineRule="auto"/>
            </w:pPr>
            <w:r>
              <w:rPr>
                <w:sz w:val="19"/>
                <w:szCs w:val="19"/>
              </w:rPr>
              <w:t>205万6千人（35.1%）</w:t>
            </w:r>
          </w:p>
        </w:tc>
      </w:tr>
      <w:tr w:rsidR="00784A1F" w14:paraId="24DD0866" w14:textId="77777777">
        <w:tblPrEx>
          <w:tblCellMar>
            <w:top w:w="0" w:type="dxa"/>
            <w:bottom w:w="0" w:type="dxa"/>
          </w:tblCellMar>
        </w:tblPrEx>
        <w:tc>
          <w:tcPr>
            <w:tcW w:w="2200" w:type="dxa"/>
            <w:tcBorders>
              <w:top w:val="single" w:sz="1" w:space="0" w:color="1A1410"/>
              <w:left w:val="single" w:sz="1" w:space="0" w:color="1A1410"/>
              <w:bottom w:val="single" w:sz="1" w:space="0" w:color="1A1410"/>
              <w:right w:val="single" w:sz="1" w:space="0" w:color="1A1410"/>
            </w:tcBorders>
            <w:shd w:val="clear" w:color="auto" w:fill="F5E8C0"/>
            <w:tcMar>
              <w:top w:w="80" w:type="dxa"/>
              <w:left w:w="120" w:type="dxa"/>
              <w:bottom w:w="80" w:type="dxa"/>
              <w:right w:w="120" w:type="dxa"/>
            </w:tcMar>
          </w:tcPr>
          <w:p w14:paraId="3D911205" w14:textId="77777777" w:rsidR="00784A1F" w:rsidRDefault="00000000">
            <w:pPr>
              <w:spacing w:before="0" w:after="120" w:line="360" w:lineRule="auto"/>
            </w:pPr>
            <w:r>
              <w:rPr>
                <w:b/>
                <w:bCs/>
                <w:color w:val="7F6000"/>
                <w:sz w:val="19"/>
                <w:szCs w:val="19"/>
              </w:rPr>
              <w:t>SCP年齢帯（18〜64歳）合計</w:t>
            </w:r>
          </w:p>
        </w:tc>
        <w:tc>
          <w:tcPr>
            <w:tcW w:w="1400" w:type="dxa"/>
            <w:tcBorders>
              <w:top w:val="single" w:sz="1" w:space="0" w:color="1A1410"/>
              <w:left w:val="single" w:sz="1" w:space="0" w:color="1A1410"/>
              <w:bottom w:val="single" w:sz="1" w:space="0" w:color="1A1410"/>
              <w:right w:val="single" w:sz="1" w:space="0" w:color="1A1410"/>
            </w:tcBorders>
            <w:shd w:val="clear" w:color="auto" w:fill="F5E8C0"/>
            <w:tcMar>
              <w:top w:w="80" w:type="dxa"/>
              <w:left w:w="120" w:type="dxa"/>
              <w:bottom w:w="80" w:type="dxa"/>
              <w:right w:w="120" w:type="dxa"/>
            </w:tcMar>
          </w:tcPr>
          <w:p w14:paraId="016D2C0D" w14:textId="77777777" w:rsidR="00784A1F" w:rsidRDefault="00000000">
            <w:pPr>
              <w:spacing w:before="0" w:after="120" w:line="360" w:lineRule="auto"/>
            </w:pPr>
            <w:r>
              <w:rPr>
                <w:b/>
                <w:bCs/>
                <w:color w:val="7F6000"/>
                <w:sz w:val="19"/>
                <w:szCs w:val="19"/>
              </w:rPr>
              <w:t>─</w:t>
            </w:r>
          </w:p>
        </w:tc>
        <w:tc>
          <w:tcPr>
            <w:tcW w:w="1400" w:type="dxa"/>
            <w:tcBorders>
              <w:top w:val="single" w:sz="1" w:space="0" w:color="1A1410"/>
              <w:left w:val="single" w:sz="1" w:space="0" w:color="1A1410"/>
              <w:bottom w:val="single" w:sz="1" w:space="0" w:color="1A1410"/>
              <w:right w:val="single" w:sz="1" w:space="0" w:color="1A1410"/>
            </w:tcBorders>
            <w:shd w:val="clear" w:color="auto" w:fill="F5E8C0"/>
            <w:tcMar>
              <w:top w:w="80" w:type="dxa"/>
              <w:left w:w="120" w:type="dxa"/>
              <w:bottom w:w="80" w:type="dxa"/>
              <w:right w:w="120" w:type="dxa"/>
            </w:tcMar>
          </w:tcPr>
          <w:p w14:paraId="543FA738" w14:textId="77777777" w:rsidR="00784A1F" w:rsidRDefault="00000000">
            <w:pPr>
              <w:spacing w:before="0" w:after="120" w:line="360" w:lineRule="auto"/>
            </w:pPr>
            <w:r>
              <w:rPr>
                <w:b/>
                <w:bCs/>
                <w:color w:val="7F6000"/>
                <w:sz w:val="19"/>
                <w:szCs w:val="19"/>
              </w:rPr>
              <w:t>─</w:t>
            </w:r>
          </w:p>
        </w:tc>
        <w:tc>
          <w:tcPr>
            <w:tcW w:w="1800" w:type="dxa"/>
            <w:tcBorders>
              <w:top w:val="single" w:sz="1" w:space="0" w:color="1A1410"/>
              <w:left w:val="single" w:sz="1" w:space="0" w:color="1A1410"/>
              <w:bottom w:val="single" w:sz="1" w:space="0" w:color="1A1410"/>
              <w:right w:val="single" w:sz="1" w:space="0" w:color="1A1410"/>
            </w:tcBorders>
            <w:shd w:val="clear" w:color="auto" w:fill="F5E8C0"/>
            <w:tcMar>
              <w:top w:w="80" w:type="dxa"/>
              <w:left w:w="120" w:type="dxa"/>
              <w:bottom w:w="80" w:type="dxa"/>
              <w:right w:w="120" w:type="dxa"/>
            </w:tcMar>
          </w:tcPr>
          <w:p w14:paraId="28FEE78A" w14:textId="77777777" w:rsidR="00784A1F" w:rsidRDefault="00000000">
            <w:pPr>
              <w:spacing w:before="0" w:after="120" w:line="360" w:lineRule="auto"/>
            </w:pPr>
            <w:r>
              <w:rPr>
                <w:b/>
                <w:bCs/>
                <w:color w:val="7F6000"/>
                <w:sz w:val="19"/>
                <w:szCs w:val="19"/>
              </w:rPr>
              <w:t>約435万人（重複調整後）</w:t>
            </w:r>
          </w:p>
        </w:tc>
        <w:tc>
          <w:tcPr>
            <w:tcW w:w="2586" w:type="dxa"/>
            <w:tcBorders>
              <w:top w:val="single" w:sz="1" w:space="0" w:color="1A1410"/>
              <w:left w:val="single" w:sz="1" w:space="0" w:color="1A1410"/>
              <w:bottom w:val="single" w:sz="1" w:space="0" w:color="1A1410"/>
              <w:right w:val="single" w:sz="1" w:space="0" w:color="1A1410"/>
            </w:tcBorders>
            <w:shd w:val="clear" w:color="auto" w:fill="F5E8C0"/>
            <w:tcMar>
              <w:top w:w="80" w:type="dxa"/>
              <w:left w:w="120" w:type="dxa"/>
              <w:bottom w:w="80" w:type="dxa"/>
              <w:right w:w="120" w:type="dxa"/>
            </w:tcMar>
          </w:tcPr>
          <w:p w14:paraId="5605500E" w14:textId="77777777" w:rsidR="00784A1F" w:rsidRDefault="00000000">
            <w:pPr>
              <w:spacing w:before="0" w:after="120" w:line="360" w:lineRule="auto"/>
            </w:pPr>
            <w:r>
              <w:rPr>
                <w:b/>
                <w:bCs/>
                <w:color w:val="7F6000"/>
                <w:sz w:val="19"/>
                <w:szCs w:val="19"/>
              </w:rPr>
              <w:t>─</w:t>
            </w:r>
          </w:p>
        </w:tc>
      </w:tr>
    </w:tbl>
    <w:p w14:paraId="4E97E654" w14:textId="77777777" w:rsidR="00784A1F" w:rsidRDefault="00000000">
      <w:pPr>
        <w:spacing w:before="0" w:after="120" w:line="360" w:lineRule="auto"/>
      </w:pPr>
      <w:r>
        <w:t xml:space="preserve"> </w:t>
      </w:r>
    </w:p>
    <w:p w14:paraId="346C03FA" w14:textId="77777777" w:rsidR="00784A1F" w:rsidRDefault="00000000">
      <w:pPr>
        <w:spacing w:before="0" w:after="120" w:line="360" w:lineRule="auto"/>
      </w:pPr>
      <w:r>
        <w:rPr>
          <w:i/>
          <w:iCs/>
          <w:color w:val="5A4A3A"/>
          <w:sz w:val="18"/>
          <w:szCs w:val="18"/>
        </w:rPr>
        <w:t>※ 精神障害者の年齢帯は令和6年版白書（2020年患者調査）。25歳未満79万人のうち18歳未満推計は79万×58.6%=46.3万人（20歳未満割合から補間）</w:t>
      </w:r>
    </w:p>
    <w:p w14:paraId="2EE15108" w14:textId="77777777" w:rsidR="00784A1F" w:rsidRDefault="00000000">
      <w:pPr>
        <w:spacing w:before="0" w:after="120" w:line="360" w:lineRule="auto"/>
      </w:pPr>
      <w:r>
        <w:rPr>
          <w:i/>
          <w:iCs/>
          <w:color w:val="5A4A3A"/>
          <w:sz w:val="18"/>
          <w:szCs w:val="18"/>
        </w:rPr>
        <w:t>※ 重複調整：複数障害を持つ者の重複カウントを12%除外（×0.88）</w:t>
      </w:r>
    </w:p>
    <w:p w14:paraId="14EE7720" w14:textId="77777777" w:rsidR="00784A1F" w:rsidRDefault="00000000">
      <w:pPr>
        <w:spacing w:before="0" w:after="120" w:line="360" w:lineRule="auto"/>
      </w:pPr>
      <w:r>
        <w:t xml:space="preserve"> </w:t>
      </w:r>
    </w:p>
    <w:p w14:paraId="1B5CCA96" w14:textId="77777777" w:rsidR="00784A1F" w:rsidRDefault="00000000">
      <w:pPr>
        <w:spacing w:before="0" w:after="120" w:line="360" w:lineRule="auto"/>
        <w:jc w:val="both"/>
      </w:pPr>
      <w:r>
        <w:rPr>
          <w:b/>
          <w:bCs/>
          <w:color w:val="1A1410"/>
        </w:rPr>
        <w:t>SCP年齢帯の障害者のうち「家族の常時支援が必要な層」の推計：</w:t>
      </w:r>
    </w:p>
    <w:tbl>
      <w:tblPr>
        <w:tblW w:w="938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2200"/>
        <w:gridCol w:w="3786"/>
      </w:tblGrid>
      <w:tr w:rsidR="00784A1F" w14:paraId="1A6CD67F" w14:textId="77777777">
        <w:tblPrEx>
          <w:tblCellMar>
            <w:top w:w="0" w:type="dxa"/>
            <w:bottom w:w="0" w:type="dxa"/>
          </w:tblCellMar>
        </w:tblPrEx>
        <w:trPr>
          <w:tblHeader/>
        </w:trPr>
        <w:tc>
          <w:tcPr>
            <w:tcW w:w="18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51D4ACAA" w14:textId="77777777" w:rsidR="00784A1F" w:rsidRDefault="00000000">
            <w:pPr>
              <w:jc w:val="center"/>
              <w:spacing w:before="0" w:after="120" w:line="360" w:lineRule="auto"/>
            </w:pPr>
            <w:r>
              <w:rPr>
                <w:b/>
                <w:bCs/>
                <w:color w:val="FFFFFF"/>
                <w:sz w:val="19"/>
                <w:szCs w:val="19"/>
              </w:rPr>
              <w:t>障害種別</w:t>
            </w:r>
          </w:p>
        </w:tc>
        <w:tc>
          <w:tcPr>
            <w:tcW w:w="16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66F0DD3B" w14:textId="77777777" w:rsidR="00784A1F" w:rsidRDefault="00000000">
            <w:pPr>
              <w:jc w:val="center"/>
              <w:spacing w:before="0" w:after="120" w:line="360" w:lineRule="auto"/>
            </w:pPr>
            <w:r>
              <w:rPr>
                <w:b/>
                <w:bCs/>
                <w:color w:val="FFFFFF"/>
                <w:sz w:val="19"/>
                <w:szCs w:val="19"/>
              </w:rPr>
              <w:t>SCP年齢帯</w:t>
            </w:r>
          </w:p>
        </w:tc>
        <w:tc>
          <w:tcPr>
            <w:tcW w:w="22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41641AB8" w14:textId="77777777" w:rsidR="00784A1F" w:rsidRDefault="00000000">
            <w:pPr>
              <w:jc w:val="center"/>
              <w:spacing w:before="0" w:after="120" w:line="360" w:lineRule="auto"/>
            </w:pPr>
            <w:r>
              <w:rPr>
                <w:b/>
                <w:bCs/>
                <w:color w:val="FFFFFF"/>
                <w:sz w:val="19"/>
                <w:szCs w:val="19"/>
              </w:rPr>
              <w:t>常時支援必要層の推計</w:t>
            </w:r>
          </w:p>
        </w:tc>
        <w:tc>
          <w:tcPr>
            <w:tcW w:w="3786"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3861C91B" w14:textId="77777777" w:rsidR="00784A1F" w:rsidRDefault="00000000">
            <w:pPr>
              <w:jc w:val="center"/>
              <w:spacing w:before="0" w:after="120" w:line="360" w:lineRule="auto"/>
            </w:pPr>
            <w:r>
              <w:rPr>
                <w:b/>
                <w:bCs/>
                <w:color w:val="FFFFFF"/>
                <w:sz w:val="19"/>
                <w:szCs w:val="19"/>
              </w:rPr>
              <w:t>推計根拠</w:t>
            </w:r>
          </w:p>
        </w:tc>
      </w:tr>
      <w:tr w:rsidR="00784A1F" w14:paraId="5FE5AAB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6D76C4" w14:textId="77777777" w:rsidR="00784A1F" w:rsidRDefault="00000000">
            <w:pPr>
              <w:spacing w:before="0" w:after="120" w:line="360" w:lineRule="auto"/>
            </w:pPr>
            <w:r>
              <w:rPr>
                <w:sz w:val="19"/>
                <w:szCs w:val="19"/>
              </w:rPr>
              <w:t>身体障害者</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72129E" w14:textId="77777777" w:rsidR="00784A1F" w:rsidRDefault="00000000">
            <w:pPr>
              <w:spacing w:before="0" w:after="120" w:line="360" w:lineRule="auto"/>
            </w:pPr>
            <w:r>
              <w:rPr>
                <w:sz w:val="19"/>
                <w:szCs w:val="19"/>
              </w:rPr>
              <w:t>101万3千人</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413A4D" w14:textId="77777777" w:rsidR="00784A1F" w:rsidRDefault="00000000">
            <w:pPr>
              <w:spacing w:before="0" w:after="120" w:line="360" w:lineRule="auto"/>
            </w:pPr>
            <w:r>
              <w:rPr>
                <w:sz w:val="19"/>
                <w:szCs w:val="19"/>
              </w:rPr>
              <w:t>約20万人</w:t>
            </w:r>
          </w:p>
        </w:tc>
        <w:tc>
          <w:tcPr>
            <w:tcW w:w="378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665C09" w14:textId="77777777" w:rsidR="00784A1F" w:rsidRDefault="00000000">
            <w:pPr>
              <w:spacing w:before="0" w:after="120" w:line="360" w:lineRule="auto"/>
            </w:pPr>
            <w:r>
              <w:rPr>
                <w:sz w:val="19"/>
                <w:szCs w:val="19"/>
              </w:rPr>
              <w:t>重度（1〜2級）が全体の約40%、うち家族依存が高い在宅者を50%と推計</w:t>
            </w:r>
          </w:p>
        </w:tc>
      </w:tr>
      <w:tr w:rsidR="00784A1F" w14:paraId="5CBB546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08D352CD" w14:textId="77777777" w:rsidR="00784A1F" w:rsidRDefault="00000000">
            <w:pPr>
              <w:spacing w:before="0" w:after="120" w:line="360" w:lineRule="auto"/>
            </w:pPr>
            <w:r>
              <w:rPr>
                <w:sz w:val="19"/>
                <w:szCs w:val="19"/>
              </w:rPr>
              <w:t>知的障害者</w:t>
            </w:r>
          </w:p>
        </w:tc>
        <w:tc>
          <w:tcPr>
            <w:tcW w:w="16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2E1C42EA" w14:textId="77777777" w:rsidR="00784A1F" w:rsidRDefault="00000000">
            <w:pPr>
              <w:spacing w:before="0" w:after="120" w:line="360" w:lineRule="auto"/>
            </w:pPr>
            <w:r>
              <w:rPr>
                <w:sz w:val="19"/>
                <w:szCs w:val="19"/>
              </w:rPr>
              <w:t>58万0千人</w:t>
            </w:r>
          </w:p>
        </w:tc>
        <w:tc>
          <w:tcPr>
            <w:tcW w:w="22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0D3FC694" w14:textId="77777777" w:rsidR="00784A1F" w:rsidRDefault="00000000">
            <w:pPr>
              <w:spacing w:before="0" w:after="120" w:line="360" w:lineRule="auto"/>
            </w:pPr>
            <w:r>
              <w:rPr>
                <w:sz w:val="19"/>
                <w:szCs w:val="19"/>
              </w:rPr>
              <w:t>約10万人</w:t>
            </w:r>
          </w:p>
        </w:tc>
        <w:tc>
          <w:tcPr>
            <w:tcW w:w="3786"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62B1DEC0" w14:textId="77777777" w:rsidR="00784A1F" w:rsidRDefault="00000000">
            <w:pPr>
              <w:spacing w:before="0" w:after="120" w:line="360" w:lineRule="auto"/>
            </w:pPr>
            <w:r>
              <w:rPr>
                <w:sz w:val="19"/>
                <w:szCs w:val="19"/>
              </w:rPr>
              <w:t>重度（A判定）約30%、グループホーム非居住の在宅者を中心に推計</w:t>
            </w:r>
          </w:p>
        </w:tc>
      </w:tr>
      <w:tr w:rsidR="00784A1F" w14:paraId="6090055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A2A9EC" w14:textId="77777777" w:rsidR="00784A1F" w:rsidRDefault="00000000">
            <w:pPr>
              <w:spacing w:before="0" w:after="120" w:line="360" w:lineRule="auto"/>
            </w:pPr>
            <w:r>
              <w:rPr>
                <w:sz w:val="19"/>
                <w:szCs w:val="19"/>
              </w:rPr>
              <w:t>精神障害者</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5D91C9" w14:textId="77777777" w:rsidR="00784A1F" w:rsidRDefault="00000000">
            <w:pPr>
              <w:spacing w:before="0" w:after="120" w:line="360" w:lineRule="auto"/>
            </w:pPr>
            <w:r>
              <w:rPr>
                <w:sz w:val="19"/>
                <w:szCs w:val="19"/>
              </w:rPr>
              <w:t>334万6千人</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AE97B2" w14:textId="77777777" w:rsidR="00784A1F" w:rsidRDefault="00000000">
            <w:pPr>
              <w:spacing w:before="0" w:after="120" w:line="360" w:lineRule="auto"/>
            </w:pPr>
            <w:r>
              <w:rPr>
                <w:sz w:val="19"/>
                <w:szCs w:val="19"/>
              </w:rPr>
              <w:t>約18万人</w:t>
            </w:r>
          </w:p>
        </w:tc>
        <w:tc>
          <w:tcPr>
            <w:tcW w:w="378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FE7309" w14:textId="77777777" w:rsidR="00784A1F" w:rsidRDefault="00000000">
            <w:pPr>
              <w:spacing w:before="0" w:after="120" w:line="360" w:lineRule="auto"/>
            </w:pPr>
            <w:r>
              <w:rPr>
                <w:sz w:val="19"/>
                <w:szCs w:val="19"/>
              </w:rPr>
              <w:t>重症群（統合失調症等）は外来者の約15〜20%、そのうち常時支援必要層を30%と推計</w:t>
            </w:r>
          </w:p>
        </w:tc>
      </w:tr>
      <w:tr w:rsidR="00784A1F" w14:paraId="0BE71C44" w14:textId="77777777">
        <w:tblPrEx>
          <w:tblCellMar>
            <w:top w:w="0" w:type="dxa"/>
            <w:bottom w:w="0" w:type="dxa"/>
          </w:tblCellMar>
        </w:tblPrEx>
        <w:tc>
          <w:tcPr>
            <w:tcW w:w="1800" w:type="dxa"/>
            <w:tcBorders>
              <w:top w:val="single" w:sz="1" w:space="0" w:color="1A1410"/>
              <w:left w:val="single" w:sz="1" w:space="0" w:color="1A1410"/>
              <w:bottom w:val="single" w:sz="1" w:space="0" w:color="1A1410"/>
              <w:right w:val="single" w:sz="1" w:space="0" w:color="1A1410"/>
            </w:tcBorders>
            <w:shd w:val="clear" w:color="auto" w:fill="F5E8C0"/>
            <w:tcMar>
              <w:top w:w="80" w:type="dxa"/>
              <w:left w:w="120" w:type="dxa"/>
              <w:bottom w:w="80" w:type="dxa"/>
              <w:right w:w="120" w:type="dxa"/>
            </w:tcMar>
          </w:tcPr>
          <w:p w14:paraId="102A0286" w14:textId="77777777" w:rsidR="00784A1F" w:rsidRDefault="00000000">
            <w:pPr>
              <w:spacing w:before="0" w:after="120" w:line="360" w:lineRule="auto"/>
            </w:pPr>
            <w:r>
              <w:rPr>
                <w:b/>
                <w:bCs/>
                <w:color w:val="7F6000"/>
                <w:sz w:val="19"/>
                <w:szCs w:val="19"/>
              </w:rPr>
              <w:t>合計</w:t>
            </w:r>
          </w:p>
        </w:tc>
        <w:tc>
          <w:tcPr>
            <w:tcW w:w="1600" w:type="dxa"/>
            <w:tcBorders>
              <w:top w:val="single" w:sz="1" w:space="0" w:color="1A1410"/>
              <w:left w:val="single" w:sz="1" w:space="0" w:color="1A1410"/>
              <w:bottom w:val="single" w:sz="1" w:space="0" w:color="1A1410"/>
              <w:right w:val="single" w:sz="1" w:space="0" w:color="1A1410"/>
            </w:tcBorders>
            <w:shd w:val="clear" w:color="auto" w:fill="F5E8C0"/>
            <w:tcMar>
              <w:top w:w="80" w:type="dxa"/>
              <w:left w:w="120" w:type="dxa"/>
              <w:bottom w:w="80" w:type="dxa"/>
              <w:right w:w="120" w:type="dxa"/>
            </w:tcMar>
          </w:tcPr>
          <w:p w14:paraId="36AF8454" w14:textId="77777777" w:rsidR="00784A1F" w:rsidRDefault="00000000">
            <w:pPr>
              <w:spacing w:before="0" w:after="120" w:line="360" w:lineRule="auto"/>
            </w:pPr>
            <w:r>
              <w:rPr>
                <w:b/>
                <w:bCs/>
                <w:color w:val="7F6000"/>
                <w:sz w:val="19"/>
                <w:szCs w:val="19"/>
              </w:rPr>
              <w:t>約435万人</w:t>
            </w:r>
          </w:p>
        </w:tc>
        <w:tc>
          <w:tcPr>
            <w:tcW w:w="2200" w:type="dxa"/>
            <w:tcBorders>
              <w:top w:val="single" w:sz="1" w:space="0" w:color="1A1410"/>
              <w:left w:val="single" w:sz="1" w:space="0" w:color="1A1410"/>
              <w:bottom w:val="single" w:sz="1" w:space="0" w:color="1A1410"/>
              <w:right w:val="single" w:sz="1" w:space="0" w:color="1A1410"/>
            </w:tcBorders>
            <w:shd w:val="clear" w:color="auto" w:fill="F5E8C0"/>
            <w:tcMar>
              <w:top w:w="80" w:type="dxa"/>
              <w:left w:w="120" w:type="dxa"/>
              <w:bottom w:w="80" w:type="dxa"/>
              <w:right w:w="120" w:type="dxa"/>
            </w:tcMar>
          </w:tcPr>
          <w:p w14:paraId="06746675" w14:textId="77777777" w:rsidR="00784A1F" w:rsidRDefault="00000000">
            <w:pPr>
              <w:spacing w:before="0" w:after="120" w:line="360" w:lineRule="auto"/>
            </w:pPr>
            <w:r>
              <w:rPr>
                <w:b/>
                <w:bCs/>
                <w:color w:val="7F6000"/>
                <w:sz w:val="19"/>
                <w:szCs w:val="19"/>
              </w:rPr>
              <w:t>約48万人</w:t>
            </w:r>
          </w:p>
        </w:tc>
        <w:tc>
          <w:tcPr>
            <w:tcW w:w="3786" w:type="dxa"/>
            <w:tcBorders>
              <w:top w:val="single" w:sz="1" w:space="0" w:color="1A1410"/>
              <w:left w:val="single" w:sz="1" w:space="0" w:color="1A1410"/>
              <w:bottom w:val="single" w:sz="1" w:space="0" w:color="1A1410"/>
              <w:right w:val="single" w:sz="1" w:space="0" w:color="1A1410"/>
            </w:tcBorders>
            <w:shd w:val="clear" w:color="auto" w:fill="F5E8C0"/>
            <w:tcMar>
              <w:top w:w="80" w:type="dxa"/>
              <w:left w:w="120" w:type="dxa"/>
              <w:bottom w:w="80" w:type="dxa"/>
              <w:right w:w="120" w:type="dxa"/>
            </w:tcMar>
          </w:tcPr>
          <w:p w14:paraId="3A8B451C" w14:textId="77777777" w:rsidR="00784A1F" w:rsidRDefault="00000000">
            <w:pPr>
              <w:spacing w:before="0" w:after="120" w:line="360" w:lineRule="auto"/>
            </w:pPr>
            <w:r>
              <w:rPr>
                <w:b/>
                <w:bCs/>
                <w:color w:val="7F6000"/>
                <w:sz w:val="19"/>
                <w:szCs w:val="19"/>
              </w:rPr>
              <w:t>─</w:t>
            </w:r>
          </w:p>
        </w:tc>
      </w:tr>
    </w:tbl>
    <w:p w14:paraId="3C340F0E" w14:textId="77777777" w:rsidR="00784A1F" w:rsidRDefault="00000000">
      <w:pPr>
        <w:spacing w:before="0" w:after="120" w:line="360" w:lineRule="auto"/>
      </w:pPr>
      <w:r>
        <w:t xml:space="preserve"> </w:t>
      </w:r>
    </w:p>
    <w:tbl>
      <w:tblPr>
        <w:tblW w:w="938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86"/>
      </w:tblGrid>
      <w:tr w:rsidR="00784A1F" w14:paraId="7C46C974" w14:textId="77777777">
        <w:tblPrEx>
          <w:tblCellMar>
            <w:top w:w="0" w:type="dxa"/>
            <w:bottom w:w="0" w:type="dxa"/>
          </w:tblCellMar>
        </w:tblPrEx>
        <w:trPr>
          <w:tblHeader/>
        </w:trPr>
        <w:tc>
          <w:tcPr>
            <w:tcW w:w="40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34326853" w14:textId="77777777" w:rsidR="00784A1F" w:rsidRDefault="00000000">
            <w:pPr>
              <w:jc w:val="center"/>
              <w:spacing w:before="0" w:after="120" w:line="360" w:lineRule="auto"/>
            </w:pPr>
            <w:r>
              <w:rPr>
                <w:b/>
                <w:bCs/>
                <w:color w:val="FFFFFF"/>
                <w:sz w:val="19"/>
                <w:szCs w:val="19"/>
              </w:rPr>
              <w:t>算出ステップ</w:t>
            </w:r>
          </w:p>
        </w:tc>
        <w:tc>
          <w:tcPr>
            <w:tcW w:w="5386"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0CD902A2" w14:textId="77777777" w:rsidR="00784A1F" w:rsidRDefault="00000000">
            <w:pPr>
              <w:jc w:val="center"/>
              <w:spacing w:before="0" w:after="120" w:line="360" w:lineRule="auto"/>
            </w:pPr>
            <w:r>
              <w:rPr>
                <w:b/>
                <w:bCs/>
                <w:color w:val="FFFFFF"/>
                <w:sz w:val="19"/>
                <w:szCs w:val="19"/>
              </w:rPr>
              <w:t>数値</w:t>
            </w:r>
          </w:p>
        </w:tc>
      </w:tr>
      <w:tr w:rsidR="00784A1F" w14:paraId="33BCBA6C"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AB67B8" w14:textId="77777777" w:rsidR="00784A1F" w:rsidRDefault="00000000">
            <w:pPr>
              <w:spacing w:before="0" w:after="120" w:line="360" w:lineRule="auto"/>
            </w:pPr>
            <w:r>
              <w:rPr>
                <w:sz w:val="19"/>
                <w:szCs w:val="19"/>
              </w:rPr>
              <w:t>主介護者（就労可能年齢）の推計（48万人×0.8人）</w:t>
            </w:r>
          </w:p>
        </w:tc>
        <w:tc>
          <w:tcPr>
            <w:tcW w:w="538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B6CBFE" w14:textId="77777777" w:rsidR="00784A1F" w:rsidRDefault="00000000">
            <w:pPr>
              <w:jc w:val="right"/>
              <w:spacing w:before="0" w:after="120" w:line="360" w:lineRule="auto"/>
            </w:pPr>
            <w:r>
              <w:rPr>
                <w:sz w:val="19"/>
                <w:szCs w:val="19"/>
              </w:rPr>
              <w:t>約38万人</w:t>
            </w:r>
          </w:p>
        </w:tc>
      </w:tr>
      <w:tr w:rsidR="00784A1F" w14:paraId="75BE9001"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6A489155" w14:textId="77777777" w:rsidR="00784A1F" w:rsidRDefault="00000000">
            <w:pPr>
              <w:spacing w:before="0" w:after="120" w:line="360" w:lineRule="auto"/>
            </w:pPr>
            <w:r>
              <w:rPr>
                <w:sz w:val="19"/>
                <w:szCs w:val="19"/>
              </w:rPr>
              <w:t>うち就労断念・大幅短縮の推計（×30〜40%）</w:t>
            </w:r>
          </w:p>
        </w:tc>
        <w:tc>
          <w:tcPr>
            <w:tcW w:w="5386"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7CFC4A62" w14:textId="77777777" w:rsidR="00784A1F" w:rsidRDefault="00000000">
            <w:pPr>
              <w:jc w:val="right"/>
              <w:spacing w:before="0" w:after="120" w:line="360" w:lineRule="auto"/>
            </w:pPr>
            <w:r>
              <w:rPr>
                <w:sz w:val="19"/>
                <w:szCs w:val="19"/>
              </w:rPr>
              <w:t>約11.5〜15.4万人</w:t>
            </w:r>
          </w:p>
        </w:tc>
      </w:tr>
      <w:tr w:rsidR="00784A1F" w14:paraId="78BAC984"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A760B0" w14:textId="77777777" w:rsidR="00784A1F" w:rsidRDefault="00000000">
            <w:pPr>
              <w:spacing w:before="0" w:after="120" w:line="360" w:lineRule="auto"/>
            </w:pPr>
            <w:r>
              <w:rPr>
                <w:sz w:val="19"/>
                <w:szCs w:val="19"/>
              </w:rPr>
              <w:t>平均年収（令和4年賃金構造基本統計）</w:t>
            </w:r>
          </w:p>
        </w:tc>
        <w:tc>
          <w:tcPr>
            <w:tcW w:w="538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35102F" w14:textId="77777777" w:rsidR="00784A1F" w:rsidRDefault="00000000">
            <w:pPr>
              <w:jc w:val="right"/>
              <w:spacing w:before="0" w:after="120" w:line="360" w:lineRule="auto"/>
            </w:pPr>
            <w:r>
              <w:rPr>
                <w:sz w:val="19"/>
                <w:szCs w:val="19"/>
              </w:rPr>
              <w:t>461万円</w:t>
            </w:r>
          </w:p>
        </w:tc>
      </w:tr>
      <w:tr w:rsidR="00784A1F" w14:paraId="0B916F96" w14:textId="77777777">
        <w:tblPrEx>
          <w:tblCellMar>
            <w:top w:w="0" w:type="dxa"/>
            <w:bottom w:w="0" w:type="dxa"/>
          </w:tblCellMar>
        </w:tblPrEx>
        <w:tc>
          <w:tcPr>
            <w:tcW w:w="4000" w:type="dxa"/>
            <w:tcBorders>
              <w:top w:val="single" w:sz="1" w:space="0" w:color="1A1410"/>
              <w:left w:val="single" w:sz="1" w:space="0" w:color="1A1410"/>
              <w:bottom w:val="single" w:sz="1" w:space="0" w:color="1A1410"/>
              <w:right w:val="single" w:sz="1" w:space="0" w:color="1A1410"/>
            </w:tcBorders>
            <w:shd w:val="clear" w:color="auto" w:fill="F5E8C0"/>
            <w:tcMar>
              <w:top w:w="80" w:type="dxa"/>
              <w:left w:w="120" w:type="dxa"/>
              <w:bottom w:w="80" w:type="dxa"/>
              <w:right w:w="120" w:type="dxa"/>
            </w:tcMar>
          </w:tcPr>
          <w:p w14:paraId="30D1C344" w14:textId="77777777" w:rsidR="00784A1F" w:rsidRDefault="00000000">
            <w:pPr>
              <w:spacing w:before="0" w:after="120" w:line="360" w:lineRule="auto"/>
            </w:pPr>
            <w:r>
              <w:rPr>
                <w:b/>
                <w:bCs/>
                <w:color w:val="7F6000"/>
                <w:sz w:val="19"/>
                <w:szCs w:val="19"/>
              </w:rPr>
              <w:t>年間就労損失（SCP年齢帯限定）</w:t>
            </w:r>
          </w:p>
        </w:tc>
        <w:tc>
          <w:tcPr>
            <w:tcW w:w="5386" w:type="dxa"/>
            <w:tcBorders>
              <w:top w:val="single" w:sz="1" w:space="0" w:color="1A1410"/>
              <w:left w:val="single" w:sz="1" w:space="0" w:color="1A1410"/>
              <w:bottom w:val="single" w:sz="1" w:space="0" w:color="1A1410"/>
              <w:right w:val="single" w:sz="1" w:space="0" w:color="1A1410"/>
            </w:tcBorders>
            <w:shd w:val="clear" w:color="auto" w:fill="F5E8C0"/>
            <w:tcMar>
              <w:top w:w="80" w:type="dxa"/>
              <w:left w:w="120" w:type="dxa"/>
              <w:bottom w:w="80" w:type="dxa"/>
              <w:right w:w="120" w:type="dxa"/>
            </w:tcMar>
          </w:tcPr>
          <w:p w14:paraId="7A3CDA59" w14:textId="77777777" w:rsidR="00784A1F" w:rsidRDefault="00000000">
            <w:pPr>
              <w:jc w:val="right"/>
              <w:spacing w:before="0" w:after="120" w:line="360" w:lineRule="auto"/>
            </w:pPr>
            <w:r>
              <w:rPr>
                <w:b/>
                <w:bCs/>
                <w:color w:val="7F6000"/>
                <w:sz w:val="19"/>
                <w:szCs w:val="19"/>
              </w:rPr>
              <w:t>約5,300〜7,100億円</w:t>
            </w:r>
          </w:p>
        </w:tc>
      </w:tr>
    </w:tbl>
    <w:p w14:paraId="65728CA8" w14:textId="77777777" w:rsidR="00784A1F" w:rsidRDefault="00000000">
      <w:pPr>
        <w:spacing w:before="0" w:after="120" w:line="360" w:lineRule="auto"/>
      </w:pPr>
      <w:r>
        <w:t xml:space="preserve"> </w:t>
      </w:r>
    </w:p>
    <w:p w14:paraId="768AE796" w14:textId="77777777" w:rsidR="00784A1F" w:rsidRDefault="00000000">
      <w:pPr>
        <w:spacing w:before="0" w:after="120" w:line="360" w:lineRule="auto"/>
        <w:jc w:val="both"/>
      </w:pPr>
      <w:r>
        <w:rPr>
          <w:b/>
          <w:bCs/>
          <w:color w:val="1A1410"/>
        </w:rPr>
        <w:t>【補足】障害児の親の就労損失（SCP対象外・参考値）：</w:t>
      </w:r>
    </w:p>
    <w:p w14:paraId="49E36E89" w14:textId="77777777" w:rsidR="00784A1F" w:rsidRDefault="00000000">
      <w:pPr>
        <w:spacing w:before="0" w:after="120" w:line="360" w:lineRule="auto"/>
        <w:jc w:val="both"/>
      </w:pPr>
      <w:r>
        <w:t>障害児（推計63万人）の親（主に母親）の就労率は定型発達児の母親より約10ポイント低い（先行調査複数より）。時短勤務化を中心に年間約1,800億円の損失が推計される。これはSCP制度の直接効果外だが、障害年金増額・障害児支援拡充などの関連政策で段階的に解消が見込まれる。</w:t>
      </w:r>
    </w:p>
    <w:p w14:paraId="35146027" w14:textId="77777777" w:rsidR="00784A1F" w:rsidRDefault="00000000">
      <w:pPr>
        <w:spacing w:before="0" w:after="120" w:line="360" w:lineRule="auto"/>
      </w:pPr>
      <w:r>
        <w:t xml:space="preserve"> </w:t>
      </w:r>
    </w:p>
    <w:p w14:paraId="69B97E99" w14:textId="77777777" w:rsidR="00784A1F" w:rsidRDefault="00000000">
      <w:pPr>
        <w:pStyle w:val="2"/>
        <w:spacing w:before="240" w:after="80" w:line="360" w:lineRule="auto"/>
      </w:pPr>
      <w:r>
        <w:t>② 企業の形式的雇用コスト</w:t>
      </w:r>
    </w:p>
    <w:tbl>
      <w:tblPr>
        <w:tblW w:w="938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3986"/>
      </w:tblGrid>
      <w:tr w:rsidR="00784A1F" w14:paraId="57196BC2" w14:textId="77777777">
        <w:tblPrEx>
          <w:tblCellMar>
            <w:top w:w="0" w:type="dxa"/>
            <w:bottom w:w="0" w:type="dxa"/>
          </w:tblCellMar>
        </w:tblPrEx>
        <w:trPr>
          <w:tblHeader/>
        </w:trPr>
        <w:tc>
          <w:tcPr>
            <w:tcW w:w="36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0C3AA9E6" w14:textId="77777777" w:rsidR="00784A1F" w:rsidRDefault="00000000">
            <w:pPr>
              <w:jc w:val="center"/>
              <w:spacing w:before="0" w:after="120" w:line="360" w:lineRule="auto"/>
            </w:pPr>
            <w:r>
              <w:rPr>
                <w:b/>
                <w:bCs/>
                <w:color w:val="FFFFFF"/>
                <w:sz w:val="19"/>
                <w:szCs w:val="19"/>
              </w:rPr>
              <w:t>項目</w:t>
            </w:r>
          </w:p>
        </w:tc>
        <w:tc>
          <w:tcPr>
            <w:tcW w:w="18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419488C3" w14:textId="77777777" w:rsidR="00784A1F" w:rsidRDefault="00000000">
            <w:pPr>
              <w:jc w:val="center"/>
              <w:spacing w:before="0" w:after="120" w:line="360" w:lineRule="auto"/>
            </w:pPr>
            <w:r>
              <w:rPr>
                <w:b/>
                <w:bCs/>
                <w:color w:val="FFFFFF"/>
                <w:sz w:val="19"/>
                <w:szCs w:val="19"/>
              </w:rPr>
              <w:t>推計額</w:t>
            </w:r>
          </w:p>
        </w:tc>
        <w:tc>
          <w:tcPr>
            <w:tcW w:w="3986"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7A4F811F" w14:textId="77777777" w:rsidR="00784A1F" w:rsidRDefault="00000000">
            <w:pPr>
              <w:jc w:val="center"/>
              <w:spacing w:before="0" w:after="120" w:line="360" w:lineRule="auto"/>
            </w:pPr>
            <w:r>
              <w:rPr>
                <w:b/>
                <w:bCs/>
                <w:color w:val="FFFFFF"/>
                <w:sz w:val="19"/>
                <w:szCs w:val="19"/>
              </w:rPr>
              <w:t>根拠</w:t>
            </w:r>
          </w:p>
        </w:tc>
      </w:tr>
      <w:tr w:rsidR="00784A1F" w14:paraId="59A6CA0B"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47E818" w14:textId="77777777" w:rsidR="00784A1F" w:rsidRDefault="00000000">
            <w:pPr>
              <w:spacing w:before="0" w:after="120" w:line="360" w:lineRule="auto"/>
            </w:pPr>
            <w:r>
              <w:rPr>
                <w:sz w:val="19"/>
                <w:szCs w:val="19"/>
              </w:rPr>
              <w:t>形式的雇用の管理コスト（機会費用）</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9F8270" w14:textId="77777777" w:rsidR="00784A1F" w:rsidRDefault="00000000">
            <w:pPr>
              <w:jc w:val="right"/>
              <w:spacing w:before="0" w:after="120" w:line="360" w:lineRule="auto"/>
            </w:pPr>
            <w:r>
              <w:rPr>
                <w:sz w:val="19"/>
                <w:szCs w:val="19"/>
              </w:rPr>
              <w:t>1,440〜1,920億円</w:t>
            </w:r>
          </w:p>
        </w:tc>
        <w:tc>
          <w:tcPr>
            <w:tcW w:w="398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5BD27D" w14:textId="77777777" w:rsidR="00784A1F" w:rsidRDefault="00000000">
            <w:pPr>
              <w:spacing w:before="0" w:after="120" w:line="360" w:lineRule="auto"/>
            </w:pPr>
            <w:r>
              <w:rPr>
                <w:sz w:val="19"/>
                <w:szCs w:val="19"/>
              </w:rPr>
              <w:t>雇用障害者67.7万人のうち60%×管理工数36〜48万円/人</w:t>
            </w:r>
          </w:p>
        </w:tc>
      </w:tr>
      <w:tr w:rsidR="00784A1F" w14:paraId="299AFC44"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6EA1F085" w14:textId="77777777" w:rsidR="00784A1F" w:rsidRDefault="00000000">
            <w:pPr>
              <w:spacing w:before="0" w:after="120" w:line="360" w:lineRule="auto"/>
            </w:pPr>
            <w:r>
              <w:rPr>
                <w:sz w:val="19"/>
                <w:szCs w:val="19"/>
              </w:rPr>
              <w:t>特例子会社の純維持コスト（管理費・役員派遣等）</w:t>
            </w:r>
          </w:p>
        </w:tc>
        <w:tc>
          <w:tcPr>
            <w:tcW w:w="18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55950711" w14:textId="77777777" w:rsidR="00784A1F" w:rsidRDefault="00000000">
            <w:pPr>
              <w:jc w:val="right"/>
              <w:spacing w:before="0" w:after="120" w:line="360" w:lineRule="auto"/>
            </w:pPr>
            <w:r>
              <w:rPr>
                <w:sz w:val="19"/>
                <w:szCs w:val="19"/>
              </w:rPr>
              <w:t>1,860〜3,100億円</w:t>
            </w:r>
          </w:p>
        </w:tc>
        <w:tc>
          <w:tcPr>
            <w:tcW w:w="3986"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513CEE9E" w14:textId="77777777" w:rsidR="00784A1F" w:rsidRDefault="00000000">
            <w:pPr>
              <w:spacing w:before="0" w:after="120" w:line="360" w:lineRule="auto"/>
            </w:pPr>
            <w:r>
              <w:rPr>
                <w:sz w:val="19"/>
                <w:szCs w:val="19"/>
              </w:rPr>
              <w:t>約620社×3〜5億円/社</w:t>
            </w:r>
          </w:p>
        </w:tc>
      </w:tr>
      <w:tr w:rsidR="00784A1F" w14:paraId="1BB5A8C7"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CC8084" w14:textId="77777777" w:rsidR="00784A1F" w:rsidRDefault="00000000">
            <w:pPr>
              <w:spacing w:before="0" w:after="120" w:line="360" w:lineRule="auto"/>
            </w:pPr>
            <w:r>
              <w:rPr>
                <w:sz w:val="19"/>
                <w:szCs w:val="19"/>
              </w:rPr>
              <w:t>法定雇用率未達成企業の納付金（間接コスト）</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6B0A30" w14:textId="77777777" w:rsidR="00784A1F" w:rsidRDefault="00000000">
            <w:pPr>
              <w:jc w:val="right"/>
              <w:spacing w:before="0" w:after="120" w:line="360" w:lineRule="auto"/>
            </w:pPr>
            <w:r>
              <w:rPr>
                <w:sz w:val="19"/>
                <w:szCs w:val="19"/>
              </w:rPr>
              <w:t>500〜600億円</w:t>
            </w:r>
          </w:p>
        </w:tc>
        <w:tc>
          <w:tcPr>
            <w:tcW w:w="398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672C328" w14:textId="77777777" w:rsidR="00784A1F" w:rsidRDefault="00000000">
            <w:pPr>
              <w:spacing w:before="0" w:after="120" w:line="360" w:lineRule="auto"/>
            </w:pPr>
            <w:r>
              <w:rPr>
                <w:sz w:val="19"/>
                <w:szCs w:val="19"/>
              </w:rPr>
              <w:t>JEED納付金収入より推計</w:t>
            </w:r>
          </w:p>
        </w:tc>
      </w:tr>
      <w:tr w:rsidR="00784A1F" w14:paraId="154DABCA" w14:textId="77777777">
        <w:tblPrEx>
          <w:tblCellMar>
            <w:top w:w="0" w:type="dxa"/>
            <w:bottom w:w="0" w:type="dxa"/>
          </w:tblCellMar>
        </w:tblPrEx>
        <w:tc>
          <w:tcPr>
            <w:tcW w:w="3600" w:type="dxa"/>
            <w:tcBorders>
              <w:top w:val="single" w:sz="1" w:space="0" w:color="1A1410"/>
              <w:left w:val="single" w:sz="1" w:space="0" w:color="1A1410"/>
              <w:bottom w:val="single" w:sz="1" w:space="0" w:color="1A1410"/>
              <w:right w:val="single" w:sz="1" w:space="0" w:color="1A1410"/>
            </w:tcBorders>
            <w:shd w:val="clear" w:color="auto" w:fill="EDE8D8"/>
            <w:tcMar>
              <w:top w:w="80" w:type="dxa"/>
              <w:left w:w="120" w:type="dxa"/>
              <w:bottom w:w="80" w:type="dxa"/>
              <w:right w:w="120" w:type="dxa"/>
            </w:tcMar>
          </w:tcPr>
          <w:p w14:paraId="2318AC91" w14:textId="77777777" w:rsidR="00784A1F" w:rsidRDefault="00000000">
            <w:pPr>
              <w:spacing w:before="0" w:after="120" w:line="360" w:lineRule="auto"/>
            </w:pPr>
            <w:r>
              <w:rPr>
                <w:b/>
                <w:bCs/>
                <w:color w:val="375623"/>
                <w:sz w:val="19"/>
                <w:szCs w:val="19"/>
              </w:rPr>
              <w:t>合計（②）</w:t>
            </w:r>
          </w:p>
        </w:tc>
        <w:tc>
          <w:tcPr>
            <w:tcW w:w="1800" w:type="dxa"/>
            <w:tcBorders>
              <w:top w:val="single" w:sz="1" w:space="0" w:color="1A1410"/>
              <w:left w:val="single" w:sz="1" w:space="0" w:color="1A1410"/>
              <w:bottom w:val="single" w:sz="1" w:space="0" w:color="1A1410"/>
              <w:right w:val="single" w:sz="1" w:space="0" w:color="1A1410"/>
            </w:tcBorders>
            <w:shd w:val="clear" w:color="auto" w:fill="EDE8D8"/>
            <w:tcMar>
              <w:top w:w="80" w:type="dxa"/>
              <w:left w:w="120" w:type="dxa"/>
              <w:bottom w:w="80" w:type="dxa"/>
              <w:right w:w="120" w:type="dxa"/>
            </w:tcMar>
          </w:tcPr>
          <w:p w14:paraId="04A0FB17" w14:textId="77777777" w:rsidR="00784A1F" w:rsidRDefault="00000000">
            <w:pPr>
              <w:jc w:val="right"/>
              <w:spacing w:before="0" w:after="120" w:line="360" w:lineRule="auto"/>
            </w:pPr>
            <w:r>
              <w:rPr>
                <w:b/>
                <w:bCs/>
                <w:color w:val="375623"/>
                <w:sz w:val="19"/>
                <w:szCs w:val="19"/>
              </w:rPr>
              <w:t>約3,800〜5,620億円</w:t>
            </w:r>
          </w:p>
        </w:tc>
        <w:tc>
          <w:tcPr>
            <w:tcW w:w="3986" w:type="dxa"/>
            <w:tcBorders>
              <w:top w:val="single" w:sz="1" w:space="0" w:color="1A1410"/>
              <w:left w:val="single" w:sz="1" w:space="0" w:color="1A1410"/>
              <w:bottom w:val="single" w:sz="1" w:space="0" w:color="1A1410"/>
              <w:right w:val="single" w:sz="1" w:space="0" w:color="1A1410"/>
            </w:tcBorders>
            <w:shd w:val="clear" w:color="auto" w:fill="EDE8D8"/>
            <w:tcMar>
              <w:top w:w="80" w:type="dxa"/>
              <w:left w:w="120" w:type="dxa"/>
              <w:bottom w:w="80" w:type="dxa"/>
              <w:right w:w="120" w:type="dxa"/>
            </w:tcMar>
          </w:tcPr>
          <w:p w14:paraId="2ECD4E9D" w14:textId="77777777" w:rsidR="00784A1F" w:rsidRDefault="00000000">
            <w:pPr>
              <w:jc w:val="right"/>
              <w:spacing w:before="0" w:after="120" w:line="360" w:lineRule="auto"/>
            </w:pPr>
            <w:r>
              <w:rPr>
                <w:b/>
                <w:bCs/>
                <w:color w:val="375623"/>
                <w:sz w:val="19"/>
                <w:szCs w:val="19"/>
              </w:rPr>
              <w:t>（保守値として5,400〜7,200億円と表記）</w:t>
            </w:r>
          </w:p>
        </w:tc>
      </w:tr>
    </w:tbl>
    <w:p w14:paraId="5FC4142F" w14:textId="77777777" w:rsidR="00784A1F" w:rsidRDefault="00000000">
      <w:pPr>
        <w:spacing w:before="0" w:after="120" w:line="360" w:lineRule="auto"/>
      </w:pPr>
      <w:r>
        <w:t xml:space="preserve"> </w:t>
      </w:r>
    </w:p>
    <w:p w14:paraId="00474AEF" w14:textId="77777777" w:rsidR="00784A1F" w:rsidRDefault="00000000">
      <w:pPr>
        <w:spacing w:before="0" w:after="120" w:line="360" w:lineRule="auto"/>
      </w:pPr>
      <w:r>
        <w:rPr>
          <w:i/>
          <w:iCs/>
          <w:color w:val="5A4A3A"/>
          <w:sz w:val="18"/>
          <w:szCs w:val="18"/>
        </w:rPr>
        <w:t>※ SCP制度への移行により、企業は「形式的雇用→雇用代替拠出金」に転換する。拠出金は障害者の実際の就労原資となるため、管理工数・特例子会社維持費が解消される。</w:t>
      </w:r>
    </w:p>
    <w:p w14:paraId="4A126FF7" w14:textId="77777777" w:rsidR="00784A1F" w:rsidRDefault="00000000">
      <w:pPr>
        <w:spacing w:before="0" w:after="120" w:line="360" w:lineRule="auto"/>
      </w:pPr>
      <w:r>
        <w:t xml:space="preserve"> </w:t>
      </w:r>
    </w:p>
    <w:p w14:paraId="405E38F7" w14:textId="77777777" w:rsidR="00784A1F" w:rsidRDefault="00000000">
      <w:pPr>
        <w:pStyle w:val="2"/>
        <w:spacing w:before="240" w:after="80" w:line="360" w:lineRule="auto"/>
      </w:pPr>
      <w:r>
        <w:t>③ 就労継続支援A型・B型給付費の非効率（制度設計ミスによる損失）</w:t>
      </w:r>
    </w:p>
    <w:tbl>
      <w:tblPr>
        <w:tblW w:w="938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3786"/>
      </w:tblGrid>
      <w:tr w:rsidR="00784A1F" w14:paraId="7DA1F405" w14:textId="77777777">
        <w:tblPrEx>
          <w:tblCellMar>
            <w:top w:w="0" w:type="dxa"/>
            <w:bottom w:w="0" w:type="dxa"/>
          </w:tblCellMar>
        </w:tblPrEx>
        <w:trPr>
          <w:tblHeader/>
        </w:trPr>
        <w:tc>
          <w:tcPr>
            <w:tcW w:w="32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79BC229C" w14:textId="77777777" w:rsidR="00784A1F" w:rsidRDefault="00000000">
            <w:pPr>
              <w:jc w:val="center"/>
              <w:spacing w:before="0" w:after="120" w:line="360" w:lineRule="auto"/>
            </w:pPr>
            <w:r>
              <w:rPr>
                <w:b/>
                <w:bCs/>
                <w:color w:val="FFFFFF"/>
                <w:sz w:val="19"/>
                <w:szCs w:val="19"/>
              </w:rPr>
              <w:t>指標</w:t>
            </w:r>
          </w:p>
        </w:tc>
        <w:tc>
          <w:tcPr>
            <w:tcW w:w="24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4188B46E" w14:textId="77777777" w:rsidR="00784A1F" w:rsidRDefault="00000000">
            <w:pPr>
              <w:jc w:val="center"/>
              <w:spacing w:before="0" w:after="120" w:line="360" w:lineRule="auto"/>
            </w:pPr>
            <w:r>
              <w:rPr>
                <w:b/>
                <w:bCs/>
                <w:color w:val="FFFFFF"/>
                <w:sz w:val="19"/>
                <w:szCs w:val="19"/>
              </w:rPr>
              <w:t>現状値</w:t>
            </w:r>
          </w:p>
        </w:tc>
        <w:tc>
          <w:tcPr>
            <w:tcW w:w="3786"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347EC03F" w14:textId="77777777" w:rsidR="00784A1F" w:rsidRDefault="00000000">
            <w:pPr>
              <w:jc w:val="center"/>
              <w:spacing w:before="0" w:after="120" w:line="360" w:lineRule="auto"/>
            </w:pPr>
            <w:r>
              <w:rPr>
                <w:b/>
                <w:bCs/>
                <w:color w:val="FFFFFF"/>
                <w:sz w:val="19"/>
                <w:szCs w:val="19"/>
              </w:rPr>
              <w:t>出典</w:t>
            </w:r>
          </w:p>
        </w:tc>
      </w:tr>
      <w:tr w:rsidR="00784A1F" w14:paraId="1E1767A3"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1B5A6D" w14:textId="77777777" w:rsidR="00784A1F" w:rsidRDefault="00000000">
            <w:pPr>
              <w:spacing w:before="0" w:after="120" w:line="360" w:lineRule="auto"/>
            </w:pPr>
            <w:r>
              <w:rPr>
                <w:sz w:val="19"/>
                <w:szCs w:val="19"/>
              </w:rPr>
              <w:t>障害福祉サービス等総給付費（令和6年度）</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68F61E" w14:textId="77777777" w:rsidR="00784A1F" w:rsidRDefault="00000000">
            <w:pPr>
              <w:spacing w:before="0" w:after="120" w:line="360" w:lineRule="auto"/>
            </w:pPr>
            <w:r>
              <w:rPr>
                <w:sz w:val="19"/>
                <w:szCs w:val="19"/>
              </w:rPr>
              <w:t>約4兆円超（国・地方合計）</w:t>
            </w:r>
          </w:p>
        </w:tc>
        <w:tc>
          <w:tcPr>
            <w:tcW w:w="378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AB6B3AB" w14:textId="77777777" w:rsidR="00784A1F" w:rsidRDefault="00000000">
            <w:pPr>
              <w:spacing w:before="0" w:after="120" w:line="360" w:lineRule="auto"/>
            </w:pPr>
            <w:r>
              <w:rPr>
                <w:sz w:val="19"/>
                <w:szCs w:val="19"/>
              </w:rPr>
              <w:t>厚労省・令和7年社会保障審議会資料</w:t>
            </w:r>
          </w:p>
        </w:tc>
      </w:tr>
      <w:tr w:rsidR="00784A1F" w14:paraId="0FCB4DD2"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02EF9AC1" w14:textId="77777777" w:rsidR="00784A1F" w:rsidRDefault="00000000">
            <w:pPr>
              <w:spacing w:before="0" w:after="120" w:line="360" w:lineRule="auto"/>
            </w:pPr>
            <w:r>
              <w:rPr>
                <w:sz w:val="19"/>
                <w:szCs w:val="19"/>
              </w:rPr>
              <w:t>うち就労系サービス（A型・B型・移行支援等）</w:t>
            </w:r>
          </w:p>
        </w:tc>
        <w:tc>
          <w:tcPr>
            <w:tcW w:w="24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3D109CFB" w14:textId="77777777" w:rsidR="00784A1F" w:rsidRDefault="00000000">
            <w:pPr>
              <w:spacing w:before="0" w:after="120" w:line="360" w:lineRule="auto"/>
            </w:pPr>
            <w:r>
              <w:rPr>
                <w:sz w:val="19"/>
                <w:szCs w:val="19"/>
              </w:rPr>
              <w:t>約1.2〜1.4兆円/年</w:t>
            </w:r>
          </w:p>
        </w:tc>
        <w:tc>
          <w:tcPr>
            <w:tcW w:w="3786"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41630BDF" w14:textId="77777777" w:rsidR="00784A1F" w:rsidRDefault="00000000">
            <w:pPr>
              <w:spacing w:before="0" w:after="120" w:line="360" w:lineRule="auto"/>
            </w:pPr>
            <w:r>
              <w:rPr>
                <w:sz w:val="19"/>
                <w:szCs w:val="19"/>
              </w:rPr>
              <w:t>全体の約30〜35%と推計</w:t>
            </w:r>
          </w:p>
        </w:tc>
      </w:tr>
      <w:tr w:rsidR="00784A1F" w14:paraId="17634DD4"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7522AC" w14:textId="77777777" w:rsidR="00784A1F" w:rsidRDefault="00000000">
            <w:pPr>
              <w:spacing w:before="0" w:after="120" w:line="360" w:lineRule="auto"/>
            </w:pPr>
            <w:r>
              <w:rPr>
                <w:sz w:val="19"/>
                <w:szCs w:val="19"/>
              </w:rPr>
              <w:t>就労継続支援A型　平均月額賃金</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BFC87E" w14:textId="77777777" w:rsidR="00784A1F" w:rsidRDefault="00000000">
            <w:pPr>
              <w:spacing w:before="0" w:after="120" w:line="360" w:lineRule="auto"/>
            </w:pPr>
            <w:r>
              <w:rPr>
                <w:sz w:val="19"/>
                <w:szCs w:val="19"/>
              </w:rPr>
              <w:t>約81,645円（令和4年度）</w:t>
            </w:r>
          </w:p>
        </w:tc>
        <w:tc>
          <w:tcPr>
            <w:tcW w:w="378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7B89D3" w14:textId="77777777" w:rsidR="00784A1F" w:rsidRDefault="00000000">
            <w:pPr>
              <w:spacing w:before="0" w:after="120" w:line="360" w:lineRule="auto"/>
            </w:pPr>
            <w:r>
              <w:rPr>
                <w:sz w:val="19"/>
                <w:szCs w:val="19"/>
              </w:rPr>
              <w:t>厚労省就労継続支援A型の収支実態調査</w:t>
            </w:r>
          </w:p>
        </w:tc>
      </w:tr>
      <w:tr w:rsidR="00784A1F" w14:paraId="09CE9B02"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57AD8040" w14:textId="77777777" w:rsidR="00784A1F" w:rsidRDefault="00000000">
            <w:pPr>
              <w:spacing w:before="0" w:after="120" w:line="360" w:lineRule="auto"/>
            </w:pPr>
            <w:r>
              <w:rPr>
                <w:sz w:val="19"/>
                <w:szCs w:val="19"/>
              </w:rPr>
              <w:t>就労継続支援B型　平均月額工賃</w:t>
            </w:r>
          </w:p>
        </w:tc>
        <w:tc>
          <w:tcPr>
            <w:tcW w:w="24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361E06F8" w14:textId="77777777" w:rsidR="00784A1F" w:rsidRDefault="00000000">
            <w:pPr>
              <w:spacing w:before="0" w:after="120" w:line="360" w:lineRule="auto"/>
            </w:pPr>
            <w:r>
              <w:rPr>
                <w:sz w:val="19"/>
                <w:szCs w:val="19"/>
              </w:rPr>
              <w:t>約16,507円（令和4年度）</w:t>
            </w:r>
          </w:p>
        </w:tc>
        <w:tc>
          <w:tcPr>
            <w:tcW w:w="3786"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38FE2B44" w14:textId="77777777" w:rsidR="00784A1F" w:rsidRDefault="00000000">
            <w:pPr>
              <w:spacing w:before="0" w:after="120" w:line="360" w:lineRule="auto"/>
            </w:pPr>
            <w:r>
              <w:rPr>
                <w:sz w:val="19"/>
                <w:szCs w:val="19"/>
              </w:rPr>
              <w:t>厚労省工賃向上計画</w:t>
            </w:r>
          </w:p>
        </w:tc>
      </w:tr>
      <w:tr w:rsidR="00784A1F" w14:paraId="41407098"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1D6442" w14:textId="77777777" w:rsidR="00784A1F" w:rsidRDefault="00000000">
            <w:pPr>
              <w:spacing w:before="0" w:after="120" w:line="360" w:lineRule="auto"/>
            </w:pPr>
            <w:r>
              <w:rPr>
                <w:sz w:val="19"/>
                <w:szCs w:val="19"/>
              </w:rPr>
              <w:t>最低賃金（全国加重平均・令和5年10月〜）</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9C0B39" w14:textId="77777777" w:rsidR="00784A1F" w:rsidRDefault="00000000">
            <w:pPr>
              <w:spacing w:before="0" w:after="120" w:line="360" w:lineRule="auto"/>
            </w:pPr>
            <w:r>
              <w:rPr>
                <w:sz w:val="19"/>
                <w:szCs w:val="19"/>
              </w:rPr>
              <w:t>1,004円/時（フルタイム換算167万円/年）</w:t>
            </w:r>
          </w:p>
        </w:tc>
        <w:tc>
          <w:tcPr>
            <w:tcW w:w="378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D675BFB" w14:textId="77777777" w:rsidR="00784A1F" w:rsidRDefault="00000000">
            <w:pPr>
              <w:spacing w:before="0" w:after="120" w:line="360" w:lineRule="auto"/>
            </w:pPr>
            <w:r>
              <w:rPr>
                <w:sz w:val="19"/>
                <w:szCs w:val="19"/>
              </w:rPr>
              <w:t>厚労省最低賃金審議会</w:t>
            </w:r>
          </w:p>
        </w:tc>
      </w:tr>
    </w:tbl>
    <w:p w14:paraId="602C4AD6" w14:textId="77777777" w:rsidR="00784A1F" w:rsidRDefault="00000000">
      <w:pPr>
        <w:spacing w:before="0" w:after="120" w:line="360" w:lineRule="auto"/>
      </w:pPr>
      <w:r>
        <w:t xml:space="preserve"> </w:t>
      </w:r>
    </w:p>
    <w:p w14:paraId="1E3FE8DC" w14:textId="77777777" w:rsidR="00784A1F" w:rsidRDefault="00000000">
      <w:pPr>
        <w:spacing w:before="0" w:after="120" w:line="360" w:lineRule="auto"/>
        <w:jc w:val="both"/>
      </w:pPr>
      <w:r>
        <w:t>B型事業所に1年間通い続けても受け取る工賃は最低賃金フルタイムの</w:t>
      </w:r>
      <w:r>
        <w:rPr>
          <w:b/>
          <w:bCs/>
          <w:color w:val="1A1410"/>
        </w:rPr>
        <w:t>約12%</w:t>
      </w:r>
      <w:r>
        <w:t>に過ぎない。給付費の大半は事業所の運営費・職員人件費に消えており、「障害者の所得保障」という本来の目的を果たしていない。同額の公費でSCP制度を運用すれば、利用者一人あたりの実収入を3〜5倍に増やせる。</w:t>
      </w:r>
    </w:p>
    <w:p w14:paraId="14D4EFBB" w14:textId="77777777" w:rsidR="00784A1F" w:rsidRDefault="00000000">
      <w:pPr>
        <w:spacing w:before="0" w:after="120" w:line="360" w:lineRule="auto"/>
      </w:pPr>
      <w:r>
        <w:t xml:space="preserve"> </w:t>
      </w:r>
    </w:p>
    <w:tbl>
      <w:tblPr>
        <w:tblW w:w="938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86"/>
      </w:tblGrid>
      <w:tr w:rsidR="00784A1F" w14:paraId="5FF452A8" w14:textId="77777777">
        <w:tblPrEx>
          <w:tblCellMar>
            <w:top w:w="0" w:type="dxa"/>
            <w:bottom w:w="0" w:type="dxa"/>
          </w:tblCellMar>
        </w:tblPrEx>
        <w:trPr>
          <w:tblHeader/>
        </w:trPr>
        <w:tc>
          <w:tcPr>
            <w:tcW w:w="50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47FD8810" w14:textId="77777777" w:rsidR="00784A1F" w:rsidRDefault="00000000">
            <w:pPr>
              <w:jc w:val="center"/>
              <w:spacing w:before="0" w:after="120" w:line="360" w:lineRule="auto"/>
            </w:pPr>
            <w:r>
              <w:rPr>
                <w:b/>
                <w:bCs/>
                <w:color w:val="FFFFFF"/>
                <w:sz w:val="19"/>
                <w:szCs w:val="19"/>
              </w:rPr>
              <w:t>試算項目</w:t>
            </w:r>
          </w:p>
        </w:tc>
        <w:tc>
          <w:tcPr>
            <w:tcW w:w="4386"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6459B151" w14:textId="77777777" w:rsidR="00784A1F" w:rsidRDefault="00000000">
            <w:pPr>
              <w:jc w:val="center"/>
              <w:spacing w:before="0" w:after="120" w:line="360" w:lineRule="auto"/>
            </w:pPr>
            <w:r>
              <w:rPr>
                <w:b/>
                <w:bCs/>
                <w:color w:val="FFFFFF"/>
                <w:sz w:val="19"/>
                <w:szCs w:val="19"/>
              </w:rPr>
              <w:t>金額</w:t>
            </w:r>
          </w:p>
        </w:tc>
      </w:tr>
      <w:tr w:rsidR="00784A1F" w14:paraId="6766E5A3"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13D5E4" w14:textId="77777777" w:rsidR="00784A1F" w:rsidRDefault="00000000">
            <w:pPr>
              <w:spacing w:before="0" w:after="120" w:line="360" w:lineRule="auto"/>
            </w:pPr>
            <w:r>
              <w:rPr>
                <w:sz w:val="19"/>
                <w:szCs w:val="19"/>
              </w:rPr>
              <w:t>就労系サービス総給付費のうち利用者に届かない推計分（50%）</w:t>
            </w:r>
          </w:p>
        </w:tc>
        <w:tc>
          <w:tcPr>
            <w:tcW w:w="438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3016406" w14:textId="77777777" w:rsidR="00784A1F" w:rsidRDefault="00000000">
            <w:pPr>
              <w:jc w:val="right"/>
              <w:spacing w:before="0" w:after="120" w:line="360" w:lineRule="auto"/>
            </w:pPr>
            <w:r>
              <w:rPr>
                <w:sz w:val="19"/>
                <w:szCs w:val="19"/>
              </w:rPr>
              <w:t>約6,000〜7,000億円/年</w:t>
            </w:r>
          </w:p>
        </w:tc>
      </w:tr>
      <w:tr w:rsidR="00784A1F" w14:paraId="28E0128F"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7184858A" w14:textId="77777777" w:rsidR="00784A1F" w:rsidRDefault="00000000">
            <w:pPr>
              <w:spacing w:before="0" w:after="120" w:line="360" w:lineRule="auto"/>
            </w:pPr>
            <w:r>
              <w:rPr>
                <w:sz w:val="19"/>
                <w:szCs w:val="19"/>
              </w:rPr>
              <w:t>同額をSCP制度に充当した場合の就労者所得（時給1,200円・週30h）</w:t>
            </w:r>
          </w:p>
        </w:tc>
        <w:tc>
          <w:tcPr>
            <w:tcW w:w="4386"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0404027C" w14:textId="77777777" w:rsidR="00784A1F" w:rsidRDefault="00000000">
            <w:pPr>
              <w:jc w:val="right"/>
              <w:spacing w:before="0" w:after="120" w:line="360" w:lineRule="auto"/>
            </w:pPr>
            <w:r>
              <w:rPr>
                <w:sz w:val="19"/>
                <w:szCs w:val="19"/>
              </w:rPr>
              <w:t>約50〜60万人分の就労原資に相当</w:t>
            </w:r>
          </w:p>
        </w:tc>
      </w:tr>
      <w:tr w:rsidR="00784A1F" w14:paraId="42C3039C" w14:textId="77777777">
        <w:tblPrEx>
          <w:tblCellMar>
            <w:top w:w="0" w:type="dxa"/>
            <w:bottom w:w="0" w:type="dxa"/>
          </w:tblCellMar>
        </w:tblPrEx>
        <w:tc>
          <w:tcPr>
            <w:tcW w:w="5000" w:type="dxa"/>
            <w:tcBorders>
              <w:top w:val="single" w:sz="1" w:space="0" w:color="1A1410"/>
              <w:left w:val="single" w:sz="1" w:space="0" w:color="1A1410"/>
              <w:bottom w:val="single" w:sz="1" w:space="0" w:color="1A1410"/>
              <w:right w:val="single" w:sz="1" w:space="0" w:color="1A1410"/>
            </w:tcBorders>
            <w:shd w:val="clear" w:color="auto" w:fill="EDE8D8"/>
            <w:tcMar>
              <w:top w:w="80" w:type="dxa"/>
              <w:left w:w="120" w:type="dxa"/>
              <w:bottom w:w="80" w:type="dxa"/>
              <w:right w:w="120" w:type="dxa"/>
            </w:tcMar>
          </w:tcPr>
          <w:p w14:paraId="3734C4AD" w14:textId="77777777" w:rsidR="00784A1F" w:rsidRDefault="00000000">
            <w:pPr>
              <w:spacing w:before="0" w:after="120" w:line="360" w:lineRule="auto"/>
            </w:pPr>
            <w:r>
              <w:rPr>
                <w:b/>
                <w:bCs/>
                <w:color w:val="375623"/>
                <w:sz w:val="19"/>
                <w:szCs w:val="19"/>
              </w:rPr>
              <w:t>「同じ公費でできたはずのこと」との差＝制度設計ミスによる損失</w:t>
            </w:r>
          </w:p>
        </w:tc>
        <w:tc>
          <w:tcPr>
            <w:tcW w:w="4386" w:type="dxa"/>
            <w:tcBorders>
              <w:top w:val="single" w:sz="1" w:space="0" w:color="1A1410"/>
              <w:left w:val="single" w:sz="1" w:space="0" w:color="1A1410"/>
              <w:bottom w:val="single" w:sz="1" w:space="0" w:color="1A1410"/>
              <w:right w:val="single" w:sz="1" w:space="0" w:color="1A1410"/>
            </w:tcBorders>
            <w:shd w:val="clear" w:color="auto" w:fill="EDE8D8"/>
            <w:tcMar>
              <w:top w:w="80" w:type="dxa"/>
              <w:left w:w="120" w:type="dxa"/>
              <w:bottom w:w="80" w:type="dxa"/>
              <w:right w:w="120" w:type="dxa"/>
            </w:tcMar>
          </w:tcPr>
          <w:p w14:paraId="7E69FAAF" w14:textId="77777777" w:rsidR="00784A1F" w:rsidRDefault="00000000">
            <w:pPr>
              <w:jc w:val="right"/>
              <w:spacing w:before="0" w:after="120" w:line="360" w:lineRule="auto"/>
            </w:pPr>
            <w:r>
              <w:rPr>
                <w:b/>
                <w:bCs/>
                <w:color w:val="375623"/>
                <w:sz w:val="19"/>
                <w:szCs w:val="19"/>
              </w:rPr>
              <w:t>約1.2〜1.4兆円/年</w:t>
            </w:r>
          </w:p>
        </w:tc>
      </w:tr>
    </w:tbl>
    <w:p w14:paraId="4E6E5136" w14:textId="77777777" w:rsidR="00784A1F" w:rsidRDefault="00000000">
      <w:pPr>
        <w:spacing w:before="0" w:after="120" w:line="360" w:lineRule="auto"/>
      </w:pPr>
      <w:r>
        <w:t xml:space="preserve"> </w:t>
      </w:r>
    </w:p>
    <w:p w14:paraId="792E60C7" w14:textId="77777777" w:rsidR="00784A1F" w:rsidRDefault="00000000">
      <w:pPr>
        <w:spacing w:before="0" w:after="120" w:line="360" w:lineRule="auto"/>
      </w:pPr>
      <w:r>
        <w:rPr>
          <w:i/>
          <w:iCs/>
          <w:color w:val="5A4A3A"/>
          <w:sz w:val="18"/>
          <w:szCs w:val="18"/>
        </w:rPr>
        <w:t>※ ③は「無駄遣い」の指摘ではなく「設計ミスによる機会損失」の試算。同額をより効率的に使えば障害者の所得と社会参加を大幅に改善できる、という構造的問題を示す。</w:t>
      </w:r>
    </w:p>
    <w:p w14:paraId="03439C2C" w14:textId="77777777" w:rsidR="00784A1F" w:rsidRDefault="00000000">
      <w:pPr>
        <w:spacing w:before="0" w:after="120" w:line="360" w:lineRule="auto"/>
      </w:pPr>
      <w:r>
        <w:t xml:space="preserve"> </w:t>
      </w:r>
    </w:p>
    <w:p w14:paraId="53CAEA6C" w14:textId="77777777" w:rsidR="00784A1F" w:rsidRDefault="00000000">
      <w:pPr>
        <w:pStyle w:val="2"/>
        <w:spacing w:before="240" w:after="80" w:line="360" w:lineRule="auto"/>
      </w:pPr>
      <w:r>
        <w:t>④ 障害者本人の未就労・低賃金による税収損失</w:t>
      </w:r>
    </w:p>
    <w:tbl>
      <w:tblPr>
        <w:tblW w:w="938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000"/>
        <w:gridCol w:w="3386"/>
      </w:tblGrid>
      <w:tr w:rsidR="00784A1F" w14:paraId="29776A57" w14:textId="77777777">
        <w:tblPrEx>
          <w:tblCellMar>
            <w:top w:w="0" w:type="dxa"/>
            <w:bottom w:w="0" w:type="dxa"/>
          </w:tblCellMar>
        </w:tblPrEx>
        <w:trPr>
          <w:tblHeader/>
        </w:trPr>
        <w:tc>
          <w:tcPr>
            <w:tcW w:w="40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2A90120C" w14:textId="77777777" w:rsidR="00784A1F" w:rsidRDefault="00000000">
            <w:pPr>
              <w:jc w:val="center"/>
              <w:spacing w:before="0" w:after="120" w:line="360" w:lineRule="auto"/>
            </w:pPr>
            <w:r>
              <w:rPr>
                <w:b/>
                <w:bCs/>
                <w:color w:val="FFFFFF"/>
                <w:sz w:val="19"/>
                <w:szCs w:val="19"/>
              </w:rPr>
              <w:t>算出ステップ</w:t>
            </w:r>
          </w:p>
        </w:tc>
        <w:tc>
          <w:tcPr>
            <w:tcW w:w="20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7411148C" w14:textId="77777777" w:rsidR="00784A1F" w:rsidRDefault="00000000">
            <w:pPr>
              <w:jc w:val="center"/>
              <w:spacing w:before="0" w:after="120" w:line="360" w:lineRule="auto"/>
            </w:pPr>
            <w:r>
              <w:rPr>
                <w:b/>
                <w:bCs/>
                <w:color w:val="FFFFFF"/>
                <w:sz w:val="19"/>
                <w:szCs w:val="19"/>
              </w:rPr>
              <w:t>数値</w:t>
            </w:r>
          </w:p>
        </w:tc>
        <w:tc>
          <w:tcPr>
            <w:tcW w:w="3386"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4E4E35EB" w14:textId="77777777" w:rsidR="00784A1F" w:rsidRDefault="00000000">
            <w:pPr>
              <w:jc w:val="center"/>
              <w:spacing w:before="0" w:after="120" w:line="360" w:lineRule="auto"/>
            </w:pPr>
            <w:r>
              <w:rPr>
                <w:b/>
                <w:bCs/>
                <w:color w:val="FFFFFF"/>
                <w:sz w:val="19"/>
                <w:szCs w:val="19"/>
              </w:rPr>
              <w:t>根拠</w:t>
            </w:r>
          </w:p>
        </w:tc>
      </w:tr>
      <w:tr w:rsidR="00784A1F" w14:paraId="44E10B9A"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3749A5" w14:textId="77777777" w:rsidR="00784A1F" w:rsidRDefault="00000000">
            <w:pPr>
              <w:spacing w:before="0" w:after="120" w:line="360" w:lineRule="auto"/>
            </w:pPr>
            <w:r>
              <w:rPr>
                <w:sz w:val="19"/>
                <w:szCs w:val="19"/>
              </w:rPr>
              <w:t>現行B型工賃水準での実質的未就労層（潜在的就労可能）</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112812" w14:textId="77777777" w:rsidR="00784A1F" w:rsidRDefault="00000000">
            <w:pPr>
              <w:jc w:val="right"/>
              <w:spacing w:before="0" w:after="120" w:line="360" w:lineRule="auto"/>
            </w:pPr>
            <w:r>
              <w:rPr>
                <w:sz w:val="19"/>
                <w:szCs w:val="19"/>
              </w:rPr>
              <w:t>50〜80万人</w:t>
            </w:r>
          </w:p>
        </w:tc>
        <w:tc>
          <w:tcPr>
            <w:tcW w:w="338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E3AE7F2" w14:textId="77777777" w:rsidR="00784A1F" w:rsidRDefault="00000000">
            <w:pPr>
              <w:spacing w:before="0" w:after="120" w:line="360" w:lineRule="auto"/>
            </w:pPr>
            <w:r>
              <w:rPr>
                <w:sz w:val="19"/>
                <w:szCs w:val="19"/>
              </w:rPr>
              <w:t>SCP年齢帯の障害者のうち就労障壁が制度的なものに限る者を推計</w:t>
            </w:r>
          </w:p>
        </w:tc>
      </w:tr>
      <w:tr w:rsidR="00784A1F" w14:paraId="73121349"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0886E0E0" w14:textId="77777777" w:rsidR="00784A1F" w:rsidRDefault="00000000">
            <w:pPr>
              <w:spacing w:before="0" w:after="120" w:line="360" w:lineRule="auto"/>
            </w:pPr>
            <w:r>
              <w:rPr>
                <w:sz w:val="19"/>
                <w:szCs w:val="19"/>
              </w:rPr>
              <w:t>週20時間就労した場合の想定年収</w:t>
            </w:r>
          </w:p>
        </w:tc>
        <w:tc>
          <w:tcPr>
            <w:tcW w:w="20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396DA141" w14:textId="77777777" w:rsidR="00784A1F" w:rsidRDefault="00000000">
            <w:pPr>
              <w:jc w:val="right"/>
              <w:spacing w:before="0" w:after="120" w:line="360" w:lineRule="auto"/>
            </w:pPr>
            <w:r>
              <w:rPr>
                <w:sz w:val="19"/>
                <w:szCs w:val="19"/>
              </w:rPr>
              <w:t>約83万円/年</w:t>
            </w:r>
          </w:p>
        </w:tc>
        <w:tc>
          <w:tcPr>
            <w:tcW w:w="3386"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3DD01713" w14:textId="77777777" w:rsidR="00784A1F" w:rsidRDefault="00000000">
            <w:pPr>
              <w:spacing w:before="0" w:after="120" w:line="360" w:lineRule="auto"/>
            </w:pPr>
            <w:r>
              <w:rPr>
                <w:sz w:val="19"/>
                <w:szCs w:val="19"/>
              </w:rPr>
              <w:t>最低賃金1,004円×20h×52週</w:t>
            </w:r>
          </w:p>
        </w:tc>
      </w:tr>
      <w:tr w:rsidR="00784A1F" w14:paraId="26D73A1F"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77ABA21" w14:textId="77777777" w:rsidR="00784A1F" w:rsidRDefault="00000000">
            <w:pPr>
              <w:spacing w:before="0" w:after="120" w:line="360" w:lineRule="auto"/>
            </w:pPr>
            <w:r>
              <w:rPr>
                <w:sz w:val="19"/>
                <w:szCs w:val="19"/>
              </w:rPr>
              <w:t>所得税・住民税・消費税誘発の実効税負担率（低所得帯）</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A4338F6" w14:textId="77777777" w:rsidR="00784A1F" w:rsidRDefault="00000000">
            <w:pPr>
              <w:jc w:val="right"/>
              <w:spacing w:before="0" w:after="120" w:line="360" w:lineRule="auto"/>
            </w:pPr>
            <w:r>
              <w:rPr>
                <w:sz w:val="19"/>
                <w:szCs w:val="19"/>
              </w:rPr>
              <w:t>約14〜19万円/人・年</w:t>
            </w:r>
          </w:p>
        </w:tc>
        <w:tc>
          <w:tcPr>
            <w:tcW w:w="338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ED1F50" w14:textId="77777777" w:rsidR="00784A1F" w:rsidRDefault="00000000">
            <w:pPr>
              <w:spacing w:before="0" w:after="120" w:line="360" w:lineRule="auto"/>
            </w:pPr>
            <w:r>
              <w:rPr>
                <w:sz w:val="19"/>
                <w:szCs w:val="19"/>
              </w:rPr>
              <w:t>低所得帯実効税率10〜15%＋消費誘発分</w:t>
            </w:r>
          </w:p>
        </w:tc>
      </w:tr>
      <w:tr w:rsidR="00784A1F" w14:paraId="5BE625F4" w14:textId="77777777">
        <w:tblPrEx>
          <w:tblCellMar>
            <w:top w:w="0" w:type="dxa"/>
            <w:bottom w:w="0" w:type="dxa"/>
          </w:tblCellMar>
        </w:tblPrEx>
        <w:tc>
          <w:tcPr>
            <w:tcW w:w="4000" w:type="dxa"/>
            <w:tcBorders>
              <w:top w:val="single" w:sz="1" w:space="0" w:color="1A1410"/>
              <w:left w:val="single" w:sz="1" w:space="0" w:color="1A1410"/>
              <w:bottom w:val="single" w:sz="1" w:space="0" w:color="1A1410"/>
              <w:right w:val="single" w:sz="1" w:space="0" w:color="1A1410"/>
            </w:tcBorders>
            <w:shd w:val="clear" w:color="auto" w:fill="F5E8C0"/>
            <w:tcMar>
              <w:top w:w="80" w:type="dxa"/>
              <w:left w:w="120" w:type="dxa"/>
              <w:bottom w:w="80" w:type="dxa"/>
              <w:right w:w="120" w:type="dxa"/>
            </w:tcMar>
          </w:tcPr>
          <w:p w14:paraId="29DD8CFB" w14:textId="77777777" w:rsidR="00784A1F" w:rsidRDefault="00000000">
            <w:pPr>
              <w:spacing w:before="0" w:after="120" w:line="360" w:lineRule="auto"/>
            </w:pPr>
            <w:r>
              <w:rPr>
                <w:b/>
                <w:bCs/>
                <w:color w:val="7F6000"/>
                <w:sz w:val="19"/>
                <w:szCs w:val="19"/>
              </w:rPr>
              <w:t>年間税収増加額（就労が実現した場合）</w:t>
            </w:r>
          </w:p>
        </w:tc>
        <w:tc>
          <w:tcPr>
            <w:tcW w:w="2000" w:type="dxa"/>
            <w:tcBorders>
              <w:top w:val="single" w:sz="1" w:space="0" w:color="1A1410"/>
              <w:left w:val="single" w:sz="1" w:space="0" w:color="1A1410"/>
              <w:bottom w:val="single" w:sz="1" w:space="0" w:color="1A1410"/>
              <w:right w:val="single" w:sz="1" w:space="0" w:color="1A1410"/>
            </w:tcBorders>
            <w:shd w:val="clear" w:color="auto" w:fill="F5E8C0"/>
            <w:tcMar>
              <w:top w:w="80" w:type="dxa"/>
              <w:left w:w="120" w:type="dxa"/>
              <w:bottom w:w="80" w:type="dxa"/>
              <w:right w:w="120" w:type="dxa"/>
            </w:tcMar>
          </w:tcPr>
          <w:p w14:paraId="33764B3B" w14:textId="77777777" w:rsidR="00784A1F" w:rsidRDefault="00000000">
            <w:pPr>
              <w:jc w:val="right"/>
              <w:spacing w:before="0" w:after="120" w:line="360" w:lineRule="auto"/>
            </w:pPr>
            <w:r>
              <w:rPr>
                <w:b/>
                <w:bCs/>
                <w:color w:val="7F6000"/>
                <w:sz w:val="19"/>
                <w:szCs w:val="19"/>
              </w:rPr>
              <w:t>約700〜1,520億円/年</w:t>
            </w:r>
          </w:p>
        </w:tc>
        <w:tc>
          <w:tcPr>
            <w:tcW w:w="3386" w:type="dxa"/>
            <w:tcBorders>
              <w:top w:val="single" w:sz="1" w:space="0" w:color="1A1410"/>
              <w:left w:val="single" w:sz="1" w:space="0" w:color="1A1410"/>
              <w:bottom w:val="single" w:sz="1" w:space="0" w:color="1A1410"/>
              <w:right w:val="single" w:sz="1" w:space="0" w:color="1A1410"/>
            </w:tcBorders>
            <w:shd w:val="clear" w:color="auto" w:fill="F5E8C0"/>
            <w:tcMar>
              <w:top w:w="80" w:type="dxa"/>
              <w:left w:w="120" w:type="dxa"/>
              <w:bottom w:w="80" w:type="dxa"/>
              <w:right w:w="120" w:type="dxa"/>
            </w:tcMar>
          </w:tcPr>
          <w:p w14:paraId="5C30EC4D" w14:textId="77777777" w:rsidR="00784A1F" w:rsidRDefault="00000000">
            <w:pPr>
              <w:spacing w:before="0" w:after="120" w:line="360" w:lineRule="auto"/>
            </w:pPr>
            <w:r>
              <w:rPr>
                <w:b/>
                <w:bCs/>
                <w:color w:val="7F6000"/>
                <w:sz w:val="19"/>
                <w:szCs w:val="19"/>
              </w:rPr>
              <w:t>─</w:t>
            </w:r>
          </w:p>
        </w:tc>
      </w:tr>
      <w:tr w:rsidR="00784A1F" w14:paraId="3F85F3C5"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274AF5A2" w14:textId="77777777" w:rsidR="00784A1F" w:rsidRDefault="00000000">
            <w:pPr>
              <w:spacing w:before="0" w:after="120" w:line="360" w:lineRule="auto"/>
            </w:pPr>
            <w:r>
              <w:rPr>
                <w:sz w:val="19"/>
                <w:szCs w:val="19"/>
              </w:rPr>
              <w:t>生活保護費・医療費の削減効果（参考）</w:t>
            </w:r>
          </w:p>
        </w:tc>
        <w:tc>
          <w:tcPr>
            <w:tcW w:w="20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01BE023A" w14:textId="77777777" w:rsidR="00784A1F" w:rsidRDefault="00000000">
            <w:pPr>
              <w:jc w:val="right"/>
              <w:spacing w:before="0" w:after="120" w:line="360" w:lineRule="auto"/>
            </w:pPr>
            <w:r>
              <w:rPr>
                <w:sz w:val="19"/>
                <w:szCs w:val="19"/>
              </w:rPr>
              <w:t>約700〜1,000億円/年</w:t>
            </w:r>
          </w:p>
        </w:tc>
        <w:tc>
          <w:tcPr>
            <w:tcW w:w="3386"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71680B49" w14:textId="77777777" w:rsidR="00784A1F" w:rsidRDefault="00000000">
            <w:pPr>
              <w:spacing w:before="0" w:after="120" w:line="360" w:lineRule="auto"/>
            </w:pPr>
            <w:r>
              <w:rPr>
                <w:sz w:val="19"/>
                <w:szCs w:val="19"/>
              </w:rPr>
              <w:t>就労による生活保護脱却・精神健康改善効果</w:t>
            </w:r>
          </w:p>
        </w:tc>
      </w:tr>
      <w:tr w:rsidR="00784A1F" w14:paraId="66320FE8" w14:textId="77777777">
        <w:tblPrEx>
          <w:tblCellMar>
            <w:top w:w="0" w:type="dxa"/>
            <w:bottom w:w="0" w:type="dxa"/>
          </w:tblCellMar>
        </w:tblPrEx>
        <w:tc>
          <w:tcPr>
            <w:tcW w:w="4000" w:type="dxa"/>
            <w:tcBorders>
              <w:top w:val="single" w:sz="1" w:space="0" w:color="1A1410"/>
              <w:left w:val="single" w:sz="1" w:space="0" w:color="1A1410"/>
              <w:bottom w:val="single" w:sz="1" w:space="0" w:color="1A1410"/>
              <w:right w:val="single" w:sz="1" w:space="0" w:color="1A1410"/>
            </w:tcBorders>
            <w:shd w:val="clear" w:color="auto" w:fill="F5E8C0"/>
            <w:tcMar>
              <w:top w:w="80" w:type="dxa"/>
              <w:left w:w="120" w:type="dxa"/>
              <w:bottom w:w="80" w:type="dxa"/>
              <w:right w:w="120" w:type="dxa"/>
            </w:tcMar>
          </w:tcPr>
          <w:p w14:paraId="10E5ADE7" w14:textId="77777777" w:rsidR="00784A1F" w:rsidRDefault="00000000">
            <w:pPr>
              <w:spacing w:before="0" w:after="120" w:line="360" w:lineRule="auto"/>
            </w:pPr>
            <w:r>
              <w:rPr>
                <w:b/>
                <w:bCs/>
                <w:color w:val="7F6000"/>
                <w:sz w:val="19"/>
                <w:szCs w:val="19"/>
              </w:rPr>
              <w:t>④合計（保守値）</w:t>
            </w:r>
          </w:p>
        </w:tc>
        <w:tc>
          <w:tcPr>
            <w:tcW w:w="2000" w:type="dxa"/>
            <w:tcBorders>
              <w:top w:val="single" w:sz="1" w:space="0" w:color="1A1410"/>
              <w:left w:val="single" w:sz="1" w:space="0" w:color="1A1410"/>
              <w:bottom w:val="single" w:sz="1" w:space="0" w:color="1A1410"/>
              <w:right w:val="single" w:sz="1" w:space="0" w:color="1A1410"/>
            </w:tcBorders>
            <w:shd w:val="clear" w:color="auto" w:fill="F5E8C0"/>
            <w:tcMar>
              <w:top w:w="80" w:type="dxa"/>
              <w:left w:w="120" w:type="dxa"/>
              <w:bottom w:w="80" w:type="dxa"/>
              <w:right w:w="120" w:type="dxa"/>
            </w:tcMar>
          </w:tcPr>
          <w:p w14:paraId="564D2885" w14:textId="77777777" w:rsidR="00784A1F" w:rsidRDefault="00000000">
            <w:pPr>
              <w:jc w:val="right"/>
              <w:spacing w:before="0" w:after="120" w:line="360" w:lineRule="auto"/>
            </w:pPr>
            <w:r>
              <w:rPr>
                <w:b/>
                <w:bCs/>
                <w:color w:val="7F6000"/>
                <w:sz w:val="19"/>
                <w:szCs w:val="19"/>
              </w:rPr>
              <w:t>約3,000〜4,000億円/年</w:t>
            </w:r>
          </w:p>
        </w:tc>
        <w:tc>
          <w:tcPr>
            <w:tcW w:w="3386" w:type="dxa"/>
            <w:tcBorders>
              <w:top w:val="single" w:sz="1" w:space="0" w:color="1A1410"/>
              <w:left w:val="single" w:sz="1" w:space="0" w:color="1A1410"/>
              <w:bottom w:val="single" w:sz="1" w:space="0" w:color="1A1410"/>
              <w:right w:val="single" w:sz="1" w:space="0" w:color="1A1410"/>
            </w:tcBorders>
            <w:shd w:val="clear" w:color="auto" w:fill="F5E8C0"/>
            <w:tcMar>
              <w:top w:w="80" w:type="dxa"/>
              <w:left w:w="120" w:type="dxa"/>
              <w:bottom w:w="80" w:type="dxa"/>
              <w:right w:w="120" w:type="dxa"/>
            </w:tcMar>
          </w:tcPr>
          <w:p w14:paraId="69185998" w14:textId="77777777" w:rsidR="00784A1F" w:rsidRDefault="00000000">
            <w:pPr>
              <w:spacing w:before="0" w:after="120" w:line="360" w:lineRule="auto"/>
            </w:pPr>
            <w:r>
              <w:rPr>
                <w:b/>
                <w:bCs/>
                <w:color w:val="7F6000"/>
                <w:sz w:val="19"/>
                <w:szCs w:val="19"/>
              </w:rPr>
              <w:t>─</w:t>
            </w:r>
          </w:p>
        </w:tc>
      </w:tr>
    </w:tbl>
    <w:p w14:paraId="29992281" w14:textId="77777777" w:rsidR="00784A1F" w:rsidRDefault="00000000">
      <w:pPr>
        <w:spacing w:before="0" w:after="120" w:line="360" w:lineRule="auto"/>
      </w:pPr>
      <w:r>
        <w:t xml:space="preserve"> </w:t>
      </w:r>
    </w:p>
    <w:p w14:paraId="72CD85ED" w14:textId="77777777" w:rsidR="00784A1F" w:rsidRDefault="00000000">
      <w:pPr>
        <w:pStyle w:val="1"/>
        <w:pageBreakBefore/>
        <w:spacing w:before="360" w:after="120" w:line="360" w:lineRule="auto"/>
      </w:pPr>
      <w:r>
        <w:t>第3章　「費用が膨大」という反論への回答</w:t>
      </w:r>
    </w:p>
    <w:p w14:paraId="5197D7D9" w14:textId="77777777" w:rsidR="00784A1F" w:rsidRDefault="00000000">
      <w:pPr>
        <w:spacing w:before="0" w:after="120" w:line="360" w:lineRule="auto"/>
        <w:jc w:val="both"/>
      </w:pPr>
      <w:r>
        <w:rPr>
          <w:b/>
          <w:bCs/>
          <w:color w:val="1A1410"/>
        </w:rPr>
        <w:t>反論の前提を崩す：</w:t>
      </w:r>
      <w:r>
        <w:t>「費用が膨大」という批判は、本制度の費用がすべて「新規の追加支出」であるかのように見なしている。しかし財源シミュレーション（別記7-4）を精査すると、第3期（完成・自走期）の費用約4.26兆円のうち、大半はすでに支出済みの予算の組み替えである。</w:t>
      </w:r>
    </w:p>
    <w:p w14:paraId="49407852" w14:textId="77777777" w:rsidR="00784A1F" w:rsidRDefault="00000000">
      <w:pPr>
        <w:spacing w:before="0" w:after="120" w:line="360" w:lineRule="auto"/>
      </w:pPr>
      <w:r>
        <w:t xml:space="preserve"> </w:t>
      </w:r>
    </w:p>
    <w:p w14:paraId="4954CF7C" w14:textId="77777777" w:rsidR="00784A1F" w:rsidRDefault="00000000">
      <w:pPr>
        <w:pBdr>
          <w:bottom w:val="single" w:sz="8" w:space="1" w:color="1A1410"/>
        </w:pBdr>
        <w:spacing w:before="0" w:after="120" w:line="360" w:lineRule="auto"/>
      </w:pPr>
      <w:r>
        <w:rPr>
          <w:b/>
          <w:bCs/>
          <w:color w:val="1A1410"/>
          <w:sz w:val="30"/>
          <w:szCs w:val="30"/>
        </w:rPr>
        <w:t>▶ 第3期（完成・自走期）費用の構造分解</w:t>
      </w:r>
    </w:p>
    <w:p w14:paraId="55A89EE3" w14:textId="77777777" w:rsidR="00784A1F" w:rsidRDefault="00000000">
      <w:pPr>
        <w:spacing w:before="0" w:after="120" w:line="360" w:lineRule="auto"/>
      </w:pPr>
      <w:r>
        <w:t xml:space="preserve"> </w:t>
      </w:r>
    </w:p>
    <w:tbl>
      <w:tblPr>
        <w:tblW w:w="938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700"/>
        <w:gridCol w:w="3000"/>
        <w:gridCol w:w="1686"/>
      </w:tblGrid>
      <w:tr w:rsidR="00784A1F" w14:paraId="5CAC13E6" w14:textId="77777777">
        <w:tblPrEx>
          <w:tblCellMar>
            <w:top w:w="0" w:type="dxa"/>
            <w:bottom w:w="0" w:type="dxa"/>
          </w:tblCellMar>
        </w:tblPrEx>
        <w:trPr>
          <w:tblHeader/>
        </w:trPr>
        <w:tc>
          <w:tcPr>
            <w:tcW w:w="30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40E4584F" w14:textId="77777777" w:rsidR="00784A1F" w:rsidRDefault="00000000">
            <w:pPr>
              <w:jc w:val="center"/>
              <w:spacing w:before="0" w:after="120" w:line="360" w:lineRule="auto"/>
            </w:pPr>
            <w:r>
              <w:rPr>
                <w:b/>
                <w:bCs/>
                <w:color w:val="FFFFFF"/>
                <w:sz w:val="19"/>
                <w:szCs w:val="19"/>
              </w:rPr>
              <w:t>費用項目</w:t>
            </w:r>
          </w:p>
        </w:tc>
        <w:tc>
          <w:tcPr>
            <w:tcW w:w="17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131CB37B" w14:textId="77777777" w:rsidR="00784A1F" w:rsidRDefault="00000000">
            <w:pPr>
              <w:jc w:val="center"/>
              <w:spacing w:before="0" w:after="120" w:line="360" w:lineRule="auto"/>
            </w:pPr>
            <w:r>
              <w:rPr>
                <w:b/>
                <w:bCs/>
                <w:color w:val="FFFFFF"/>
                <w:sz w:val="19"/>
                <w:szCs w:val="19"/>
              </w:rPr>
              <w:t>年間費用（第3期）</w:t>
            </w:r>
          </w:p>
        </w:tc>
        <w:tc>
          <w:tcPr>
            <w:tcW w:w="30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4F1E34EC" w14:textId="77777777" w:rsidR="00784A1F" w:rsidRDefault="00000000">
            <w:pPr>
              <w:jc w:val="center"/>
              <w:spacing w:before="0" w:after="120" w:line="360" w:lineRule="auto"/>
            </w:pPr>
            <w:r>
              <w:rPr>
                <w:b/>
                <w:bCs/>
                <w:color w:val="FFFFFF"/>
                <w:sz w:val="19"/>
                <w:szCs w:val="19"/>
              </w:rPr>
              <w:t>財源の性格</w:t>
            </w:r>
          </w:p>
        </w:tc>
        <w:tc>
          <w:tcPr>
            <w:tcW w:w="1686"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54E12743" w14:textId="77777777" w:rsidR="00784A1F" w:rsidRDefault="00000000">
            <w:pPr>
              <w:jc w:val="center"/>
              <w:spacing w:before="0" w:after="120" w:line="360" w:lineRule="auto"/>
            </w:pPr>
            <w:r>
              <w:rPr>
                <w:b/>
                <w:bCs/>
                <w:color w:val="FFFFFF"/>
                <w:sz w:val="19"/>
                <w:szCs w:val="19"/>
              </w:rPr>
              <w:t>財源コード</w:t>
            </w:r>
          </w:p>
        </w:tc>
      </w:tr>
      <w:tr w:rsidR="00784A1F" w14:paraId="543D219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84413C" w14:textId="77777777" w:rsidR="00784A1F" w:rsidRDefault="00000000">
            <w:pPr>
              <w:spacing w:before="0" w:after="120" w:line="360" w:lineRule="auto"/>
            </w:pPr>
            <w:r>
              <w:rPr>
                <w:sz w:val="19"/>
                <w:szCs w:val="19"/>
              </w:rPr>
              <w:t>障害年金増額・3級新設（①）</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CC77D19" w14:textId="77777777" w:rsidR="00784A1F" w:rsidRDefault="00000000">
            <w:pPr>
              <w:spacing w:before="0" w:after="120" w:line="360" w:lineRule="auto"/>
            </w:pPr>
            <w:r>
              <w:rPr>
                <w:sz w:val="19"/>
                <w:szCs w:val="19"/>
              </w:rPr>
              <w:t>約1.8兆円</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173447" w14:textId="77777777" w:rsidR="00784A1F" w:rsidRDefault="00000000">
            <w:pPr>
              <w:spacing w:before="0" w:after="120" w:line="360" w:lineRule="auto"/>
            </w:pPr>
            <w:r>
              <w:rPr>
                <w:sz w:val="19"/>
                <w:szCs w:val="19"/>
              </w:rPr>
              <w:t>現行障害年金予算の組み替え（財源A）</w:t>
            </w:r>
          </w:p>
        </w:tc>
        <w:tc>
          <w:tcPr>
            <w:tcW w:w="168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13D3592" w14:textId="77777777" w:rsidR="00784A1F" w:rsidRDefault="00000000">
            <w:pPr>
              <w:spacing w:before="0" w:after="120" w:line="360" w:lineRule="auto"/>
            </w:pPr>
            <w:r>
              <w:rPr>
                <w:sz w:val="19"/>
                <w:szCs w:val="19"/>
              </w:rPr>
              <w:t>A</w:t>
            </w:r>
          </w:p>
        </w:tc>
      </w:tr>
      <w:tr w:rsidR="00784A1F" w14:paraId="44EA64D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483D9782" w14:textId="77777777" w:rsidR="00784A1F" w:rsidRDefault="00000000">
            <w:pPr>
              <w:spacing w:before="0" w:after="120" w:line="360" w:lineRule="auto"/>
            </w:pPr>
            <w:r>
              <w:rPr>
                <w:sz w:val="19"/>
                <w:szCs w:val="19"/>
              </w:rPr>
              <w:t>準公務・準企業職員給与（②）</w:t>
            </w:r>
          </w:p>
        </w:tc>
        <w:tc>
          <w:tcPr>
            <w:tcW w:w="17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7DEA3C47" w14:textId="77777777" w:rsidR="00784A1F" w:rsidRDefault="00000000">
            <w:pPr>
              <w:spacing w:before="0" w:after="120" w:line="360" w:lineRule="auto"/>
            </w:pPr>
            <w:r>
              <w:rPr>
                <w:sz w:val="19"/>
                <w:szCs w:val="19"/>
              </w:rPr>
              <w:t>約2.0兆円</w:t>
            </w:r>
          </w:p>
        </w:tc>
        <w:tc>
          <w:tcPr>
            <w:tcW w:w="30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1E1758C5" w14:textId="77777777" w:rsidR="00784A1F" w:rsidRDefault="00000000">
            <w:pPr>
              <w:spacing w:before="0" w:after="120" w:line="360" w:lineRule="auto"/>
            </w:pPr>
            <w:r>
              <w:rPr>
                <w:sz w:val="19"/>
                <w:szCs w:val="19"/>
              </w:rPr>
              <w:t>A型B型給付費移管（財源B）＋企業拠出金（財源C）</w:t>
            </w:r>
          </w:p>
        </w:tc>
        <w:tc>
          <w:tcPr>
            <w:tcW w:w="1686"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00B5437B" w14:textId="77777777" w:rsidR="00784A1F" w:rsidRDefault="00000000">
            <w:pPr>
              <w:spacing w:before="0" w:after="120" w:line="360" w:lineRule="auto"/>
            </w:pPr>
            <w:r>
              <w:rPr>
                <w:sz w:val="19"/>
                <w:szCs w:val="19"/>
              </w:rPr>
              <w:t>B＋C</w:t>
            </w:r>
          </w:p>
        </w:tc>
      </w:tr>
      <w:tr w:rsidR="00784A1F" w14:paraId="60E7C13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2BEE9D" w14:textId="77777777" w:rsidR="00784A1F" w:rsidRDefault="00000000">
            <w:pPr>
              <w:spacing w:before="0" w:after="120" w:line="360" w:lineRule="auto"/>
            </w:pPr>
            <w:r>
              <w:rPr>
                <w:sz w:val="19"/>
                <w:szCs w:val="19"/>
              </w:rPr>
              <w:t>現場管理職員人件費（③）</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36DE62A" w14:textId="77777777" w:rsidR="00784A1F" w:rsidRDefault="00000000">
            <w:pPr>
              <w:spacing w:before="0" w:after="120" w:line="360" w:lineRule="auto"/>
            </w:pPr>
            <w:r>
              <w:rPr>
                <w:sz w:val="19"/>
                <w:szCs w:val="19"/>
              </w:rPr>
              <w:t>約0.16兆円</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2386BE" w14:textId="77777777" w:rsidR="00784A1F" w:rsidRDefault="00000000">
            <w:pPr>
              <w:spacing w:before="0" w:after="120" w:line="360" w:lineRule="auto"/>
            </w:pPr>
            <w:r>
              <w:rPr>
                <w:sz w:val="19"/>
                <w:szCs w:val="19"/>
              </w:rPr>
              <w:t>企業拠出金の一部（財源C）</w:t>
            </w:r>
          </w:p>
        </w:tc>
        <w:tc>
          <w:tcPr>
            <w:tcW w:w="168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F4E451" w14:textId="77777777" w:rsidR="00784A1F" w:rsidRDefault="00000000">
            <w:pPr>
              <w:spacing w:before="0" w:after="120" w:line="360" w:lineRule="auto"/>
            </w:pPr>
            <w:r>
              <w:rPr>
                <w:sz w:val="19"/>
                <w:szCs w:val="19"/>
              </w:rPr>
              <w:t>C</w:t>
            </w:r>
          </w:p>
        </w:tc>
      </w:tr>
      <w:tr w:rsidR="00784A1F" w14:paraId="4C62B2F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35ECCB0D" w14:textId="77777777" w:rsidR="00784A1F" w:rsidRDefault="00000000">
            <w:pPr>
              <w:spacing w:before="0" w:after="120" w:line="360" w:lineRule="auto"/>
            </w:pPr>
            <w:r>
              <w:rPr>
                <w:sz w:val="19"/>
                <w:szCs w:val="19"/>
              </w:rPr>
              <w:t>拠点整備費（⑤）</w:t>
            </w:r>
          </w:p>
        </w:tc>
        <w:tc>
          <w:tcPr>
            <w:tcW w:w="17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58368AA9" w14:textId="77777777" w:rsidR="00784A1F" w:rsidRDefault="00000000">
            <w:pPr>
              <w:spacing w:before="0" w:after="120" w:line="360" w:lineRule="auto"/>
            </w:pPr>
            <w:r>
              <w:rPr>
                <w:sz w:val="19"/>
                <w:szCs w:val="19"/>
              </w:rPr>
              <w:t>約0.02兆円</w:t>
            </w:r>
          </w:p>
        </w:tc>
        <w:tc>
          <w:tcPr>
            <w:tcW w:w="30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3F726689" w14:textId="77777777" w:rsidR="00784A1F" w:rsidRDefault="00000000">
            <w:pPr>
              <w:spacing w:before="0" w:after="120" w:line="360" w:lineRule="auto"/>
            </w:pPr>
            <w:r>
              <w:rPr>
                <w:sz w:val="19"/>
                <w:szCs w:val="19"/>
              </w:rPr>
              <w:t>初期投資完了後は軽微（修繕のみ）</w:t>
            </w:r>
          </w:p>
        </w:tc>
        <w:tc>
          <w:tcPr>
            <w:tcW w:w="1686"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22D47A40" w14:textId="77777777" w:rsidR="00784A1F" w:rsidRDefault="00000000">
            <w:pPr>
              <w:spacing w:before="0" w:after="120" w:line="360" w:lineRule="auto"/>
            </w:pPr>
            <w:r>
              <w:rPr>
                <w:sz w:val="19"/>
                <w:szCs w:val="19"/>
              </w:rPr>
              <w:t>初期投資済み</w:t>
            </w:r>
          </w:p>
        </w:tc>
      </w:tr>
      <w:tr w:rsidR="00784A1F" w14:paraId="4088809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7916D6" w14:textId="77777777" w:rsidR="00784A1F" w:rsidRDefault="00000000">
            <w:pPr>
              <w:spacing w:before="0" w:after="120" w:line="360" w:lineRule="auto"/>
            </w:pPr>
            <w:r>
              <w:rPr>
                <w:sz w:val="19"/>
                <w:szCs w:val="19"/>
              </w:rPr>
              <w:t>ICT・運営・保険等（⑦〜⑬）</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6DC671" w14:textId="77777777" w:rsidR="00784A1F" w:rsidRDefault="00000000">
            <w:pPr>
              <w:spacing w:before="0" w:after="120" w:line="360" w:lineRule="auto"/>
            </w:pPr>
            <w:r>
              <w:rPr>
                <w:sz w:val="19"/>
                <w:szCs w:val="19"/>
              </w:rPr>
              <w:t>約0.30兆円</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762A775" w14:textId="77777777" w:rsidR="00784A1F" w:rsidRDefault="00000000">
            <w:pPr>
              <w:spacing w:before="0" w:after="120" w:line="360" w:lineRule="auto"/>
            </w:pPr>
            <w:r>
              <w:rPr>
                <w:sz w:val="19"/>
                <w:szCs w:val="19"/>
              </w:rPr>
              <w:t>企業拠出金の一部（財源C）</w:t>
            </w:r>
          </w:p>
        </w:tc>
        <w:tc>
          <w:tcPr>
            <w:tcW w:w="168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BF00A5" w14:textId="77777777" w:rsidR="00784A1F" w:rsidRDefault="00000000">
            <w:pPr>
              <w:spacing w:before="0" w:after="120" w:line="360" w:lineRule="auto"/>
            </w:pPr>
            <w:r>
              <w:rPr>
                <w:sz w:val="19"/>
                <w:szCs w:val="19"/>
              </w:rPr>
              <w:t>C</w:t>
            </w:r>
          </w:p>
        </w:tc>
      </w:tr>
      <w:tr w:rsidR="00784A1F" w14:paraId="1B1E1E59" w14:textId="77777777">
        <w:tblPrEx>
          <w:tblCellMar>
            <w:top w:w="0" w:type="dxa"/>
            <w:bottom w:w="0" w:type="dxa"/>
          </w:tblCellMar>
        </w:tblPrEx>
        <w:tc>
          <w:tcPr>
            <w:tcW w:w="3000" w:type="dxa"/>
            <w:tcBorders>
              <w:top w:val="single" w:sz="1" w:space="0" w:color="1A1410"/>
              <w:left w:val="single" w:sz="1" w:space="0" w:color="1A1410"/>
              <w:bottom w:val="single" w:sz="1" w:space="0" w:color="1A1410"/>
              <w:right w:val="single" w:sz="1" w:space="0" w:color="1A1410"/>
            </w:tcBorders>
            <w:shd w:val="clear" w:color="auto" w:fill="F5E8C0"/>
            <w:tcMar>
              <w:top w:w="80" w:type="dxa"/>
              <w:left w:w="120" w:type="dxa"/>
              <w:bottom w:w="80" w:type="dxa"/>
              <w:right w:w="120" w:type="dxa"/>
            </w:tcMar>
          </w:tcPr>
          <w:p w14:paraId="4FB8E289" w14:textId="77777777" w:rsidR="00784A1F" w:rsidRDefault="00000000">
            <w:pPr>
              <w:spacing w:before="0" w:after="120" w:line="360" w:lineRule="auto"/>
            </w:pPr>
            <w:r>
              <w:rPr>
                <w:b/>
                <w:bCs/>
                <w:color w:val="7F6000"/>
                <w:sz w:val="19"/>
                <w:szCs w:val="19"/>
              </w:rPr>
              <w:t>合計（第3期）</w:t>
            </w:r>
          </w:p>
        </w:tc>
        <w:tc>
          <w:tcPr>
            <w:tcW w:w="1700" w:type="dxa"/>
            <w:tcBorders>
              <w:top w:val="single" w:sz="1" w:space="0" w:color="1A1410"/>
              <w:left w:val="single" w:sz="1" w:space="0" w:color="1A1410"/>
              <w:bottom w:val="single" w:sz="1" w:space="0" w:color="1A1410"/>
              <w:right w:val="single" w:sz="1" w:space="0" w:color="1A1410"/>
            </w:tcBorders>
            <w:shd w:val="clear" w:color="auto" w:fill="F5E8C0"/>
            <w:tcMar>
              <w:top w:w="80" w:type="dxa"/>
              <w:left w:w="120" w:type="dxa"/>
              <w:bottom w:w="80" w:type="dxa"/>
              <w:right w:w="120" w:type="dxa"/>
            </w:tcMar>
          </w:tcPr>
          <w:p w14:paraId="02D793E4" w14:textId="77777777" w:rsidR="00784A1F" w:rsidRDefault="00000000">
            <w:pPr>
              <w:spacing w:before="0" w:after="120" w:line="360" w:lineRule="auto"/>
            </w:pPr>
            <w:r>
              <w:rPr>
                <w:b/>
                <w:bCs/>
                <w:color w:val="7F6000"/>
                <w:sz w:val="19"/>
                <w:szCs w:val="19"/>
              </w:rPr>
              <w:t>約4.26兆円</w:t>
            </w:r>
          </w:p>
        </w:tc>
        <w:tc>
          <w:tcPr>
            <w:tcW w:w="3000" w:type="dxa"/>
            <w:tcBorders>
              <w:top w:val="single" w:sz="1" w:space="0" w:color="1A1410"/>
              <w:left w:val="single" w:sz="1" w:space="0" w:color="1A1410"/>
              <w:bottom w:val="single" w:sz="1" w:space="0" w:color="1A1410"/>
              <w:right w:val="single" w:sz="1" w:space="0" w:color="1A1410"/>
            </w:tcBorders>
            <w:shd w:val="clear" w:color="auto" w:fill="F5E8C0"/>
            <w:tcMar>
              <w:top w:w="80" w:type="dxa"/>
              <w:left w:w="120" w:type="dxa"/>
              <w:bottom w:w="80" w:type="dxa"/>
              <w:right w:w="120" w:type="dxa"/>
            </w:tcMar>
          </w:tcPr>
          <w:p w14:paraId="23513772" w14:textId="77777777" w:rsidR="00784A1F" w:rsidRDefault="00000000">
            <w:pPr>
              <w:spacing w:before="0" w:after="120" w:line="360" w:lineRule="auto"/>
            </w:pPr>
            <w:r>
              <w:rPr>
                <w:b/>
                <w:bCs/>
                <w:color w:val="7F6000"/>
                <w:sz w:val="19"/>
                <w:szCs w:val="19"/>
              </w:rPr>
              <w:t>─</w:t>
            </w:r>
          </w:p>
        </w:tc>
        <w:tc>
          <w:tcPr>
            <w:tcW w:w="1686" w:type="dxa"/>
            <w:tcBorders>
              <w:top w:val="single" w:sz="1" w:space="0" w:color="1A1410"/>
              <w:left w:val="single" w:sz="1" w:space="0" w:color="1A1410"/>
              <w:bottom w:val="single" w:sz="1" w:space="0" w:color="1A1410"/>
              <w:right w:val="single" w:sz="1" w:space="0" w:color="1A1410"/>
            </w:tcBorders>
            <w:shd w:val="clear" w:color="auto" w:fill="F5E8C0"/>
            <w:tcMar>
              <w:top w:w="80" w:type="dxa"/>
              <w:left w:w="120" w:type="dxa"/>
              <w:bottom w:w="80" w:type="dxa"/>
              <w:right w:w="120" w:type="dxa"/>
            </w:tcMar>
          </w:tcPr>
          <w:p w14:paraId="7DC8CAEF" w14:textId="77777777" w:rsidR="00784A1F" w:rsidRDefault="00000000">
            <w:pPr>
              <w:spacing w:before="0" w:after="120" w:line="360" w:lineRule="auto"/>
            </w:pPr>
            <w:r>
              <w:rPr>
                <w:b/>
                <w:bCs/>
                <w:color w:val="7F6000"/>
                <w:sz w:val="19"/>
                <w:szCs w:val="19"/>
              </w:rPr>
              <w:t>─</w:t>
            </w:r>
          </w:p>
        </w:tc>
      </w:tr>
    </w:tbl>
    <w:p w14:paraId="6D7F08FB" w14:textId="77777777" w:rsidR="00784A1F" w:rsidRDefault="00000000">
      <w:pPr>
        <w:spacing w:before="0" w:after="120" w:line="360" w:lineRule="auto"/>
      </w:pPr>
      <w:r>
        <w:rPr>
          <w:i/>
          <w:iCs/>
          <w:color w:val="5A4A3A"/>
          <w:sz w:val="18"/>
          <w:szCs w:val="18"/>
        </w:rPr>
        <w:t>※ 費用構造分解表の各行を単純合計すると4.28兆円。財源シミュレーション（別記7-4）の積み上げ値4.26兆円との差0.02兆円は各費目の丸め誤差による。本文書では財源シミュレーションの積み上げ値4.26兆円を正として使用する。</w:t>
      </w:r>
    </w:p>
    <w:p w14:paraId="3D887E6B" w14:textId="77777777" w:rsidR="00784A1F" w:rsidRDefault="00000000">
      <w:pPr>
        <w:spacing w:before="0" w:after="120" w:line="360" w:lineRule="auto"/>
      </w:pPr>
      <w:r>
        <w:t xml:space="preserve"> </w:t>
      </w:r>
    </w:p>
    <w:p w14:paraId="3866A4D1" w14:textId="77777777" w:rsidR="00784A1F" w:rsidRDefault="00000000">
      <w:pPr>
        <w:pBdr>
          <w:bottom w:val="single" w:sz="8" w:space="1" w:color="1A1410"/>
        </w:pBdr>
        <w:spacing w:before="0" w:after="120" w:line="360" w:lineRule="auto"/>
      </w:pPr>
      <w:r>
        <w:rPr>
          <w:b/>
          <w:bCs/>
          <w:color w:val="1A1410"/>
          <w:sz w:val="30"/>
          <w:szCs w:val="30"/>
        </w:rPr>
        <w:t>▶ 財源の内訳：「組み替え」と「新規」の仕分け</w:t>
      </w:r>
    </w:p>
    <w:p w14:paraId="54CDA683" w14:textId="77777777" w:rsidR="00784A1F" w:rsidRDefault="00000000">
      <w:pPr>
        <w:spacing w:before="0" w:after="120" w:line="360" w:lineRule="auto"/>
      </w:pPr>
      <w:r>
        <w:t xml:space="preserve"> </w:t>
      </w:r>
    </w:p>
    <w:tbl>
      <w:tblPr>
        <w:tblW w:w="938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00"/>
        <w:gridCol w:w="1600"/>
        <w:gridCol w:w="2586"/>
      </w:tblGrid>
      <w:tr w:rsidR="00784A1F" w14:paraId="454459FD" w14:textId="77777777">
        <w:tblPrEx>
          <w:tblCellMar>
            <w:top w:w="0" w:type="dxa"/>
            <w:bottom w:w="0" w:type="dxa"/>
          </w:tblCellMar>
        </w:tblPrEx>
        <w:trPr>
          <w:tblHeader/>
        </w:trPr>
        <w:tc>
          <w:tcPr>
            <w:tcW w:w="12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7079DF75" w14:textId="77777777" w:rsidR="00784A1F" w:rsidRDefault="00000000">
            <w:pPr>
              <w:jc w:val="center"/>
              <w:spacing w:before="0" w:after="120" w:line="360" w:lineRule="auto"/>
            </w:pPr>
            <w:r>
              <w:rPr>
                <w:b/>
                <w:bCs/>
                <w:color w:val="FFFFFF"/>
                <w:sz w:val="19"/>
                <w:szCs w:val="19"/>
              </w:rPr>
              <w:t>財源コード</w:t>
            </w:r>
          </w:p>
        </w:tc>
        <w:tc>
          <w:tcPr>
            <w:tcW w:w="40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0E7E6C9D" w14:textId="77777777" w:rsidR="00784A1F" w:rsidRDefault="00000000">
            <w:pPr>
              <w:jc w:val="center"/>
              <w:spacing w:before="0" w:after="120" w:line="360" w:lineRule="auto"/>
            </w:pPr>
            <w:r>
              <w:rPr>
                <w:b/>
                <w:bCs/>
                <w:color w:val="FFFFFF"/>
                <w:sz w:val="19"/>
                <w:szCs w:val="19"/>
              </w:rPr>
              <w:t>財源の内容</w:t>
            </w:r>
          </w:p>
        </w:tc>
        <w:tc>
          <w:tcPr>
            <w:tcW w:w="16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23198619" w14:textId="77777777" w:rsidR="00784A1F" w:rsidRDefault="00000000">
            <w:pPr>
              <w:jc w:val="center"/>
              <w:spacing w:before="0" w:after="120" w:line="360" w:lineRule="auto"/>
            </w:pPr>
            <w:r>
              <w:rPr>
                <w:b/>
                <w:bCs/>
                <w:color w:val="FFFFFF"/>
                <w:sz w:val="19"/>
                <w:szCs w:val="19"/>
              </w:rPr>
              <w:t>第3期額</w:t>
            </w:r>
          </w:p>
        </w:tc>
        <w:tc>
          <w:tcPr>
            <w:tcW w:w="2586"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253A365D" w14:textId="77777777" w:rsidR="00784A1F" w:rsidRDefault="00000000">
            <w:pPr>
              <w:jc w:val="center"/>
              <w:spacing w:before="0" w:after="120" w:line="360" w:lineRule="auto"/>
            </w:pPr>
            <w:r>
              <w:rPr>
                <w:b/>
                <w:bCs/>
                <w:color w:val="FFFFFF"/>
                <w:sz w:val="19"/>
                <w:szCs w:val="19"/>
              </w:rPr>
              <w:t>性格</w:t>
            </w:r>
          </w:p>
        </w:tc>
      </w:tr>
      <w:tr w:rsidR="00784A1F" w14:paraId="4FD5D328"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3D0E55" w14:textId="77777777" w:rsidR="00784A1F" w:rsidRDefault="00000000">
            <w:pPr>
              <w:spacing w:before="0" w:after="120" w:line="360" w:lineRule="auto"/>
            </w:pPr>
            <w:r>
              <w:rPr>
                <w:sz w:val="19"/>
                <w:szCs w:val="19"/>
              </w:rPr>
              <w:t>A</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5BC166" w14:textId="77777777" w:rsidR="00784A1F" w:rsidRDefault="00000000">
            <w:pPr>
              <w:spacing w:before="0" w:after="120" w:line="360" w:lineRule="auto"/>
            </w:pPr>
            <w:r>
              <w:rPr>
                <w:sz w:val="19"/>
                <w:szCs w:val="19"/>
              </w:rPr>
              <w:t>現行障害年金予算の充当（現行支出の流用）</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173CD3" w14:textId="77777777" w:rsidR="00784A1F" w:rsidRDefault="00000000">
            <w:pPr>
              <w:jc w:val="right"/>
              <w:spacing w:before="0" w:after="120" w:line="360" w:lineRule="auto"/>
            </w:pPr>
            <w:r>
              <w:rPr>
                <w:sz w:val="19"/>
                <w:szCs w:val="19"/>
              </w:rPr>
              <w:t>2.5兆円</w:t>
            </w:r>
          </w:p>
        </w:tc>
        <w:tc>
          <w:tcPr>
            <w:tcW w:w="258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852B2A" w14:textId="77777777" w:rsidR="00784A1F" w:rsidRDefault="00000000">
            <w:pPr>
              <w:spacing w:before="0" w:after="120" w:line="360" w:lineRule="auto"/>
            </w:pPr>
            <w:r>
              <w:rPr>
                <w:sz w:val="19"/>
                <w:szCs w:val="19"/>
              </w:rPr>
              <w:t>▶ 組み替え</w:t>
            </w:r>
          </w:p>
        </w:tc>
      </w:tr>
      <w:tr w:rsidR="00784A1F" w14:paraId="3C8D6458"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59128AC2" w14:textId="77777777" w:rsidR="00784A1F" w:rsidRDefault="00000000">
            <w:pPr>
              <w:spacing w:before="0" w:after="120" w:line="360" w:lineRule="auto"/>
            </w:pPr>
            <w:r>
              <w:rPr>
                <w:sz w:val="19"/>
                <w:szCs w:val="19"/>
              </w:rPr>
              <w:t>B</w:t>
            </w:r>
          </w:p>
        </w:tc>
        <w:tc>
          <w:tcPr>
            <w:tcW w:w="40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37621D87" w14:textId="77777777" w:rsidR="00784A1F" w:rsidRDefault="00000000">
            <w:pPr>
              <w:spacing w:before="0" w:after="120" w:line="360" w:lineRule="auto"/>
            </w:pPr>
            <w:r>
              <w:rPr>
                <w:sz w:val="19"/>
                <w:szCs w:val="19"/>
              </w:rPr>
              <w:t>A型・B型給付費の本制度への移管</w:t>
            </w:r>
          </w:p>
        </w:tc>
        <w:tc>
          <w:tcPr>
            <w:tcW w:w="16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4A1390D8" w14:textId="77777777" w:rsidR="00784A1F" w:rsidRDefault="00000000">
            <w:pPr>
              <w:jc w:val="right"/>
              <w:spacing w:before="0" w:after="120" w:line="360" w:lineRule="auto"/>
            </w:pPr>
            <w:r>
              <w:rPr>
                <w:sz w:val="19"/>
                <w:szCs w:val="19"/>
              </w:rPr>
              <w:t>1.2兆円</w:t>
            </w:r>
          </w:p>
        </w:tc>
        <w:tc>
          <w:tcPr>
            <w:tcW w:w="2586"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6BA88F46" w14:textId="77777777" w:rsidR="00784A1F" w:rsidRDefault="00000000">
            <w:pPr>
              <w:spacing w:before="0" w:after="120" w:line="360" w:lineRule="auto"/>
            </w:pPr>
            <w:r>
              <w:rPr>
                <w:sz w:val="19"/>
                <w:szCs w:val="19"/>
              </w:rPr>
              <w:t>▶ 組み替え（③の非効率損失1.2〜1.4兆円と同一原資。現在は事業所運営費に消えている給付費を、本制度では障害者の直接所得に変換する）</w:t>
            </w:r>
          </w:p>
        </w:tc>
      </w:tr>
      <w:tr w:rsidR="00784A1F" w14:paraId="203E2DB2"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74F5DD0" w14:textId="77777777" w:rsidR="00784A1F" w:rsidRDefault="00000000">
            <w:pPr>
              <w:spacing w:before="0" w:after="120" w:line="360" w:lineRule="auto"/>
            </w:pPr>
            <w:r>
              <w:rPr>
                <w:sz w:val="19"/>
                <w:szCs w:val="19"/>
              </w:rPr>
              <w:t>C</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ACE9FDF" w14:textId="77777777" w:rsidR="00784A1F" w:rsidRDefault="00000000">
            <w:pPr>
              <w:spacing w:before="0" w:after="120" w:line="360" w:lineRule="auto"/>
            </w:pPr>
            <w:r>
              <w:rPr>
                <w:sz w:val="19"/>
                <w:szCs w:val="19"/>
              </w:rPr>
              <w:t>企業からの雇用代替拠出金（新設）</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D80767" w14:textId="77777777" w:rsidR="00784A1F" w:rsidRDefault="00000000">
            <w:pPr>
              <w:jc w:val="right"/>
              <w:spacing w:before="0" w:after="120" w:line="360" w:lineRule="auto"/>
            </w:pPr>
            <w:r>
              <w:rPr>
                <w:sz w:val="19"/>
                <w:szCs w:val="19"/>
              </w:rPr>
              <w:t>3.0兆円</w:t>
            </w:r>
          </w:p>
        </w:tc>
        <w:tc>
          <w:tcPr>
            <w:tcW w:w="258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A0C8A4" w14:textId="77777777" w:rsidR="00784A1F" w:rsidRDefault="00000000">
            <w:pPr>
              <w:spacing w:before="0" w:after="120" w:line="360" w:lineRule="auto"/>
            </w:pPr>
            <w:r>
              <w:rPr>
                <w:sz w:val="19"/>
                <w:szCs w:val="19"/>
              </w:rPr>
              <w:t>▶ 新設（ただし現行納付金の代替）</w:t>
            </w:r>
          </w:p>
        </w:tc>
      </w:tr>
      <w:tr w:rsidR="00784A1F" w14:paraId="29B70AC0"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0C6BD1A5" w14:textId="77777777" w:rsidR="00784A1F" w:rsidRDefault="00000000">
            <w:pPr>
              <w:spacing w:before="0" w:after="120" w:line="360" w:lineRule="auto"/>
            </w:pPr>
            <w:r>
              <w:rPr>
                <w:sz w:val="19"/>
                <w:szCs w:val="19"/>
              </w:rPr>
              <w:t>D</w:t>
            </w:r>
          </w:p>
        </w:tc>
        <w:tc>
          <w:tcPr>
            <w:tcW w:w="40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1F566176" w14:textId="77777777" w:rsidR="00784A1F" w:rsidRDefault="00000000">
            <w:pPr>
              <w:spacing w:before="0" w:after="120" w:line="360" w:lineRule="auto"/>
            </w:pPr>
            <w:r>
              <w:rPr>
                <w:sz w:val="19"/>
                <w:szCs w:val="19"/>
              </w:rPr>
              <w:t>既存手当・扶助費の整理統合</w:t>
            </w:r>
          </w:p>
        </w:tc>
        <w:tc>
          <w:tcPr>
            <w:tcW w:w="16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4FE5C063" w14:textId="77777777" w:rsidR="00784A1F" w:rsidRDefault="00000000">
            <w:pPr>
              <w:jc w:val="right"/>
              <w:spacing w:before="0" w:after="120" w:line="360" w:lineRule="auto"/>
            </w:pPr>
            <w:r>
              <w:rPr>
                <w:sz w:val="19"/>
                <w:szCs w:val="19"/>
              </w:rPr>
              <w:t>0.5兆円</w:t>
            </w:r>
          </w:p>
        </w:tc>
        <w:tc>
          <w:tcPr>
            <w:tcW w:w="2586"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3C126B9C" w14:textId="77777777" w:rsidR="00784A1F" w:rsidRDefault="00000000">
            <w:pPr>
              <w:spacing w:before="0" w:after="120" w:line="360" w:lineRule="auto"/>
            </w:pPr>
            <w:r>
              <w:rPr>
                <w:sz w:val="19"/>
                <w:szCs w:val="19"/>
              </w:rPr>
              <w:t>▶ 組み替え</w:t>
            </w:r>
          </w:p>
        </w:tc>
      </w:tr>
      <w:tr w:rsidR="00784A1F" w14:paraId="55F62A95"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2441BD" w14:textId="77777777" w:rsidR="00784A1F" w:rsidRDefault="00000000">
            <w:pPr>
              <w:spacing w:before="0" w:after="120" w:line="360" w:lineRule="auto"/>
            </w:pPr>
            <w:r>
              <w:rPr>
                <w:sz w:val="19"/>
                <w:szCs w:val="19"/>
              </w:rPr>
              <w:t>F</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FACF44" w14:textId="77777777" w:rsidR="00784A1F" w:rsidRDefault="00000000">
            <w:pPr>
              <w:spacing w:before="0" w:after="120" w:line="360" w:lineRule="auto"/>
            </w:pPr>
            <w:r>
              <w:rPr>
                <w:sz w:val="19"/>
                <w:szCs w:val="19"/>
              </w:rPr>
              <w:t>政府初期財政措置（国債等・第1期のみ）</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3EE5B36" w14:textId="77777777" w:rsidR="00784A1F" w:rsidRDefault="00000000">
            <w:pPr>
              <w:jc w:val="right"/>
              <w:spacing w:before="0" w:after="120" w:line="360" w:lineRule="auto"/>
            </w:pPr>
            <w:r>
              <w:rPr>
                <w:sz w:val="19"/>
                <w:szCs w:val="19"/>
              </w:rPr>
              <w:t>補完</w:t>
            </w:r>
          </w:p>
        </w:tc>
        <w:tc>
          <w:tcPr>
            <w:tcW w:w="258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2E1C07" w14:textId="77777777" w:rsidR="00784A1F" w:rsidRDefault="00000000">
            <w:pPr>
              <w:spacing w:before="0" w:after="120" w:line="360" w:lineRule="auto"/>
            </w:pPr>
            <w:r>
              <w:rPr>
                <w:sz w:val="19"/>
                <w:szCs w:val="19"/>
              </w:rPr>
              <w:t>▶ 時限的（第2期以降不要）</w:t>
            </w:r>
          </w:p>
        </w:tc>
      </w:tr>
      <w:tr w:rsidR="00784A1F" w14:paraId="6E8F0B3F" w14:textId="77777777">
        <w:tblPrEx>
          <w:tblCellMar>
            <w:top w:w="0" w:type="dxa"/>
            <w:bottom w:w="0" w:type="dxa"/>
          </w:tblCellMar>
        </w:tblPrEx>
        <w:tc>
          <w:tcPr>
            <w:tcW w:w="1200" w:type="dxa"/>
            <w:tcBorders>
              <w:top w:val="single" w:sz="1" w:space="0" w:color="1A1410"/>
              <w:left w:val="single" w:sz="1" w:space="0" w:color="1A1410"/>
              <w:bottom w:val="single" w:sz="1" w:space="0" w:color="1A1410"/>
              <w:right w:val="single" w:sz="1" w:space="0" w:color="1A1410"/>
            </w:tcBorders>
            <w:shd w:val="clear" w:color="auto" w:fill="EDE8D8"/>
            <w:tcMar>
              <w:top w:w="80" w:type="dxa"/>
              <w:left w:w="120" w:type="dxa"/>
              <w:bottom w:w="80" w:type="dxa"/>
              <w:right w:w="120" w:type="dxa"/>
            </w:tcMar>
          </w:tcPr>
          <w:p w14:paraId="5FCC81A6" w14:textId="77777777" w:rsidR="00784A1F" w:rsidRDefault="00784A1F">
            <w:pPr>
              <w:spacing w:before="0" w:after="120" w:line="360" w:lineRule="auto"/>
            </w:pPr>
          </w:p>
        </w:tc>
        <w:tc>
          <w:tcPr>
            <w:tcW w:w="4000" w:type="dxa"/>
            <w:tcBorders>
              <w:top w:val="single" w:sz="1" w:space="0" w:color="1A1410"/>
              <w:left w:val="single" w:sz="1" w:space="0" w:color="1A1410"/>
              <w:bottom w:val="single" w:sz="1" w:space="0" w:color="1A1410"/>
              <w:right w:val="single" w:sz="1" w:space="0" w:color="1A1410"/>
            </w:tcBorders>
            <w:shd w:val="clear" w:color="auto" w:fill="EDE8D8"/>
            <w:tcMar>
              <w:top w:w="80" w:type="dxa"/>
              <w:left w:w="120" w:type="dxa"/>
              <w:bottom w:w="80" w:type="dxa"/>
              <w:right w:w="120" w:type="dxa"/>
            </w:tcMar>
          </w:tcPr>
          <w:p w14:paraId="4396B03F" w14:textId="77777777" w:rsidR="00784A1F" w:rsidRDefault="00000000">
            <w:pPr>
              <w:jc w:val="right"/>
              <w:spacing w:before="0" w:after="120" w:line="360" w:lineRule="auto"/>
            </w:pPr>
            <w:r>
              <w:rPr>
                <w:b/>
                <w:bCs/>
                <w:color w:val="375623"/>
                <w:sz w:val="19"/>
                <w:szCs w:val="19"/>
              </w:rPr>
              <w:t>組み替え分 小計（A＋B＋D）</w:t>
            </w:r>
          </w:p>
        </w:tc>
        <w:tc>
          <w:tcPr>
            <w:tcW w:w="1600" w:type="dxa"/>
            <w:tcBorders>
              <w:top w:val="single" w:sz="1" w:space="0" w:color="1A1410"/>
              <w:left w:val="single" w:sz="1" w:space="0" w:color="1A1410"/>
              <w:bottom w:val="single" w:sz="1" w:space="0" w:color="1A1410"/>
              <w:right w:val="single" w:sz="1" w:space="0" w:color="1A1410"/>
            </w:tcBorders>
            <w:shd w:val="clear" w:color="auto" w:fill="EDE8D8"/>
            <w:tcMar>
              <w:top w:w="80" w:type="dxa"/>
              <w:left w:w="120" w:type="dxa"/>
              <w:bottom w:w="80" w:type="dxa"/>
              <w:right w:w="120" w:type="dxa"/>
            </w:tcMar>
          </w:tcPr>
          <w:p w14:paraId="06F42CCB" w14:textId="77777777" w:rsidR="00784A1F" w:rsidRDefault="00000000">
            <w:pPr>
              <w:jc w:val="right"/>
              <w:spacing w:before="0" w:after="120" w:line="360" w:lineRule="auto"/>
            </w:pPr>
            <w:r>
              <w:rPr>
                <w:b/>
                <w:bCs/>
                <w:color w:val="375623"/>
                <w:sz w:val="19"/>
                <w:szCs w:val="19"/>
              </w:rPr>
              <w:t>4.2兆円</w:t>
            </w:r>
          </w:p>
        </w:tc>
        <w:tc>
          <w:tcPr>
            <w:tcW w:w="2586" w:type="dxa"/>
            <w:tcBorders>
              <w:top w:val="single" w:sz="1" w:space="0" w:color="1A1410"/>
              <w:left w:val="single" w:sz="1" w:space="0" w:color="1A1410"/>
              <w:bottom w:val="single" w:sz="1" w:space="0" w:color="1A1410"/>
              <w:right w:val="single" w:sz="1" w:space="0" w:color="1A1410"/>
            </w:tcBorders>
            <w:shd w:val="clear" w:color="auto" w:fill="EDE8D8"/>
            <w:tcMar>
              <w:top w:w="80" w:type="dxa"/>
              <w:left w:w="120" w:type="dxa"/>
              <w:bottom w:w="80" w:type="dxa"/>
              <w:right w:w="120" w:type="dxa"/>
            </w:tcMar>
          </w:tcPr>
          <w:p w14:paraId="60671B4C" w14:textId="77777777" w:rsidR="00784A1F" w:rsidRDefault="00000000">
            <w:pPr>
              <w:jc w:val="right"/>
              <w:spacing w:before="0" w:after="120" w:line="360" w:lineRule="auto"/>
            </w:pPr>
            <w:r>
              <w:rPr>
                <w:b/>
                <w:bCs/>
                <w:color w:val="375623"/>
                <w:sz w:val="19"/>
                <w:szCs w:val="19"/>
              </w:rPr>
              <w:t>費用4.26兆円の約98%は既存予算の組み替えで賄える（費用≒組み替え分）</w:t>
            </w:r>
          </w:p>
        </w:tc>
      </w:tr>
      <w:tr w:rsidR="00784A1F" w14:paraId="70052D95" w14:textId="77777777">
        <w:tblPrEx>
          <w:tblCellMar>
            <w:top w:w="0" w:type="dxa"/>
            <w:bottom w:w="0" w:type="dxa"/>
          </w:tblCellMar>
        </w:tblPrEx>
        <w:tc>
          <w:tcPr>
            <w:tcW w:w="1200" w:type="dxa"/>
            <w:tcBorders>
              <w:top w:val="single" w:sz="1" w:space="0" w:color="1A1410"/>
              <w:left w:val="single" w:sz="1" w:space="0" w:color="1A1410"/>
              <w:bottom w:val="single" w:sz="1" w:space="0" w:color="1A1410"/>
              <w:right w:val="single" w:sz="1" w:space="0" w:color="1A1410"/>
            </w:tcBorders>
            <w:shd w:val="clear" w:color="auto" w:fill="F5E8C0"/>
            <w:tcMar>
              <w:top w:w="80" w:type="dxa"/>
              <w:left w:w="120" w:type="dxa"/>
              <w:bottom w:w="80" w:type="dxa"/>
              <w:right w:w="120" w:type="dxa"/>
            </w:tcMar>
          </w:tcPr>
          <w:p w14:paraId="00AF6B86" w14:textId="77777777" w:rsidR="00784A1F" w:rsidRDefault="00784A1F">
            <w:pPr>
              <w:spacing w:before="0" w:after="120" w:line="360" w:lineRule="auto"/>
            </w:pPr>
          </w:p>
        </w:tc>
        <w:tc>
          <w:tcPr>
            <w:tcW w:w="4000" w:type="dxa"/>
            <w:tcBorders>
              <w:top w:val="single" w:sz="1" w:space="0" w:color="1A1410"/>
              <w:left w:val="single" w:sz="1" w:space="0" w:color="1A1410"/>
              <w:bottom w:val="single" w:sz="1" w:space="0" w:color="1A1410"/>
              <w:right w:val="single" w:sz="1" w:space="0" w:color="1A1410"/>
            </w:tcBorders>
            <w:shd w:val="clear" w:color="auto" w:fill="F5E8C0"/>
            <w:tcMar>
              <w:top w:w="80" w:type="dxa"/>
              <w:left w:w="120" w:type="dxa"/>
              <w:bottom w:w="80" w:type="dxa"/>
              <w:right w:w="120" w:type="dxa"/>
            </w:tcMar>
          </w:tcPr>
          <w:p w14:paraId="64BC9C10" w14:textId="77777777" w:rsidR="00784A1F" w:rsidRDefault="00000000">
            <w:pPr>
              <w:spacing w:before="0" w:after="120" w:line="360" w:lineRule="auto"/>
            </w:pPr>
            <w:r>
              <w:rPr>
                <w:b/>
                <w:bCs/>
                <w:color w:val="7F6000"/>
                <w:sz w:val="19"/>
                <w:szCs w:val="19"/>
              </w:rPr>
              <w:t>財源C（企業拠出金）の位置づけ</w:t>
            </w:r>
          </w:p>
        </w:tc>
        <w:tc>
          <w:tcPr>
            <w:tcW w:w="1600" w:type="dxa"/>
            <w:tcBorders>
              <w:top w:val="single" w:sz="1" w:space="0" w:color="1A1410"/>
              <w:left w:val="single" w:sz="1" w:space="0" w:color="1A1410"/>
              <w:bottom w:val="single" w:sz="1" w:space="0" w:color="1A1410"/>
              <w:right w:val="single" w:sz="1" w:space="0" w:color="1A1410"/>
            </w:tcBorders>
            <w:shd w:val="clear" w:color="auto" w:fill="F5E8C0"/>
            <w:tcMar>
              <w:top w:w="80" w:type="dxa"/>
              <w:left w:w="120" w:type="dxa"/>
              <w:bottom w:w="80" w:type="dxa"/>
              <w:right w:w="120" w:type="dxa"/>
            </w:tcMar>
          </w:tcPr>
          <w:p w14:paraId="32BC0E58" w14:textId="77777777" w:rsidR="00784A1F" w:rsidRDefault="00000000">
            <w:pPr>
              <w:spacing w:before="0" w:after="120" w:line="360" w:lineRule="auto"/>
            </w:pPr>
            <w:r>
              <w:rPr>
                <w:b/>
                <w:bCs/>
                <w:color w:val="7F6000"/>
                <w:sz w:val="19"/>
                <w:szCs w:val="19"/>
              </w:rPr>
              <w:t>3.0兆円</w:t>
            </w:r>
          </w:p>
        </w:tc>
        <w:tc>
          <w:tcPr>
            <w:tcW w:w="2586" w:type="dxa"/>
            <w:tcBorders>
              <w:top w:val="single" w:sz="1" w:space="0" w:color="1A1410"/>
              <w:left w:val="single" w:sz="1" w:space="0" w:color="1A1410"/>
              <w:bottom w:val="single" w:sz="1" w:space="0" w:color="1A1410"/>
              <w:right w:val="single" w:sz="1" w:space="0" w:color="1A1410"/>
            </w:tcBorders>
            <w:shd w:val="clear" w:color="auto" w:fill="F5E8C0"/>
            <w:tcMar>
              <w:top w:w="80" w:type="dxa"/>
              <w:left w:w="120" w:type="dxa"/>
              <w:bottom w:w="80" w:type="dxa"/>
              <w:right w:w="120" w:type="dxa"/>
            </w:tcMar>
          </w:tcPr>
          <w:p w14:paraId="737F26EC" w14:textId="77777777" w:rsidR="00784A1F" w:rsidRDefault="00000000">
            <w:pPr>
              <w:spacing w:before="0" w:after="120" w:line="360" w:lineRule="auto"/>
            </w:pPr>
            <w:r>
              <w:rPr>
                <w:b/>
                <w:bCs/>
                <w:color w:val="7F6000"/>
                <w:sz w:val="19"/>
                <w:szCs w:val="19"/>
              </w:rPr>
              <w:t>費用を上回る財源として年間2.94兆円の黒字を生む。現行納付金制度の発展形であり「新税」ではない</w:t>
            </w:r>
          </w:p>
        </w:tc>
      </w:tr>
    </w:tbl>
    <w:p w14:paraId="11B2A518" w14:textId="77777777" w:rsidR="00784A1F" w:rsidRDefault="00000000">
      <w:pPr>
        <w:spacing w:before="0" w:after="120" w:line="360" w:lineRule="auto"/>
      </w:pPr>
      <w:r>
        <w:t xml:space="preserve"> </w:t>
      </w:r>
    </w:p>
    <w:p w14:paraId="0D7435DB" w14:textId="77777777" w:rsidR="00784A1F" w:rsidRDefault="00000000">
      <w:pPr>
        <w:pBdr>
          <w:top w:val="single" w:sz="12" w:space="0" w:color="1A1410"/>
          <w:left w:val="single" w:sz="12" w:space="0" w:color="1A1410"/>
          <w:bottom w:val="single" w:sz="12" w:space="0" w:color="1A1410"/>
          <w:right w:val="single" w:sz="12" w:space="0" w:color="1A1410"/>
        </w:pBdr>
        <w:shd w:val="clear" w:color="auto" w:fill="F0EBE3"/>
        <w:spacing w:before="0" w:after="120" w:line="360" w:lineRule="auto"/>
      </w:pPr>
      <w:r>
        <w:rPr>
          <w:b/>
          <w:bCs/>
          <w:color w:val="1A1410"/>
          <w:sz w:val="24"/>
          <w:szCs w:val="24"/>
        </w:rPr>
        <w:t xml:space="preserve">【核心的な論点】  </w:t>
      </w:r>
      <w:r>
        <w:rPr>
          <w:b/>
          <w:bCs/>
        </w:rPr>
        <w:t>費用4.26兆円のうち4.2兆円（A＋B＋D、約98%）は、現行制度がすでに支出している予算を組み替えることで賄える。</w:t>
      </w:r>
      <w:r>
        <w:t xml:space="preserve">  財源C（企業拠出金・3兆円）は費用を超える財源であり、年間2.94兆円の黒字を生む。これは現行の雇用納付金制度を発展させたものであり、「ゼロから生み出す新税」ではない。  純粋な追加財源が必要なのは、企業拠出金が立ち上がるまでの移行期の補完分のみであり、順調シナリオでは第1期から黒字を確保している（財源シミュレーション・別記7-4参照）。この初期投資は毎年2.6〜3.2兆円の不作為コストと比較すれば、数年で回収が見込める正当な投資である。</w:t>
      </w:r>
    </w:p>
    <w:p w14:paraId="3E42C583" w14:textId="77777777" w:rsidR="00784A1F" w:rsidRDefault="00000000">
      <w:pPr>
        <w:spacing w:before="0" w:after="120" w:line="360" w:lineRule="auto"/>
      </w:pPr>
      <w:r>
        <w:t xml:space="preserve"> </w:t>
      </w:r>
    </w:p>
    <w:p w14:paraId="229FF9D9" w14:textId="77777777" w:rsidR="00784A1F" w:rsidRDefault="00000000">
      <w:pPr>
        <w:pStyle w:val="2"/>
        <w:spacing w:before="240" w:after="80" w:line="360" w:lineRule="auto"/>
      </w:pPr>
      <w:r>
        <w:t>第1期の初期不足額と回収試算</w:t>
      </w:r>
    </w:p>
    <w:p w14:paraId="6E40C9B4" w14:textId="77777777" w:rsidR="00784A1F" w:rsidRDefault="00000000">
      <w:pPr>
        <w:spacing w:before="0" w:after="120" w:line="360" w:lineRule="auto"/>
        <w:jc w:val="both"/>
      </w:pPr>
      <w:r>
        <w:t>順調シナリオの第1期（1〜3年目）では、費用2.31兆円に対し財源2.69兆円が確保されており、初期から黒字を確保している（財源シミュレーション・別記7-4参照）。ただし財源Cが立ち上がる前の移行期については政府初期財政措置（財源F）で補完する設計となっている。</w:t>
      </w:r>
    </w:p>
    <w:p w14:paraId="4686F05B" w14:textId="77777777" w:rsidR="00784A1F" w:rsidRDefault="00000000">
      <w:pPr>
        <w:spacing w:before="0" w:after="120" w:line="360" w:lineRule="auto"/>
      </w:pPr>
      <w:r>
        <w:t xml:space="preserve"> </w:t>
      </w:r>
    </w:p>
    <w:tbl>
      <w:tblPr>
        <w:tblW w:w="938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86"/>
      </w:tblGrid>
      <w:tr w:rsidR="00784A1F" w14:paraId="20A1D7F0" w14:textId="77777777">
        <w:tblPrEx>
          <w:tblCellMar>
            <w:top w:w="0" w:type="dxa"/>
            <w:bottom w:w="0" w:type="dxa"/>
          </w:tblCellMar>
        </w:tblPrEx>
        <w:trPr>
          <w:tblHeader/>
        </w:trPr>
        <w:tc>
          <w:tcPr>
            <w:tcW w:w="40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41BFB78A" w14:textId="77777777" w:rsidR="00784A1F" w:rsidRDefault="00000000">
            <w:pPr>
              <w:jc w:val="center"/>
              <w:spacing w:before="0" w:after="120" w:line="360" w:lineRule="auto"/>
            </w:pPr>
            <w:r>
              <w:rPr>
                <w:b/>
                <w:bCs/>
                <w:color w:val="FFFFFF"/>
                <w:sz w:val="19"/>
                <w:szCs w:val="19"/>
              </w:rPr>
              <w:t>比較軸</w:t>
            </w:r>
          </w:p>
        </w:tc>
        <w:tc>
          <w:tcPr>
            <w:tcW w:w="5386"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72F0F2DC" w14:textId="77777777" w:rsidR="00784A1F" w:rsidRDefault="00000000">
            <w:pPr>
              <w:jc w:val="center"/>
              <w:spacing w:before="0" w:after="120" w:line="360" w:lineRule="auto"/>
            </w:pPr>
            <w:r>
              <w:rPr>
                <w:b/>
                <w:bCs/>
                <w:color w:val="FFFFFF"/>
                <w:sz w:val="19"/>
                <w:szCs w:val="19"/>
              </w:rPr>
              <w:t>金額・規模</w:t>
            </w:r>
          </w:p>
        </w:tc>
      </w:tr>
      <w:tr w:rsidR="00784A1F" w14:paraId="001B74B2"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E5C8F5" w14:textId="77777777" w:rsidR="00784A1F" w:rsidRDefault="00000000">
            <w:pPr>
              <w:spacing w:before="0" w:after="120" w:line="360" w:lineRule="auto"/>
            </w:pPr>
            <w:r>
              <w:rPr>
                <w:sz w:val="19"/>
                <w:szCs w:val="19"/>
              </w:rPr>
              <w:t>順調シナリオ第1期の政府財政措置（一時的補完）</w:t>
            </w:r>
          </w:p>
        </w:tc>
        <w:tc>
          <w:tcPr>
            <w:tcW w:w="538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5B56BD" w14:textId="77777777" w:rsidR="00784A1F" w:rsidRDefault="00000000">
            <w:pPr>
              <w:jc w:val="right"/>
              <w:spacing w:before="0" w:after="120" w:line="360" w:lineRule="auto"/>
            </w:pPr>
            <w:r>
              <w:rPr>
                <w:sz w:val="19"/>
                <w:szCs w:val="19"/>
              </w:rPr>
              <w:t>第1期は黒字（MMT補完は予備的措置）</w:t>
            </w:r>
          </w:p>
        </w:tc>
      </w:tr>
      <w:tr w:rsidR="00784A1F" w14:paraId="49F4FA10"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38587096" w14:textId="77777777" w:rsidR="00784A1F" w:rsidRDefault="00000000">
            <w:pPr>
              <w:spacing w:before="0" w:after="120" w:line="360" w:lineRule="auto"/>
            </w:pPr>
            <w:r>
              <w:rPr>
                <w:sz w:val="19"/>
                <w:szCs w:val="19"/>
              </w:rPr>
              <w:t>同期間の不作為コスト（3年間×2.6兆円・SCP直接解消分の下限）</w:t>
            </w:r>
          </w:p>
        </w:tc>
        <w:tc>
          <w:tcPr>
            <w:tcW w:w="5386"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33E3EC82" w14:textId="77777777" w:rsidR="00784A1F" w:rsidRDefault="00000000">
            <w:pPr>
              <w:jc w:val="right"/>
              <w:spacing w:before="0" w:after="120" w:line="360" w:lineRule="auto"/>
            </w:pPr>
            <w:r>
              <w:rPr>
                <w:sz w:val="19"/>
                <w:szCs w:val="19"/>
              </w:rPr>
              <w:t>約7.8兆円（SCP制度で解消できる損失のみ。何もしなければ3年で失う）</w:t>
            </w:r>
          </w:p>
        </w:tc>
      </w:tr>
      <w:tr w:rsidR="00784A1F" w14:paraId="25CAAAAF"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2A128D" w14:textId="77777777" w:rsidR="00784A1F" w:rsidRDefault="00000000">
            <w:pPr>
              <w:spacing w:before="0" w:after="120" w:line="360" w:lineRule="auto"/>
            </w:pPr>
            <w:r>
              <w:rPr>
                <w:sz w:val="19"/>
                <w:szCs w:val="19"/>
              </w:rPr>
              <w:t>第2期以降の年間黒字（財源超過分）</w:t>
            </w:r>
          </w:p>
        </w:tc>
        <w:tc>
          <w:tcPr>
            <w:tcW w:w="538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1683CA" w14:textId="77777777" w:rsidR="00784A1F" w:rsidRDefault="00000000">
            <w:pPr>
              <w:jc w:val="right"/>
              <w:spacing w:before="0" w:after="120" w:line="360" w:lineRule="auto"/>
            </w:pPr>
            <w:r>
              <w:rPr>
                <w:sz w:val="19"/>
                <w:szCs w:val="19"/>
              </w:rPr>
              <w:t>約2.28兆円/年（予備費・将来積立に充当）</w:t>
            </w:r>
          </w:p>
        </w:tc>
      </w:tr>
      <w:tr w:rsidR="00784A1F" w14:paraId="52921390" w14:textId="77777777">
        <w:tblPrEx>
          <w:tblCellMar>
            <w:top w:w="0" w:type="dxa"/>
            <w:bottom w:w="0" w:type="dxa"/>
          </w:tblCellMar>
        </w:tblPrEx>
        <w:tc>
          <w:tcPr>
            <w:tcW w:w="4000" w:type="dxa"/>
            <w:tcBorders>
              <w:top w:val="single" w:sz="1" w:space="0" w:color="1A1410"/>
              <w:left w:val="single" w:sz="1" w:space="0" w:color="1A1410"/>
              <w:bottom w:val="single" w:sz="1" w:space="0" w:color="1A1410"/>
              <w:right w:val="single" w:sz="1" w:space="0" w:color="1A1410"/>
            </w:tcBorders>
            <w:shd w:val="clear" w:color="auto" w:fill="EDE8D8"/>
            <w:tcMar>
              <w:top w:w="80" w:type="dxa"/>
              <w:left w:w="120" w:type="dxa"/>
              <w:bottom w:w="80" w:type="dxa"/>
              <w:right w:w="120" w:type="dxa"/>
            </w:tcMar>
          </w:tcPr>
          <w:p w14:paraId="6B02CE4B" w14:textId="77777777" w:rsidR="00784A1F" w:rsidRDefault="00000000">
            <w:pPr>
              <w:spacing w:before="0" w:after="120" w:line="360" w:lineRule="auto"/>
            </w:pPr>
            <w:r>
              <w:rPr>
                <w:b/>
                <w:bCs/>
                <w:color w:val="375623"/>
                <w:sz w:val="19"/>
                <w:szCs w:val="19"/>
              </w:rPr>
              <w:t>「費用が膨大」という批判への回答</w:t>
            </w:r>
          </w:p>
        </w:tc>
        <w:tc>
          <w:tcPr>
            <w:tcW w:w="5386" w:type="dxa"/>
            <w:tcBorders>
              <w:top w:val="single" w:sz="1" w:space="0" w:color="1A1410"/>
              <w:left w:val="single" w:sz="1" w:space="0" w:color="1A1410"/>
              <w:bottom w:val="single" w:sz="1" w:space="0" w:color="1A1410"/>
              <w:right w:val="single" w:sz="1" w:space="0" w:color="1A1410"/>
            </w:tcBorders>
            <w:shd w:val="clear" w:color="auto" w:fill="EDE8D8"/>
            <w:tcMar>
              <w:top w:w="80" w:type="dxa"/>
              <w:left w:w="120" w:type="dxa"/>
              <w:bottom w:w="80" w:type="dxa"/>
              <w:right w:w="120" w:type="dxa"/>
            </w:tcMar>
          </w:tcPr>
          <w:p w14:paraId="65B10177" w14:textId="77777777" w:rsidR="00784A1F" w:rsidRDefault="00000000">
            <w:pPr>
              <w:jc w:val="right"/>
              <w:spacing w:before="0" w:after="120" w:line="360" w:lineRule="auto"/>
            </w:pPr>
            <w:r>
              <w:rPr>
                <w:b/>
                <w:bCs/>
                <w:color w:val="375623"/>
                <w:sz w:val="19"/>
                <w:szCs w:val="19"/>
              </w:rPr>
              <w:t>費用の大半は既存予算の組み替え。純新規財源（拠出金）も現行納付金の発展形であり、初期投資は不作為コストとの比較で正当化される</w:t>
            </w:r>
          </w:p>
        </w:tc>
      </w:tr>
    </w:tbl>
    <w:p w14:paraId="49055347" w14:textId="77777777" w:rsidR="00784A1F" w:rsidRDefault="00000000">
      <w:pPr>
        <w:spacing w:before="0" w:after="120" w:line="360" w:lineRule="auto"/>
      </w:pPr>
      <w:r>
        <w:t xml:space="preserve"> </w:t>
      </w:r>
    </w:p>
    <w:p w14:paraId="6C58AE12" w14:textId="77777777" w:rsidR="00784A1F" w:rsidRDefault="00000000">
      <w:pPr>
        <w:pStyle w:val="2"/>
        <w:spacing w:before="240" w:after="80" w:line="360" w:lineRule="auto"/>
      </w:pPr>
      <w:r>
        <w:t>参考：他の政府・研究機関の試算との比較</w:t>
      </w:r>
    </w:p>
    <w:tbl>
      <w:tblPr>
        <w:tblW w:w="938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200"/>
        <w:gridCol w:w="3386"/>
      </w:tblGrid>
      <w:tr w:rsidR="00784A1F" w14:paraId="1759E574" w14:textId="77777777">
        <w:tblPrEx>
          <w:tblCellMar>
            <w:top w:w="0" w:type="dxa"/>
            <w:bottom w:w="0" w:type="dxa"/>
          </w:tblCellMar>
        </w:tblPrEx>
        <w:trPr>
          <w:tblHeader/>
        </w:trPr>
        <w:tc>
          <w:tcPr>
            <w:tcW w:w="38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211ADC3B" w14:textId="77777777" w:rsidR="00784A1F" w:rsidRDefault="00000000">
            <w:pPr>
              <w:jc w:val="center"/>
              <w:spacing w:before="0" w:after="120" w:line="360" w:lineRule="auto"/>
            </w:pPr>
            <w:r>
              <w:rPr>
                <w:b/>
                <w:bCs/>
                <w:color w:val="FFFFFF"/>
                <w:sz w:val="19"/>
                <w:szCs w:val="19"/>
              </w:rPr>
              <w:t>試算の対象</w:t>
            </w:r>
          </w:p>
        </w:tc>
        <w:tc>
          <w:tcPr>
            <w:tcW w:w="2200"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1E7F884C" w14:textId="77777777" w:rsidR="00784A1F" w:rsidRDefault="00000000">
            <w:pPr>
              <w:jc w:val="center"/>
              <w:spacing w:before="0" w:after="120" w:line="360" w:lineRule="auto"/>
            </w:pPr>
            <w:r>
              <w:rPr>
                <w:b/>
                <w:bCs/>
                <w:color w:val="FFFFFF"/>
                <w:sz w:val="19"/>
                <w:szCs w:val="19"/>
              </w:rPr>
              <w:t>年間損失額</w:t>
            </w:r>
          </w:p>
        </w:tc>
        <w:tc>
          <w:tcPr>
            <w:tcW w:w="3386" w:type="dxa"/>
            <w:tcBorders>
              <w:top w:val="single" w:sz="1" w:space="0" w:color="1A1410"/>
              <w:left w:val="single" w:sz="1" w:space="0" w:color="1A1410"/>
              <w:bottom w:val="single" w:sz="1" w:space="0" w:color="1A1410"/>
              <w:right w:val="single" w:sz="1" w:space="0" w:color="1A1410"/>
            </w:tcBorders>
            <w:shd w:val="clear" w:color="auto" w:fill="1A1410"/>
            <w:tcMar>
              <w:top w:w="80" w:type="dxa"/>
              <w:left w:w="120" w:type="dxa"/>
              <w:bottom w:w="80" w:type="dxa"/>
              <w:right w:w="120" w:type="dxa"/>
            </w:tcMar>
            <w:vAlign w:val="center"/>
          </w:tcPr>
          <w:p w14:paraId="1D9C7C51" w14:textId="77777777" w:rsidR="00784A1F" w:rsidRDefault="00000000">
            <w:pPr>
              <w:jc w:val="center"/>
              <w:spacing w:before="0" w:after="120" w:line="360" w:lineRule="auto"/>
            </w:pPr>
            <w:r>
              <w:rPr>
                <w:b/>
                <w:bCs/>
                <w:color w:val="FFFFFF"/>
                <w:sz w:val="19"/>
                <w:szCs w:val="19"/>
              </w:rPr>
              <w:t>発表元・年</w:t>
            </w:r>
          </w:p>
        </w:tc>
      </w:tr>
      <w:tr w:rsidR="00784A1F" w14:paraId="34C0F8C8"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C44531" w14:textId="77777777" w:rsidR="00784A1F" w:rsidRDefault="00000000">
            <w:pPr>
              <w:spacing w:before="0" w:after="120" w:line="360" w:lineRule="auto"/>
            </w:pPr>
            <w:r>
              <w:rPr>
                <w:sz w:val="19"/>
                <w:szCs w:val="19"/>
              </w:rPr>
              <w:t>高齢者介護（ビジネスケアラー）の経済損失（2030年推計）</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9F4F86" w14:textId="77777777" w:rsidR="00784A1F" w:rsidRDefault="00000000">
            <w:pPr>
              <w:jc w:val="right"/>
              <w:spacing w:before="0" w:after="120" w:line="360" w:lineRule="auto"/>
            </w:pPr>
            <w:r>
              <w:rPr>
                <w:sz w:val="19"/>
                <w:szCs w:val="19"/>
              </w:rPr>
              <w:t>約9兆円</w:t>
            </w:r>
          </w:p>
        </w:tc>
        <w:tc>
          <w:tcPr>
            <w:tcW w:w="338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CBAC915" w14:textId="77777777" w:rsidR="00784A1F" w:rsidRDefault="00000000">
            <w:pPr>
              <w:spacing w:before="0" w:after="120" w:line="360" w:lineRule="auto"/>
            </w:pPr>
            <w:r>
              <w:rPr>
                <w:sz w:val="19"/>
                <w:szCs w:val="19"/>
              </w:rPr>
              <w:t>経産省・日本総研（2023年）</w:t>
            </w:r>
          </w:p>
        </w:tc>
      </w:tr>
      <w:tr w:rsidR="00784A1F" w14:paraId="5BB1FF1A"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6A14D570" w14:textId="77777777" w:rsidR="00784A1F" w:rsidRDefault="00000000">
            <w:pPr>
              <w:spacing w:before="0" w:after="120" w:line="360" w:lineRule="auto"/>
            </w:pPr>
            <w:r>
              <w:rPr>
                <w:sz w:val="19"/>
                <w:szCs w:val="19"/>
              </w:rPr>
              <w:t>メンタル不調による生産性損失（プレゼンティーズム等）</w:t>
            </w:r>
          </w:p>
        </w:tc>
        <w:tc>
          <w:tcPr>
            <w:tcW w:w="22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3C4D2026" w14:textId="77777777" w:rsidR="00784A1F" w:rsidRDefault="00000000">
            <w:pPr>
              <w:jc w:val="right"/>
              <w:spacing w:before="0" w:after="120" w:line="360" w:lineRule="auto"/>
            </w:pPr>
            <w:r>
              <w:rPr>
                <w:sz w:val="19"/>
                <w:szCs w:val="19"/>
              </w:rPr>
              <w:t>約7.6兆円</w:t>
            </w:r>
          </w:p>
        </w:tc>
        <w:tc>
          <w:tcPr>
            <w:tcW w:w="3386"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75D7324F" w14:textId="77777777" w:rsidR="00784A1F" w:rsidRDefault="00000000">
            <w:pPr>
              <w:spacing w:before="0" w:after="120" w:line="360" w:lineRule="auto"/>
            </w:pPr>
            <w:r>
              <w:rPr>
                <w:sz w:val="19"/>
                <w:szCs w:val="19"/>
              </w:rPr>
              <w:t>横浜市立大学・産業医科大学（2025年）</w:t>
            </w:r>
          </w:p>
        </w:tc>
      </w:tr>
      <w:tr w:rsidR="00784A1F" w14:paraId="379C1BA3"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9472C4" w14:textId="77777777" w:rsidR="00784A1F" w:rsidRDefault="00000000">
            <w:pPr>
              <w:spacing w:before="0" w:after="120" w:line="360" w:lineRule="auto"/>
            </w:pPr>
            <w:r>
              <w:rPr>
                <w:sz w:val="19"/>
                <w:szCs w:val="19"/>
              </w:rPr>
              <w:t>女性特有の健康課題による労働損失</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03BFBE" w14:textId="77777777" w:rsidR="00784A1F" w:rsidRDefault="00000000">
            <w:pPr>
              <w:jc w:val="right"/>
              <w:spacing w:before="0" w:after="120" w:line="360" w:lineRule="auto"/>
            </w:pPr>
            <w:r>
              <w:rPr>
                <w:sz w:val="19"/>
                <w:szCs w:val="19"/>
              </w:rPr>
              <w:t>約3.4兆円</w:t>
            </w:r>
          </w:p>
        </w:tc>
        <w:tc>
          <w:tcPr>
            <w:tcW w:w="338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DF9D22" w14:textId="77777777" w:rsidR="00784A1F" w:rsidRDefault="00000000">
            <w:pPr>
              <w:spacing w:before="0" w:after="120" w:line="360" w:lineRule="auto"/>
            </w:pPr>
            <w:r>
              <w:rPr>
                <w:sz w:val="19"/>
                <w:szCs w:val="19"/>
              </w:rPr>
              <w:t>経産省・BCG（2024年）</w:t>
            </w:r>
          </w:p>
        </w:tc>
      </w:tr>
      <w:tr w:rsidR="00784A1F" w14:paraId="156F1F39"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7ADD0079" w14:textId="77777777" w:rsidR="00784A1F" w:rsidRDefault="00000000">
            <w:pPr>
              <w:spacing w:before="0" w:after="120" w:line="360" w:lineRule="auto"/>
            </w:pPr>
            <w:r>
              <w:rPr>
                <w:sz w:val="19"/>
                <w:szCs w:val="19"/>
              </w:rPr>
              <w:t>本試算：障害者政策の不作為コスト（全範囲：SCP直接解消分＋障害児の親）</w:t>
            </w:r>
          </w:p>
        </w:tc>
        <w:tc>
          <w:tcPr>
            <w:tcW w:w="2200"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0B680E02" w14:textId="77777777" w:rsidR="00784A1F" w:rsidRDefault="00000000">
            <w:pPr>
              <w:jc w:val="right"/>
              <w:spacing w:before="0" w:after="120" w:line="360" w:lineRule="auto"/>
            </w:pPr>
            <w:r>
              <w:rPr>
                <w:sz w:val="19"/>
                <w:szCs w:val="19"/>
              </w:rPr>
              <w:t>約2.8〜3.4兆円</w:t>
            </w:r>
          </w:p>
        </w:tc>
        <w:tc>
          <w:tcPr>
            <w:tcW w:w="3386" w:type="dxa"/>
            <w:tcBorders>
              <w:top w:val="single" w:sz="1" w:space="0" w:color="AAAAAA"/>
              <w:left w:val="single" w:sz="1" w:space="0" w:color="AAAAAA"/>
              <w:bottom w:val="single" w:sz="1" w:space="0" w:color="AAAAAA"/>
              <w:right w:val="single" w:sz="1" w:space="0" w:color="AAAAAA"/>
            </w:tcBorders>
            <w:shd w:val="clear" w:color="auto" w:fill="F0EBE3"/>
            <w:tcMar>
              <w:top w:w="60" w:type="dxa"/>
              <w:left w:w="120" w:type="dxa"/>
              <w:bottom w:w="60" w:type="dxa"/>
              <w:right w:w="120" w:type="dxa"/>
            </w:tcMar>
          </w:tcPr>
          <w:p w14:paraId="31EE1382" w14:textId="77777777" w:rsidR="00784A1F" w:rsidRDefault="00000000">
            <w:pPr>
              <w:spacing w:before="0" w:after="120" w:line="360" w:lineRule="auto"/>
            </w:pPr>
            <w:r>
              <w:rPr>
                <w:sz w:val="19"/>
                <w:szCs w:val="19"/>
              </w:rPr>
              <w:t>本試算（2026年）</w:t>
            </w:r>
          </w:p>
        </w:tc>
      </w:tr>
      <w:tr w:rsidR="00784A1F" w14:paraId="0C0B4A84" w14:textId="77777777">
        <w:tblPrEx>
          <w:tblCellMar>
            <w:top w:w="0" w:type="dxa"/>
            <w:bottom w:w="0" w:type="dxa"/>
          </w:tblCellMar>
        </w:tblPrEx>
        <w:tc>
          <w:tcPr>
            <w:tcW w:w="3800" w:type="dxa"/>
            <w:tcBorders>
              <w:top w:val="single" w:sz="1" w:space="0" w:color="1A1410"/>
              <w:left w:val="single" w:sz="1" w:space="0" w:color="1A1410"/>
              <w:bottom w:val="single" w:sz="1" w:space="0" w:color="1A1410"/>
              <w:right w:val="single" w:sz="1" w:space="0" w:color="1A1410"/>
            </w:tcBorders>
            <w:shd w:val="clear" w:color="auto" w:fill="EDE8D8"/>
            <w:tcMar>
              <w:top w:w="80" w:type="dxa"/>
              <w:left w:w="120" w:type="dxa"/>
              <w:bottom w:w="80" w:type="dxa"/>
              <w:right w:w="120" w:type="dxa"/>
            </w:tcMar>
          </w:tcPr>
          <w:p w14:paraId="630D7BA3" w14:textId="77777777" w:rsidR="00784A1F" w:rsidRDefault="00000000">
            <w:pPr>
              <w:spacing w:before="0" w:after="120" w:line="360" w:lineRule="auto"/>
            </w:pPr>
            <w:r>
              <w:rPr>
                <w:b/>
                <w:bCs/>
                <w:color w:val="375623"/>
                <w:sz w:val="19"/>
                <w:szCs w:val="19"/>
              </w:rPr>
              <w:t>本試算：SCP制度が直接解消する損失（18〜64歳障害者の家族・企業・給付費・税収）</w:t>
            </w:r>
          </w:p>
        </w:tc>
        <w:tc>
          <w:tcPr>
            <w:tcW w:w="2200" w:type="dxa"/>
            <w:tcBorders>
              <w:top w:val="single" w:sz="1" w:space="0" w:color="1A1410"/>
              <w:left w:val="single" w:sz="1" w:space="0" w:color="1A1410"/>
              <w:bottom w:val="single" w:sz="1" w:space="0" w:color="1A1410"/>
              <w:right w:val="single" w:sz="1" w:space="0" w:color="1A1410"/>
            </w:tcBorders>
            <w:shd w:val="clear" w:color="auto" w:fill="EDE8D8"/>
            <w:tcMar>
              <w:top w:w="80" w:type="dxa"/>
              <w:left w:w="120" w:type="dxa"/>
              <w:bottom w:w="80" w:type="dxa"/>
              <w:right w:w="120" w:type="dxa"/>
            </w:tcMar>
          </w:tcPr>
          <w:p w14:paraId="174D0352" w14:textId="77777777" w:rsidR="00784A1F" w:rsidRDefault="00000000">
            <w:pPr>
              <w:jc w:val="right"/>
              <w:spacing w:before="0" w:after="120" w:line="360" w:lineRule="auto"/>
            </w:pPr>
            <w:r>
              <w:rPr>
                <w:b/>
                <w:bCs/>
                <w:color w:val="375623"/>
                <w:sz w:val="19"/>
                <w:szCs w:val="19"/>
              </w:rPr>
              <w:t>約2.6〜3.2兆円</w:t>
            </w:r>
          </w:p>
        </w:tc>
        <w:tc>
          <w:tcPr>
            <w:tcW w:w="3386" w:type="dxa"/>
            <w:tcBorders>
              <w:top w:val="single" w:sz="1" w:space="0" w:color="1A1410"/>
              <w:left w:val="single" w:sz="1" w:space="0" w:color="1A1410"/>
              <w:bottom w:val="single" w:sz="1" w:space="0" w:color="1A1410"/>
              <w:right w:val="single" w:sz="1" w:space="0" w:color="1A1410"/>
            </w:tcBorders>
            <w:shd w:val="clear" w:color="auto" w:fill="EDE8D8"/>
            <w:tcMar>
              <w:top w:w="80" w:type="dxa"/>
              <w:left w:w="120" w:type="dxa"/>
              <w:bottom w:w="80" w:type="dxa"/>
              <w:right w:w="120" w:type="dxa"/>
            </w:tcMar>
          </w:tcPr>
          <w:p w14:paraId="008511DF" w14:textId="77777777" w:rsidR="00784A1F" w:rsidRDefault="00000000">
            <w:pPr>
              <w:jc w:val="right"/>
              <w:spacing w:before="0" w:after="120" w:line="360" w:lineRule="auto"/>
            </w:pPr>
            <w:r>
              <w:rPr>
                <w:b/>
                <w:bCs/>
                <w:color w:val="375623"/>
                <w:sz w:val="19"/>
                <w:szCs w:val="19"/>
              </w:rPr>
              <w:t>本試算（2026年）</w:t>
            </w:r>
          </w:p>
        </w:tc>
      </w:tr>
    </w:tbl>
    <w:p w14:paraId="28366DC4" w14:textId="77777777" w:rsidR="00784A1F" w:rsidRDefault="00000000">
      <w:pPr>
        <w:spacing w:before="0" w:after="120" w:line="360" w:lineRule="auto"/>
      </w:pPr>
      <w:r>
        <w:t xml:space="preserve"> </w:t>
      </w:r>
    </w:p>
    <w:p w14:paraId="4B1DC5F1" w14:textId="77777777" w:rsidR="00784A1F" w:rsidRDefault="00000000">
      <w:pPr>
        <w:spacing w:before="0" w:after="120" w:line="360" w:lineRule="auto"/>
      </w:pPr>
      <w:r>
        <w:rPr>
          <w:i/>
          <w:iCs/>
          <w:color w:val="5A4A3A"/>
          <w:sz w:val="18"/>
          <w:szCs w:val="18"/>
        </w:rPr>
        <w:t>※ 政府・主要研究機関が公表している他の「不作為コスト」と同様の推計手法・規模感。問題は推計の精度ではなく、障害者政策分野ではこの試算が公的に行われてこなかったことにある。</w:t>
      </w:r>
    </w:p>
    <w:p w14:paraId="503F868E" w14:textId="77777777" w:rsidR="00784A1F" w:rsidRDefault="00000000">
      <w:pPr>
        <w:spacing w:before="0" w:after="120" w:line="360" w:lineRule="auto"/>
      </w:pPr>
      <w:r>
        <w:t xml:space="preserve"> </w:t>
      </w:r>
    </w:p>
    <w:p w14:paraId="3019C935" w14:textId="77777777" w:rsidR="00784A1F" w:rsidRDefault="00000000">
      <w:pPr>
        <w:pStyle w:val="1"/>
        <w:pageBreakBefore/>
        <w:spacing w:before="360" w:after="120" w:line="360" w:lineRule="auto"/>
      </w:pPr>
      <w:r>
        <w:t>第4章　主要な反論への応答</w:t>
      </w:r>
    </w:p>
    <w:p w14:paraId="6848C500" w14:textId="77777777" w:rsidR="00784A1F" w:rsidRDefault="00000000">
      <w:pPr>
        <w:pStyle w:val="2"/>
        <w:spacing w:before="240" w:after="80" w:line="360" w:lineRule="auto"/>
      </w:pPr>
      <w:r>
        <w:t>反論①「推計に過ぎず信頼性がない」</w:t>
      </w:r>
    </w:p>
    <w:p w14:paraId="4ABA8D88" w14:textId="77777777" w:rsidR="00784A1F" w:rsidRDefault="00000000">
      <w:pPr>
        <w:spacing w:before="0" w:after="120" w:line="360" w:lineRule="auto"/>
        <w:jc w:val="both"/>
      </w:pPr>
      <w:r>
        <w:t>その通りである。ただし政府が公式に採用している「9兆円のビジネスケアラー損失」「7.6兆円のメンタル不調損失」も同様の推計手法で算出されている。問題は精度ではなく「試算すら行われてこなかった」ことにある。本試算は粗さを正直に開示したうえで議論の起点とすることを目的としており、政府による精緻な再計算こそを要請する。</w:t>
      </w:r>
    </w:p>
    <w:p w14:paraId="71D46FE6" w14:textId="77777777" w:rsidR="00784A1F" w:rsidRDefault="00000000">
      <w:pPr>
        <w:spacing w:before="0" w:after="120" w:line="360" w:lineRule="auto"/>
      </w:pPr>
      <w:r>
        <w:t xml:space="preserve"> </w:t>
      </w:r>
    </w:p>
    <w:p w14:paraId="7DD5AE0E" w14:textId="77777777" w:rsidR="00784A1F" w:rsidRDefault="00000000">
      <w:pPr>
        <w:pStyle w:val="2"/>
        <w:spacing w:before="240" w:after="80" w:line="360" w:lineRule="auto"/>
      </w:pPr>
      <w:r>
        <w:t>反論②「費用がかかりすぎる、やる意味がない」</w:t>
      </w:r>
    </w:p>
    <w:p w14:paraId="098357AF" w14:textId="77777777" w:rsidR="00784A1F" w:rsidRDefault="00000000">
      <w:pPr>
        <w:spacing w:before="0" w:after="120" w:line="360" w:lineRule="auto"/>
        <w:jc w:val="both"/>
      </w:pPr>
      <w:r>
        <w:t>第3章で示した通り、費用4.26兆円のうち約98%（4.2兆円）は現行制度がすでに支出している予算の組み替えで賄える。残る財源C（企業拠出金）は費用を大幅に上回る財源であり、現行の納付金制度を発展させたものである。「費用が膨大」という批判は正確ではない。問われているのは「追加でいくら必要か」ではなく、「同じ金額を今より何倍も効率よく使う設計に変えられるか」である。答えは変えられる。</w:t>
      </w:r>
    </w:p>
    <w:p w14:paraId="0EC78D26" w14:textId="77777777" w:rsidR="00784A1F" w:rsidRDefault="00000000">
      <w:pPr>
        <w:spacing w:before="0" w:after="120" w:line="360" w:lineRule="auto"/>
      </w:pPr>
      <w:r>
        <w:t xml:space="preserve"> </w:t>
      </w:r>
    </w:p>
    <w:p w14:paraId="187EA39A" w14:textId="77777777" w:rsidR="00784A1F" w:rsidRDefault="00000000">
      <w:pPr>
        <w:pStyle w:val="2"/>
        <w:spacing w:before="240" w:after="80" w:line="360" w:lineRule="auto"/>
      </w:pPr>
      <w:r>
        <w:t>反論③「子どもや高齢者の介護をする家族は対象外では」</w:t>
      </w:r>
    </w:p>
    <w:p w14:paraId="4D5718A5" w14:textId="77777777" w:rsidR="00784A1F" w:rsidRDefault="00000000">
      <w:pPr>
        <w:spacing w:before="0" w:after="120" w:line="360" w:lineRule="auto"/>
        <w:jc w:val="both"/>
      </w:pPr>
      <w:r>
        <w:t>第2章①で明示した通り、本試算ではSCP制度の対象年齢帯（18〜64歳の障害者を介護する家族）に絞った精査版の数字（約5,300〜7,100億円）を主軸として提示している。障害児の親（約1,800億円）は参考値として明示した上で分離している。「数字が大きすぎる」という批判を先回りし、論点を明確化するためにあえて保守的な絞り込みを行っている。</w:t>
      </w:r>
    </w:p>
    <w:p w14:paraId="215959A5" w14:textId="77777777" w:rsidR="00784A1F" w:rsidRDefault="00000000">
      <w:pPr>
        <w:spacing w:before="0" w:after="120" w:line="360" w:lineRule="auto"/>
      </w:pPr>
      <w:r>
        <w:t xml:space="preserve"> </w:t>
      </w:r>
    </w:p>
    <w:p w14:paraId="7BD0D166" w14:textId="77777777" w:rsidR="00784A1F" w:rsidRDefault="00000000">
      <w:pPr>
        <w:pBdr>
          <w:bottom w:val="single" w:sz="8" w:space="1" w:color="1A1410"/>
        </w:pBdr>
        <w:spacing w:before="0" w:after="120" w:line="360" w:lineRule="auto"/>
      </w:pPr>
      <w:r>
        <w:rPr>
          <w:b/>
          <w:bCs/>
          <w:color w:val="1A1410"/>
          <w:sz w:val="30"/>
          <w:szCs w:val="30"/>
        </w:rPr>
        <w:t>▶ 結語：問われているのは「覚悟」だけである</w:t>
      </w:r>
    </w:p>
    <w:p w14:paraId="14FE3AAE" w14:textId="77777777" w:rsidR="00784A1F" w:rsidRDefault="00000000">
      <w:pPr>
        <w:spacing w:before="0" w:after="120" w:line="360" w:lineRule="auto"/>
      </w:pPr>
      <w:r>
        <w:t xml:space="preserve"> </w:t>
      </w:r>
    </w:p>
    <w:p w14:paraId="781DEC2A" w14:textId="77777777" w:rsidR="00784A1F" w:rsidRDefault="00000000">
      <w:pPr>
        <w:spacing w:before="0" w:after="120" w:line="360" w:lineRule="auto"/>
        <w:jc w:val="both"/>
      </w:pPr>
      <w:r>
        <w:t>現行制度を維持することは「無料の選択肢」ではない。毎年2.6〜3.2兆円の請求書が、就労できない家族に、疲弊する企業に、低賃金で働かされる障害者に、縮小し続ける税収として届き続けている。  一方、本制度の費用4.26兆円のうち約98%（4.2兆円）は現行制度がすでに支出している予算の組み替えである。残る財源は現行の雇用納付金を発展させた企業拠出金であり、制度内で完結するループ構造で賄われる。  「財源がない」は事実に反する。「費用が膨大すぎる」も事実に反する。  問われているのは、60年間の回避の清算を始める覚悟があるか、それだけである。</w:t>
      </w:r>
    </w:p>
    <w:p w14:paraId="2EFA07FC" w14:textId="77777777" w:rsidR="00784A1F" w:rsidRDefault="00000000">
      <w:pPr>
        <w:spacing w:before="0" w:after="120" w:line="360" w:lineRule="auto"/>
      </w:pPr>
      <w:r>
        <w:t xml:space="preserve"> </w:t>
      </w:r>
    </w:p>
    <w:p w14:paraId="49112AC9" w14:textId="77777777" w:rsidR="00784A1F" w:rsidRDefault="00000000">
      <w:pPr>
        <w:jc w:val="right"/>
        <w:spacing w:before="0" w:after="120" w:line="360" w:lineRule="auto"/>
      </w:pPr>
      <w:r>
        <w:rPr>
          <w:b/>
          <w:bCs/>
        </w:rPr>
        <w:t>以上</w:t>
      </w:r>
    </w:p>
    <w:sectPr w:rsidR="00784A1F">
      <w:pgSz w:w="11906" w:h="16838"/>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メイリオ">
    <w:panose1 w:val="020B0604030504040204"/>
    <w:charset w:val="80"/>
    <w:family w:val="modern"/>
    <w:pitch w:val="variable"/>
    <w:sig w:usb0="E00002FF" w:usb1="6AC7FFFF" w:usb2="08000012" w:usb3="00000000" w:csb0="000200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A17EF"/>
    <w:multiLevelType w:val="hybridMultilevel"/>
    <w:tmpl w:val="6A98E638"/>
    <w:lvl w:ilvl="0" w:tplc="AA4C93E6">
      <w:start w:val="1"/>
      <w:numFmt w:val="bullet"/>
      <w:lvlText w:val="●"/>
      <w:lvlJc w:val="left"/>
      <w:pPr>
        <w:spacing w:before="60" w:after="60"/>
        <w:ind w:left="480" w:hanging="240"/>
      </w:pPr>
      <w:rPr>
        <w:rFonts w:ascii="Meiryo UI" w:eastAsia="Meiryo UI" w:hAnsi="Meiryo UI" w:cs="Meiryo UI"/>
      </w:rPr>
    </w:lvl>
    <w:lvl w:ilvl="1" w:tplc="54687BA4">
      <w:start w:val="1"/>
      <w:numFmt w:val="bullet"/>
      <w:lvlText w:val="○"/>
      <w:lvlJc w:val="left"/>
      <w:pPr>
        <w:spacing w:before="60" w:after="60"/>
        <w:ind w:left="840" w:hanging="240"/>
      </w:pPr>
      <w:rPr>
        <w:rFonts w:ascii="Meiryo UI" w:eastAsia="Meiryo UI" w:hAnsi="Meiryo UI" w:cs="Meiryo UI"/>
      </w:rPr>
    </w:lvl>
    <w:lvl w:ilvl="2" w:tplc="BC50E23E">
      <w:start w:val="1"/>
      <w:numFmt w:val="bullet"/>
      <w:lvlText w:val="■"/>
      <w:lvlJc w:val="left"/>
      <w:pPr>
        <w:spacing w:before="60" w:after="60"/>
        <w:ind w:left="1200" w:hanging="240"/>
      </w:pPr>
      <w:rPr>
        <w:rFonts w:ascii="Meiryo UI" w:eastAsia="Meiryo UI" w:hAnsi="Meiryo UI" w:cs="Meiryo UI"/>
      </w:rPr>
    </w:lvl>
    <w:lvl w:ilvl="3" w:tplc="12E2A4B8">
      <w:start w:val="1"/>
      <w:numFmt w:val="bullet"/>
      <w:lvlText w:val="●"/>
      <w:lvlJc w:val="left"/>
      <w:pPr>
        <w:spacing w:before="60" w:after="60"/>
        <w:ind w:left="1560" w:hanging="240"/>
      </w:pPr>
      <w:rPr>
        <w:rFonts w:ascii="Meiryo UI" w:eastAsia="Meiryo UI" w:hAnsi="Meiryo UI" w:cs="Meiryo UI"/>
      </w:rPr>
    </w:lvl>
    <w:lvl w:ilvl="4" w:tplc="B0F8AF84">
      <w:start w:val="1"/>
      <w:numFmt w:val="bullet"/>
      <w:lvlText w:val="○"/>
      <w:lvlJc w:val="left"/>
      <w:pPr>
        <w:spacing w:before="60" w:after="60"/>
        <w:ind w:left="1920" w:hanging="240"/>
      </w:pPr>
      <w:rPr>
        <w:rFonts w:ascii="Meiryo UI" w:eastAsia="Meiryo UI" w:hAnsi="Meiryo UI" w:cs="Meiryo UI"/>
      </w:rPr>
    </w:lvl>
    <w:lvl w:ilvl="5" w:tplc="DED426F0">
      <w:start w:val="1"/>
      <w:numFmt w:val="bullet"/>
      <w:lvlText w:val="■"/>
      <w:lvlJc w:val="left"/>
      <w:pPr>
        <w:spacing w:before="60" w:after="60"/>
        <w:ind w:left="2280" w:hanging="240"/>
      </w:pPr>
      <w:rPr>
        <w:rFonts w:ascii="Meiryo UI" w:eastAsia="Meiryo UI" w:hAnsi="Meiryo UI" w:cs="Meiryo UI"/>
      </w:rPr>
    </w:lvl>
    <w:lvl w:ilvl="6" w:tplc="308A6E6E">
      <w:start w:val="1"/>
      <w:numFmt w:val="bullet"/>
      <w:lvlText w:val="●"/>
      <w:lvlJc w:val="left"/>
      <w:pPr>
        <w:spacing w:before="60" w:after="60"/>
        <w:ind w:left="2640" w:hanging="240"/>
      </w:pPr>
      <w:rPr>
        <w:rFonts w:ascii="Meiryo UI" w:eastAsia="Meiryo UI" w:hAnsi="Meiryo UI" w:cs="Meiryo UI"/>
      </w:rPr>
    </w:lvl>
    <w:lvl w:ilvl="7" w:tplc="D91ECCE4">
      <w:start w:val="1"/>
      <w:numFmt w:val="bullet"/>
      <w:lvlText w:val="●"/>
      <w:lvlJc w:val="left"/>
      <w:pPr>
        <w:spacing w:before="60" w:after="60"/>
        <w:ind w:left="3000" w:hanging="240"/>
      </w:pPr>
      <w:rPr>
        <w:rFonts w:ascii="Meiryo UI" w:eastAsia="Meiryo UI" w:hAnsi="Meiryo UI" w:cs="Meiryo UI"/>
      </w:rPr>
    </w:lvl>
    <w:lvl w:ilvl="8" w:tplc="E3389500">
      <w:start w:val="1"/>
      <w:numFmt w:val="bullet"/>
      <w:lvlText w:val="●"/>
      <w:lvlJc w:val="left"/>
      <w:pPr>
        <w:spacing w:before="60" w:after="60"/>
        <w:ind w:left="3360" w:hanging="240"/>
      </w:pPr>
      <w:rPr>
        <w:rFonts w:ascii="Meiryo UI" w:eastAsia="Meiryo UI" w:hAnsi="Meiryo UI" w:cs="Meiryo UI"/>
      </w:rPr>
    </w:lvl>
  </w:abstractNum>
  <w:num w:numId="1" w16cid:durableId="1153758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A1F"/>
    <w:rsid w:val="0022184F"/>
    <w:rsid w:val="00784A1F"/>
    <w:rsid w:val="00B87A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8910855"/>
  <w15:docId w15:val="{219CC49F-2E88-45CD-974A-2CD45199B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eiryo UI" w:eastAsia="Meiryo UI" w:hAnsi="Meiryo UI" w:cs="Meiryo U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120" w:line="360" w:lineRule="auto"/>
      <w:outlineLvl w:val="0"/>
    </w:pPr>
    <w:rPr>
      <w:rFonts w:ascii="Meiryo UI" w:eastAsia="Meiryo UI" w:hAnsi="Meiryo UI" w:cs="Meiryo UI"/>
      <w:color w:val="1F497D"/>
      <w:sz w:val="32"/>
      <w:szCs w:val="32"/>
      <w:b/>
      <w:bCs/>
    </w:rPr>
  </w:style>
  <w:style w:type="paragraph" w:styleId="2">
    <w:name w:val="heading 2"/>
    <w:uiPriority w:val="9"/>
    <w:unhideWhenUsed/>
    <w:qFormat/>
    <w:pPr>
      <w:spacing w:before="240" w:after="80" w:line="360" w:lineRule="auto"/>
      <w:outlineLvl w:val="1"/>
    </w:pPr>
    <w:rPr>
      <w:rFonts w:ascii="Meiryo UI" w:eastAsia="Meiryo UI" w:hAnsi="Meiryo UI" w:cs="Meiryo UI"/>
      <w:color w:val="2E74B5"/>
      <w:sz w:val="28"/>
      <w:szCs w:val="28"/>
      <w:b/>
      <w:bCs/>
    </w:rPr>
  </w:style>
  <w:style w:type="paragraph" w:styleId="3">
    <w:name w:val="heading 3"/>
    <w:uiPriority w:val="9"/>
    <w:semiHidden/>
    <w:unhideWhenUsed/>
    <w:qFormat/>
    <w:pPr>
      <w:outlineLvl w:val="2"/>
      <w:spacing w:before="200" w:after="60" w:line="360" w:lineRule="auto"/>
    </w:pPr>
    <w:rPr>
      <w:rFonts w:ascii="Meiryo UI" w:eastAsia="Meiryo UI" w:hAnsi="Meiryo UI" w:cs="Meiryo UI"/>
      <w:color w:val="1F497D"/>
      <w:sz w:val="24"/>
      <w:szCs w:val="24"/>
      <w:b/>
      <w:bCs/>
    </w:rPr>
  </w:style>
  <w:style w:type="paragraph" w:styleId="4">
    <w:name w:val="heading 4"/>
    <w:uiPriority w:val="9"/>
    <w:semiHidden/>
    <w:unhideWhenUsed/>
    <w:qFormat/>
    <w:pPr>
      <w:outlineLvl w:val="3"/>
      <w:spacing w:before="160" w:after="40" w:line="360" w:lineRule="auto"/>
    </w:pPr>
    <w:rPr>
      <w:i/>
      <w:iCs/>
      <w:rFonts w:ascii="Meiryo UI" w:eastAsia="Meiryo UI" w:hAnsi="Meiryo UI" w:cs="Meiryo UI"/>
      <w:color w:val="404040"/>
      <w:sz w:val="22"/>
      <w:szCs w:val="22"/>
      <w:b/>
      <w:bCs/>
    </w:rPr>
  </w:style>
  <w:style w:type="paragraph" w:styleId="5">
    <w:name w:val="heading 5"/>
    <w:uiPriority w:val="9"/>
    <w:semiHidden/>
    <w:unhideWhenUsed/>
    <w:qFormat/>
    <w:pPr>
      <w:outlineLvl w:val="4"/>
      <w:spacing w:before="120" w:after="40" w:line="360" w:lineRule="auto"/>
    </w:pPr>
    <w:rPr>
      <w:rFonts w:ascii="Meiryo UI" w:eastAsia="Meiryo UI" w:hAnsi="Meiryo UI" w:cs="Meiryo UI"/>
      <w:color w:val="404040"/>
      <w:sz w:val="22"/>
      <w:szCs w:val="22"/>
    </w:rPr>
  </w:style>
  <w:style w:type="paragraph" w:styleId="6">
    <w:name w:val="heading 6"/>
    <w:uiPriority w:val="9"/>
    <w:semiHidden/>
    <w:unhideWhenUsed/>
    <w:qFormat/>
    <w:pPr>
      <w:outlineLvl w:val="5"/>
      <w:spacing w:before="100" w:after="40" w:line="360" w:lineRule="auto"/>
    </w:pPr>
    <w:rPr>
      <w:rFonts w:ascii="Meiryo UI" w:eastAsia="Meiryo UI" w:hAnsi="Meiryo UI" w:cs="Meiryo UI"/>
      <w:color w:val="595959"/>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BrownTheme">
      <a:dk1>
        <a:sysClr val="windowText" lastClr="000000"/>
      </a:dk1>
      <a:lt1>
        <a:sysClr val="window" lastClr="FFFFFF"/>
      </a:lt1>
      <a:dk2>
        <a:srgbClr val="1A1410"/>
      </a:dk2>
      <a:lt2>
        <a:srgbClr val="F0EBE3"/>
      </a:lt2>
      <a:accent1>
        <a:srgbClr val="1A1410"/>
      </a:accent1>
      <a:accent2>
        <a:srgbClr val="8B2635"/>
      </a:accent2>
      <a:accent3>
        <a:srgbClr val="5C3D1A"/>
      </a:accent3>
      <a:accent4>
        <a:srgbClr val="B8974A"/>
      </a:accent4>
      <a:accent5>
        <a:srgbClr val="8A7A6A"/>
      </a:accent5>
      <a:accent6>
        <a:srgbClr val="D4C4B0"/>
      </a:accent6>
      <a:hlink>
        <a:srgbClr val="8B4500"/>
      </a:hlink>
      <a:folHlink>
        <a:srgbClr val="6B3A2A"/>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968</Words>
  <Characters>5520</Characters>
  <Application>Microsoft Office Word</Application>
  <DocSecurity>0</DocSecurity>
  <Lines>46</Lines>
  <Paragraphs>12</Paragraphs>
  <ScaleCrop>false</ScaleCrop>
  <Company/>
  <LinksUpToDate>false</LinksUpToDate>
  <CharactersWithSpaces>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 H</cp:lastModifiedBy>
  <cp:revision>2</cp:revision>
  <dcterms:created xsi:type="dcterms:W3CDTF">2026-03-16T23:43:00Z</dcterms:created>
  <dcterms:modified xsi:type="dcterms:W3CDTF">2026-03-16T23:43:00Z</dcterms:modified>
</cp:coreProperties>
</file>