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B2387" w14:textId="3123893F" w:rsidR="003E3739" w:rsidRPr="007172FE" w:rsidRDefault="00501C7F" w:rsidP="00501C7F">
      <w:pPr>
        <w:jc w:val="center"/>
        <w:rPr>
          <w:rFonts w:ascii="宋体" w:eastAsia="宋体" w:hAnsi="宋体"/>
          <w:b/>
          <w:bCs/>
          <w:sz w:val="22"/>
          <w:szCs w:val="24"/>
        </w:rPr>
      </w:pPr>
      <w:r w:rsidRPr="007172FE">
        <w:rPr>
          <w:rFonts w:ascii="宋体" w:eastAsia="宋体" w:hAnsi="宋体" w:hint="eastAsia"/>
          <w:b/>
          <w:bCs/>
          <w:sz w:val="32"/>
          <w:szCs w:val="36"/>
        </w:rPr>
        <w:t>基因编辑</w:t>
      </w:r>
    </w:p>
    <w:p w14:paraId="3B54FD7B" w14:textId="4537D6AA" w:rsidR="00501C7F" w:rsidRDefault="00501C7F" w:rsidP="00501C7F">
      <w:pPr>
        <w:wordWrap w:val="0"/>
        <w:jc w:val="right"/>
      </w:pPr>
      <w:r>
        <w:rPr>
          <w:rFonts w:hint="eastAsia"/>
        </w:rPr>
        <w:t>2019级神经所基正</w:t>
      </w:r>
      <w:proofErr w:type="gramStart"/>
      <w:r>
        <w:rPr>
          <w:rFonts w:hint="eastAsia"/>
        </w:rPr>
        <w:t>邦</w:t>
      </w:r>
      <w:proofErr w:type="gramEnd"/>
      <w:r>
        <w:rPr>
          <w:rFonts w:hint="eastAsia"/>
        </w:rPr>
        <w:t>整理</w:t>
      </w:r>
    </w:p>
    <w:p w14:paraId="0A331F03" w14:textId="32537B1E" w:rsidR="00501C7F" w:rsidRDefault="00501C7F" w:rsidP="00501C7F">
      <w:pPr>
        <w:jc w:val="center"/>
      </w:pPr>
      <w:r>
        <w:rPr>
          <w:rFonts w:hint="eastAsia"/>
        </w:rPr>
        <w:t>仅供复习用，错误之处，还请指正！</w:t>
      </w:r>
    </w:p>
    <w:p w14:paraId="47A70A5C" w14:textId="50368096" w:rsidR="00501C7F" w:rsidRDefault="00501C7F" w:rsidP="00501C7F">
      <w:pPr>
        <w:jc w:val="left"/>
        <w:rPr>
          <w:b/>
          <w:bCs/>
        </w:rPr>
      </w:pPr>
      <w:r w:rsidRPr="00556DF7">
        <w:rPr>
          <w:rFonts w:hint="eastAsia"/>
          <w:b/>
          <w:bCs/>
        </w:rPr>
        <w:t>重点可能是：基因编辑工具有哪些应用，基因编辑技术有哪些、原理是什么、应用。</w:t>
      </w:r>
    </w:p>
    <w:p w14:paraId="55EFC8F1" w14:textId="77777777" w:rsidR="007172FE" w:rsidRPr="00556DF7" w:rsidRDefault="007172FE" w:rsidP="00501C7F">
      <w:pPr>
        <w:jc w:val="left"/>
        <w:rPr>
          <w:rFonts w:hint="eastAsia"/>
          <w:b/>
          <w:bCs/>
        </w:rPr>
      </w:pPr>
    </w:p>
    <w:p w14:paraId="4D229CCA" w14:textId="39E2F26E" w:rsidR="00556DF7" w:rsidRDefault="00556DF7" w:rsidP="00556DF7">
      <w:pPr>
        <w:rPr>
          <w:b/>
          <w:bCs/>
        </w:rPr>
      </w:pPr>
      <w:r w:rsidRPr="00556DF7">
        <w:rPr>
          <w:rFonts w:hint="eastAsia"/>
          <w:b/>
          <w:bCs/>
        </w:rPr>
        <w:t>推荐阅</w:t>
      </w:r>
      <w:r w:rsidR="0014700E">
        <w:rPr>
          <w:rFonts w:hint="eastAsia"/>
          <w:b/>
          <w:bCs/>
        </w:rPr>
        <w:t>读</w:t>
      </w:r>
      <w:r w:rsidRPr="00556DF7">
        <w:rPr>
          <w:rFonts w:hint="eastAsia"/>
          <w:b/>
          <w:bCs/>
        </w:rPr>
        <w:t>：</w:t>
      </w:r>
      <w:r w:rsidR="00BF4648">
        <w:rPr>
          <w:rFonts w:hint="eastAsia"/>
          <w:b/>
          <w:bCs/>
        </w:rPr>
        <w:t>网络</w:t>
      </w:r>
      <w:r w:rsidRPr="00556DF7">
        <w:rPr>
          <w:rFonts w:hint="eastAsia"/>
          <w:b/>
          <w:bCs/>
        </w:rPr>
        <w:t>文章</w:t>
      </w:r>
      <w:r>
        <w:rPr>
          <w:rFonts w:hint="eastAsia"/>
        </w:rPr>
        <w:t>《</w:t>
      </w:r>
      <w:r w:rsidRPr="00556DF7">
        <w:rPr>
          <w:rFonts w:hint="eastAsia"/>
          <w:b/>
          <w:bCs/>
        </w:rPr>
        <w:t>基因编辑技术</w:t>
      </w:r>
      <w:r w:rsidRPr="00556DF7">
        <w:rPr>
          <w:b/>
          <w:bCs/>
        </w:rPr>
        <w:t>CRISPR</w:t>
      </w:r>
      <w:r w:rsidRPr="00556DF7">
        <w:rPr>
          <w:rFonts w:hint="eastAsia"/>
          <w:b/>
          <w:bCs/>
        </w:rPr>
        <w:t>的发展简史：从发现到爆炸</w:t>
      </w:r>
      <w:r>
        <w:rPr>
          <w:rFonts w:hint="eastAsia"/>
          <w:b/>
          <w:bCs/>
        </w:rPr>
        <w:t>》</w:t>
      </w:r>
      <w:proofErr w:type="gramStart"/>
      <w:r>
        <w:rPr>
          <w:rFonts w:hint="eastAsia"/>
          <w:b/>
          <w:bCs/>
        </w:rPr>
        <w:t>和</w:t>
      </w:r>
      <w:proofErr w:type="gramEnd"/>
    </w:p>
    <w:p w14:paraId="18AEDCDA" w14:textId="718A3FFF" w:rsidR="00556DF7" w:rsidRPr="00556DF7" w:rsidRDefault="00556DF7" w:rsidP="00556DF7">
      <w:pPr>
        <w:rPr>
          <w:rFonts w:hint="eastAsia"/>
          <w:b/>
          <w:bCs/>
        </w:rPr>
      </w:pPr>
      <w:r w:rsidRPr="00556DF7">
        <w:rPr>
          <w:b/>
          <w:bCs/>
        </w:rPr>
        <w:t>Mazhar Adli1</w:t>
      </w:r>
      <w:r w:rsidRPr="00556DF7">
        <w:rPr>
          <w:rFonts w:hint="eastAsia"/>
          <w:b/>
          <w:bCs/>
        </w:rPr>
        <w:t>的</w:t>
      </w:r>
      <w:r w:rsidRPr="00556DF7">
        <w:rPr>
          <w:b/>
          <w:bCs/>
        </w:rPr>
        <w:t>The CRISPR tool kit for genome editing and beyond</w:t>
      </w:r>
    </w:p>
    <w:p w14:paraId="2B2D4871" w14:textId="43E5C873" w:rsidR="00501C7F" w:rsidRPr="00556DF7" w:rsidRDefault="00501C7F" w:rsidP="00501C7F">
      <w:pPr>
        <w:jc w:val="left"/>
        <w:rPr>
          <w:rFonts w:hint="eastAsia"/>
        </w:rPr>
      </w:pPr>
    </w:p>
    <w:p w14:paraId="220190FA" w14:textId="56568706" w:rsidR="00501C7F" w:rsidRDefault="0014700E" w:rsidP="0014700E">
      <w:pPr>
        <w:pStyle w:val="a4"/>
        <w:numPr>
          <w:ilvl w:val="0"/>
          <w:numId w:val="1"/>
        </w:numPr>
        <w:ind w:firstLineChars="0"/>
      </w:pPr>
      <w:r w:rsidRPr="007172FE">
        <w:rPr>
          <w:rFonts w:hint="eastAsia"/>
          <w:b/>
          <w:bCs/>
        </w:rPr>
        <w:t>基因编辑技术有哪些</w:t>
      </w:r>
      <w:r>
        <w:rPr>
          <w:rFonts w:hint="eastAsia"/>
        </w:rPr>
        <w:t>？</w:t>
      </w:r>
      <w:r w:rsidR="00E51639" w:rsidRPr="00E51639">
        <w:rPr>
          <w:rFonts w:hint="eastAsia"/>
          <w:b/>
          <w:bCs/>
        </w:rPr>
        <w:t>原理是什么、应用</w:t>
      </w:r>
      <w:r w:rsidR="00E51639">
        <w:rPr>
          <w:rFonts w:hint="eastAsia"/>
          <w:b/>
          <w:bCs/>
        </w:rPr>
        <w:t>（补充三大技术的对比）</w:t>
      </w:r>
    </w:p>
    <w:p w14:paraId="65953884" w14:textId="4E1CD0A8" w:rsidR="0014700E" w:rsidRDefault="0014700E" w:rsidP="00CC6736">
      <w:pPr>
        <w:jc w:val="center"/>
      </w:pPr>
      <w:r w:rsidRPr="0014700E">
        <w:drawing>
          <wp:inline distT="0" distB="0" distL="0" distR="0" wp14:anchorId="053EF431" wp14:editId="1EC96144">
            <wp:extent cx="4013200" cy="3127552"/>
            <wp:effectExtent l="0" t="0" r="6350" b="0"/>
            <wp:docPr id="3" name="图片 2">
              <a:extLst xmlns:a="http://schemas.openxmlformats.org/drawingml/2006/main">
                <a:ext uri="{FF2B5EF4-FFF2-40B4-BE49-F238E27FC236}">
                  <a16:creationId xmlns:a16="http://schemas.microsoft.com/office/drawing/2014/main" id="{D9B44660-E915-4C71-BCD6-115B0B3D6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9B44660-E915-4C71-BCD6-115B0B3D6456}"/>
                        </a:ext>
                      </a:extLst>
                    </pic:cNvPr>
                    <pic:cNvPicPr>
                      <a:picLocks noChangeAspect="1"/>
                    </pic:cNvPicPr>
                  </pic:nvPicPr>
                  <pic:blipFill>
                    <a:blip r:embed="rId5"/>
                    <a:stretch>
                      <a:fillRect/>
                    </a:stretch>
                  </pic:blipFill>
                  <pic:spPr>
                    <a:xfrm>
                      <a:off x="0" y="0"/>
                      <a:ext cx="4017355" cy="3130790"/>
                    </a:xfrm>
                    <a:prstGeom prst="rect">
                      <a:avLst/>
                    </a:prstGeom>
                  </pic:spPr>
                </pic:pic>
              </a:graphicData>
            </a:graphic>
          </wp:inline>
        </w:drawing>
      </w:r>
    </w:p>
    <w:p w14:paraId="427D9466" w14:textId="1698E44D" w:rsidR="0014700E" w:rsidRDefault="007172FE" w:rsidP="007172FE">
      <w:pPr>
        <w:wordWrap w:val="0"/>
        <w:jc w:val="right"/>
        <w:rPr>
          <w:rFonts w:ascii="Arial" w:hAnsi="Arial" w:cs="Arial"/>
          <w:sz w:val="15"/>
          <w:szCs w:val="16"/>
        </w:rPr>
      </w:pPr>
      <w:r w:rsidRPr="007172FE">
        <w:rPr>
          <w:rFonts w:ascii="Arial" w:hAnsi="Arial" w:cs="Arial"/>
          <w:sz w:val="15"/>
          <w:szCs w:val="16"/>
        </w:rPr>
        <w:t xml:space="preserve">Cited from </w:t>
      </w:r>
      <w:r w:rsidRPr="007172FE">
        <w:rPr>
          <w:rFonts w:ascii="Arial" w:hAnsi="Arial" w:cs="Arial"/>
          <w:sz w:val="15"/>
          <w:szCs w:val="16"/>
        </w:rPr>
        <w:t>Mazhar A</w:t>
      </w:r>
      <w:r w:rsidRPr="007172FE">
        <w:rPr>
          <w:rFonts w:ascii="Arial" w:hAnsi="Arial" w:cs="Arial"/>
          <w:sz w:val="15"/>
          <w:szCs w:val="16"/>
        </w:rPr>
        <w:t>,</w:t>
      </w:r>
      <w:r>
        <w:rPr>
          <w:rFonts w:ascii="Arial" w:hAnsi="Arial" w:cs="Arial"/>
          <w:sz w:val="15"/>
          <w:szCs w:val="16"/>
        </w:rPr>
        <w:t xml:space="preserve"> </w:t>
      </w:r>
      <w:r w:rsidRPr="007172FE">
        <w:rPr>
          <w:rFonts w:ascii="Arial" w:hAnsi="Arial" w:cs="Arial"/>
          <w:sz w:val="15"/>
          <w:szCs w:val="16"/>
        </w:rPr>
        <w:t>The CRISPR tool kit for genome editing and beyond</w:t>
      </w:r>
      <w:r w:rsidRPr="007172FE">
        <w:rPr>
          <w:rFonts w:ascii="Arial" w:hAnsi="Arial" w:cs="Arial"/>
          <w:sz w:val="15"/>
          <w:szCs w:val="16"/>
        </w:rPr>
        <w:t>,</w:t>
      </w:r>
      <w:r>
        <w:rPr>
          <w:rFonts w:ascii="Arial" w:hAnsi="Arial" w:cs="Arial"/>
          <w:sz w:val="15"/>
          <w:szCs w:val="16"/>
        </w:rPr>
        <w:t xml:space="preserve"> </w:t>
      </w:r>
      <w:r w:rsidRPr="007172FE">
        <w:rPr>
          <w:rFonts w:ascii="Arial" w:hAnsi="Arial" w:cs="Arial"/>
          <w:sz w:val="15"/>
          <w:szCs w:val="16"/>
        </w:rPr>
        <w:t>Nature communication,</w:t>
      </w:r>
      <w:r>
        <w:rPr>
          <w:rFonts w:ascii="Arial" w:hAnsi="Arial" w:cs="Arial"/>
          <w:sz w:val="15"/>
          <w:szCs w:val="16"/>
        </w:rPr>
        <w:t xml:space="preserve"> </w:t>
      </w:r>
      <w:r w:rsidRPr="007172FE">
        <w:rPr>
          <w:rFonts w:ascii="Arial" w:hAnsi="Arial" w:cs="Arial"/>
          <w:sz w:val="15"/>
          <w:szCs w:val="16"/>
        </w:rPr>
        <w:t>2018</w:t>
      </w:r>
    </w:p>
    <w:p w14:paraId="68A2FFA6" w14:textId="1D4DAECA" w:rsidR="007172FE" w:rsidRDefault="007172FE" w:rsidP="007172FE">
      <w:pPr>
        <w:jc w:val="left"/>
        <w:rPr>
          <w:rFonts w:ascii="Arial" w:hAnsi="Arial" w:cs="Arial"/>
          <w:szCs w:val="21"/>
        </w:rPr>
      </w:pPr>
      <w:r w:rsidRPr="007172FE">
        <w:rPr>
          <w:rFonts w:ascii="Arial" w:hAnsi="Arial" w:cs="Arial" w:hint="eastAsia"/>
          <w:szCs w:val="21"/>
        </w:rPr>
        <w:t>以下总结</w:t>
      </w:r>
      <w:r>
        <w:rPr>
          <w:rFonts w:ascii="Arial" w:hAnsi="Arial" w:cs="Arial" w:hint="eastAsia"/>
          <w:szCs w:val="21"/>
        </w:rPr>
        <w:t>只是简略版，详见</w:t>
      </w:r>
    </w:p>
    <w:p w14:paraId="027B24C9" w14:textId="2533433F" w:rsidR="007172FE" w:rsidRDefault="007172FE" w:rsidP="007172FE">
      <w:pPr>
        <w:jc w:val="left"/>
        <w:rPr>
          <w:rFonts w:ascii="Arial" w:hAnsi="Arial" w:cs="Arial"/>
          <w:szCs w:val="21"/>
        </w:rPr>
      </w:pPr>
      <w:hyperlink r:id="rId6" w:history="1">
        <w:r w:rsidRPr="00616A13">
          <w:rPr>
            <w:rStyle w:val="a5"/>
            <w:rFonts w:ascii="Arial" w:hAnsi="Arial" w:cs="Arial"/>
            <w:szCs w:val="21"/>
          </w:rPr>
          <w:t>https://www.cyagen.com/cn/zh-cn/community/frontier/information-20150721.html</w:t>
        </w:r>
      </w:hyperlink>
    </w:p>
    <w:p w14:paraId="7981253A" w14:textId="3AA78F25" w:rsidR="007172FE" w:rsidRDefault="007172FE" w:rsidP="007172FE">
      <w:pPr>
        <w:jc w:val="left"/>
        <w:rPr>
          <w:rFonts w:ascii="Arial" w:hAnsi="Arial" w:cs="Arial"/>
          <w:szCs w:val="21"/>
        </w:rPr>
      </w:pPr>
    </w:p>
    <w:p w14:paraId="492B4E51" w14:textId="3E5E7237" w:rsidR="007172FE" w:rsidRDefault="007172FE" w:rsidP="007172FE">
      <w:pPr>
        <w:jc w:val="left"/>
        <w:rPr>
          <w:rFonts w:ascii="宋体" w:eastAsia="宋体" w:hAnsi="宋体"/>
          <w:b/>
          <w:bCs/>
          <w:szCs w:val="21"/>
          <w:shd w:val="clear" w:color="auto" w:fill="FFFFFF"/>
        </w:rPr>
      </w:pPr>
      <w:r w:rsidRPr="007172FE">
        <w:rPr>
          <w:rFonts w:ascii="宋体" w:eastAsia="宋体" w:hAnsi="宋体"/>
          <w:b/>
          <w:bCs/>
          <w:szCs w:val="21"/>
          <w:shd w:val="clear" w:color="auto" w:fill="FFFFFF"/>
        </w:rPr>
        <w:t>基因组编辑三大利器：TALEN、ZFN和CRISPR/Cas9</w:t>
      </w:r>
    </w:p>
    <w:p w14:paraId="4850863D" w14:textId="77777777" w:rsidR="007172FE" w:rsidRPr="007172FE" w:rsidRDefault="007172FE" w:rsidP="007172FE">
      <w:pPr>
        <w:jc w:val="left"/>
        <w:rPr>
          <w:rFonts w:ascii="宋体" w:eastAsia="宋体" w:hAnsi="宋体"/>
          <w:b/>
          <w:bCs/>
          <w:szCs w:val="21"/>
          <w:shd w:val="clear" w:color="auto" w:fill="FFFFFF"/>
        </w:rPr>
      </w:pPr>
    </w:p>
    <w:p w14:paraId="275BCE0F" w14:textId="48373274" w:rsidR="007172FE" w:rsidRDefault="007172FE" w:rsidP="007172FE">
      <w:pPr>
        <w:jc w:val="left"/>
        <w:rPr>
          <w:rFonts w:ascii="&amp;quot" w:hAnsi="&amp;quot"/>
          <w:color w:val="333333"/>
          <w:szCs w:val="21"/>
        </w:rPr>
      </w:pPr>
      <w:r>
        <w:rPr>
          <w:rFonts w:ascii="&amp;quot" w:hAnsi="&amp;quot"/>
          <w:color w:val="333333"/>
          <w:szCs w:val="21"/>
        </w:rPr>
        <w:t>转录激活样效应因子核酸酶（</w:t>
      </w:r>
      <w:r>
        <w:rPr>
          <w:rFonts w:ascii="&amp;quot" w:hAnsi="&amp;quot"/>
          <w:color w:val="333333"/>
          <w:szCs w:val="21"/>
        </w:rPr>
        <w:t>transcription activator-like effector nuclease, TALEN</w:t>
      </w:r>
      <w:r>
        <w:rPr>
          <w:rFonts w:ascii="&amp;quot" w:hAnsi="&amp;quot"/>
          <w:color w:val="333333"/>
          <w:szCs w:val="21"/>
        </w:rPr>
        <w:t>）技术</w:t>
      </w:r>
      <w:proofErr w:type="gramStart"/>
      <w:r>
        <w:rPr>
          <w:rFonts w:ascii="&amp;quot" w:hAnsi="&amp;quot"/>
          <w:color w:val="333333"/>
          <w:szCs w:val="21"/>
        </w:rPr>
        <w:t>与锌指核酸酶</w:t>
      </w:r>
      <w:proofErr w:type="gramEnd"/>
      <w:r>
        <w:rPr>
          <w:rFonts w:ascii="&amp;quot" w:hAnsi="&amp;quot"/>
          <w:color w:val="333333"/>
          <w:szCs w:val="21"/>
        </w:rPr>
        <w:t>（</w:t>
      </w:r>
      <w:r>
        <w:rPr>
          <w:rFonts w:ascii="&amp;quot" w:hAnsi="&amp;quot"/>
          <w:color w:val="333333"/>
          <w:szCs w:val="21"/>
        </w:rPr>
        <w:t>Zinc-finger nuclease, ZFN</w:t>
      </w:r>
      <w:r>
        <w:rPr>
          <w:rFonts w:ascii="&amp;quot" w:hAnsi="&amp;quot"/>
          <w:color w:val="333333"/>
          <w:szCs w:val="21"/>
        </w:rPr>
        <w:t>）技术组成了一大类强有力的基因组编辑工具，这一大类技术的发展重新划定了生物学研究的边界。这些嵌合核酸酶由两部分组成</w:t>
      </w:r>
      <w:r>
        <w:rPr>
          <w:rFonts w:ascii="&amp;quot" w:hAnsi="&amp;quot"/>
          <w:color w:val="333333"/>
          <w:szCs w:val="21"/>
        </w:rPr>
        <w:t>——</w:t>
      </w:r>
      <w:r>
        <w:rPr>
          <w:rFonts w:ascii="&amp;quot" w:hAnsi="&amp;quot"/>
          <w:color w:val="333333"/>
          <w:szCs w:val="21"/>
        </w:rPr>
        <w:t>一个可编码的序列特异性</w:t>
      </w:r>
      <w:r>
        <w:rPr>
          <w:rFonts w:ascii="&amp;quot" w:hAnsi="&amp;quot"/>
          <w:color w:val="333333"/>
          <w:szCs w:val="21"/>
        </w:rPr>
        <w:t>DNA</w:t>
      </w:r>
      <w:r>
        <w:rPr>
          <w:rFonts w:ascii="&amp;quot" w:hAnsi="&amp;quot"/>
          <w:color w:val="333333"/>
          <w:szCs w:val="21"/>
        </w:rPr>
        <w:t>结合模块与一个非特异性的</w:t>
      </w:r>
      <w:r>
        <w:rPr>
          <w:rFonts w:ascii="&amp;quot" w:hAnsi="&amp;quot"/>
          <w:color w:val="333333"/>
          <w:szCs w:val="21"/>
        </w:rPr>
        <w:t>DNA</w:t>
      </w:r>
      <w:r>
        <w:rPr>
          <w:rFonts w:ascii="&amp;quot" w:hAnsi="&amp;quot"/>
          <w:color w:val="333333"/>
          <w:szCs w:val="21"/>
        </w:rPr>
        <w:t>切割结构域。通过诱导</w:t>
      </w:r>
      <w:r>
        <w:rPr>
          <w:rFonts w:ascii="&amp;quot" w:hAnsi="&amp;quot"/>
          <w:color w:val="333333"/>
          <w:szCs w:val="21"/>
        </w:rPr>
        <w:t>DNA</w:t>
      </w:r>
      <w:r>
        <w:rPr>
          <w:rFonts w:ascii="&amp;quot" w:hAnsi="&amp;quot"/>
          <w:color w:val="333333"/>
          <w:szCs w:val="21"/>
        </w:rPr>
        <w:t>双链断裂（</w:t>
      </w:r>
      <w:r>
        <w:rPr>
          <w:rFonts w:ascii="&amp;quot" w:hAnsi="&amp;quot"/>
          <w:color w:val="333333"/>
          <w:szCs w:val="21"/>
        </w:rPr>
        <w:t>DNA double-strand break</w:t>
      </w:r>
      <w:r>
        <w:rPr>
          <w:rFonts w:ascii="&amp;quot" w:hAnsi="&amp;quot"/>
          <w:color w:val="333333"/>
          <w:szCs w:val="21"/>
        </w:rPr>
        <w:t>）来刺激容易出错的非同源末端连接或在特定基因所在的位置进行的同源定向修复，</w:t>
      </w:r>
      <w:r>
        <w:rPr>
          <w:rFonts w:ascii="&amp;quot" w:hAnsi="&amp;quot"/>
          <w:color w:val="333333"/>
          <w:szCs w:val="21"/>
        </w:rPr>
        <w:t>TALEN</w:t>
      </w:r>
      <w:r>
        <w:rPr>
          <w:rFonts w:ascii="&amp;quot" w:hAnsi="&amp;quot"/>
          <w:color w:val="333333"/>
          <w:szCs w:val="21"/>
        </w:rPr>
        <w:t>和</w:t>
      </w:r>
      <w:r>
        <w:rPr>
          <w:rFonts w:ascii="&amp;quot" w:hAnsi="&amp;quot"/>
          <w:color w:val="333333"/>
          <w:szCs w:val="21"/>
        </w:rPr>
        <w:t>ZFN</w:t>
      </w:r>
      <w:r>
        <w:rPr>
          <w:rFonts w:ascii="&amp;quot" w:hAnsi="&amp;quot"/>
          <w:color w:val="333333"/>
          <w:szCs w:val="21"/>
        </w:rPr>
        <w:t>能够完成一系列遗传学编辑修饰操作。</w:t>
      </w:r>
      <w:r>
        <w:rPr>
          <w:rFonts w:ascii="&amp;quot" w:hAnsi="&amp;quot"/>
          <w:color w:val="666666"/>
          <w:szCs w:val="21"/>
        </w:rPr>
        <w:br/>
      </w:r>
      <w:r>
        <w:rPr>
          <w:rFonts w:ascii="&amp;quot" w:hAnsi="&amp;quot"/>
          <w:color w:val="666666"/>
          <w:szCs w:val="21"/>
        </w:rPr>
        <w:br/>
      </w:r>
      <w:r>
        <w:rPr>
          <w:rFonts w:ascii="&amp;quot" w:hAnsi="&amp;quot"/>
          <w:color w:val="333333"/>
          <w:szCs w:val="21"/>
        </w:rPr>
        <w:t>成</w:t>
      </w:r>
      <w:proofErr w:type="gramStart"/>
      <w:r>
        <w:rPr>
          <w:rFonts w:ascii="&amp;quot" w:hAnsi="&amp;quot"/>
          <w:color w:val="333333"/>
          <w:szCs w:val="21"/>
        </w:rPr>
        <w:t>簇规律</w:t>
      </w:r>
      <w:proofErr w:type="gramEnd"/>
      <w:r>
        <w:rPr>
          <w:rFonts w:ascii="&amp;quot" w:hAnsi="&amp;quot"/>
          <w:color w:val="333333"/>
          <w:szCs w:val="21"/>
        </w:rPr>
        <w:t>间隔短回文重复（</w:t>
      </w:r>
      <w:r>
        <w:rPr>
          <w:rFonts w:ascii="&amp;quot" w:hAnsi="&amp;quot"/>
          <w:color w:val="333333"/>
          <w:szCs w:val="21"/>
        </w:rPr>
        <w:t xml:space="preserve">clustered </w:t>
      </w:r>
      <w:proofErr w:type="spellStart"/>
      <w:r>
        <w:rPr>
          <w:rFonts w:ascii="&amp;quot" w:hAnsi="&amp;quot"/>
          <w:color w:val="333333"/>
          <w:szCs w:val="21"/>
        </w:rPr>
        <w:t>regulatoryinterspaced</w:t>
      </w:r>
      <w:proofErr w:type="spellEnd"/>
      <w:r>
        <w:rPr>
          <w:rFonts w:ascii="&amp;quot" w:hAnsi="&amp;quot"/>
          <w:color w:val="333333"/>
          <w:szCs w:val="21"/>
        </w:rPr>
        <w:t xml:space="preserve"> short palindromic repeat, CRISPR</w:t>
      </w:r>
      <w:r>
        <w:rPr>
          <w:rFonts w:ascii="&amp;quot" w:hAnsi="&amp;quot"/>
          <w:color w:val="333333"/>
          <w:szCs w:val="21"/>
        </w:rPr>
        <w:t>）技术是最新出现的一种基因组编辑工具，它能够完成</w:t>
      </w:r>
      <w:r>
        <w:rPr>
          <w:rFonts w:ascii="&amp;quot" w:hAnsi="&amp;quot"/>
          <w:color w:val="333333"/>
          <w:szCs w:val="21"/>
        </w:rPr>
        <w:t>RNA</w:t>
      </w:r>
      <w:r>
        <w:rPr>
          <w:rFonts w:ascii="&amp;quot" w:hAnsi="&amp;quot"/>
          <w:color w:val="333333"/>
          <w:szCs w:val="21"/>
        </w:rPr>
        <w:t>导向的</w:t>
      </w:r>
      <w:r>
        <w:rPr>
          <w:rFonts w:ascii="&amp;quot" w:hAnsi="&amp;quot"/>
          <w:color w:val="333333"/>
          <w:szCs w:val="21"/>
        </w:rPr>
        <w:t>DNA</w:t>
      </w:r>
      <w:r>
        <w:rPr>
          <w:rFonts w:ascii="&amp;quot" w:hAnsi="&amp;quot"/>
          <w:color w:val="333333"/>
          <w:szCs w:val="21"/>
        </w:rPr>
        <w:t>识别及编辑。与其它基因组编辑工具相比，</w:t>
      </w:r>
      <w:r>
        <w:rPr>
          <w:rFonts w:ascii="&amp;quot" w:hAnsi="&amp;quot"/>
          <w:color w:val="333333"/>
          <w:szCs w:val="21"/>
        </w:rPr>
        <w:t>CRISPR</w:t>
      </w:r>
      <w:r>
        <w:rPr>
          <w:rFonts w:ascii="&amp;quot" w:hAnsi="&amp;quot"/>
          <w:color w:val="333333"/>
          <w:szCs w:val="21"/>
        </w:rPr>
        <w:t>技术更易于操作，具有更强的可扩展性。</w:t>
      </w:r>
    </w:p>
    <w:p w14:paraId="08977964" w14:textId="6579642C" w:rsidR="007172FE" w:rsidRPr="00E15C91" w:rsidRDefault="007172FE" w:rsidP="007172FE">
      <w:pPr>
        <w:pStyle w:val="a4"/>
        <w:numPr>
          <w:ilvl w:val="0"/>
          <w:numId w:val="2"/>
        </w:numPr>
        <w:ind w:firstLineChars="0"/>
        <w:jc w:val="left"/>
        <w:rPr>
          <w:rFonts w:ascii="&amp;quot" w:hAnsi="&amp;quot"/>
          <w:b/>
          <w:bCs/>
          <w:color w:val="333333"/>
          <w:szCs w:val="21"/>
        </w:rPr>
      </w:pPr>
      <w:r w:rsidRPr="00E15C91">
        <w:rPr>
          <w:rFonts w:ascii="&amp;quot" w:hAnsi="&amp;quot"/>
          <w:b/>
          <w:bCs/>
          <w:color w:val="333333"/>
          <w:szCs w:val="21"/>
        </w:rPr>
        <w:t>ZFN</w:t>
      </w:r>
    </w:p>
    <w:p w14:paraId="7D04DABA" w14:textId="14E8183B" w:rsidR="00E15C91" w:rsidRDefault="00E15C91" w:rsidP="00E15C91">
      <w:pPr>
        <w:ind w:firstLineChars="200" w:firstLine="420"/>
        <w:rPr>
          <w:shd w:val="clear" w:color="auto" w:fill="FFFFFF"/>
        </w:rPr>
      </w:pPr>
      <w:proofErr w:type="gramStart"/>
      <w:r>
        <w:rPr>
          <w:rFonts w:hint="eastAsia"/>
          <w:shd w:val="clear" w:color="auto" w:fill="FFFFFF"/>
        </w:rPr>
        <w:t>锌指核酸酶</w:t>
      </w:r>
      <w:proofErr w:type="gramEnd"/>
      <w:r>
        <w:rPr>
          <w:rFonts w:hint="eastAsia"/>
          <w:shd w:val="clear" w:color="auto" w:fill="FFFFFF"/>
        </w:rPr>
        <w:t>（Zinc-finger nuclease, ZFN）又名锌指蛋白核酸酶（ZFPN），它是一类人工</w:t>
      </w:r>
      <w:r>
        <w:rPr>
          <w:rFonts w:hint="eastAsia"/>
          <w:shd w:val="clear" w:color="auto" w:fill="FFFFFF"/>
        </w:rPr>
        <w:lastRenderedPageBreak/>
        <w:t>合成的限制性内切酶，</w:t>
      </w:r>
      <w:proofErr w:type="gramStart"/>
      <w:r>
        <w:rPr>
          <w:rFonts w:hint="eastAsia"/>
          <w:shd w:val="clear" w:color="auto" w:fill="FFFFFF"/>
        </w:rPr>
        <w:t>由锌指</w:t>
      </w:r>
      <w:proofErr w:type="gramEnd"/>
      <w:r>
        <w:rPr>
          <w:rFonts w:hint="eastAsia"/>
          <w:shd w:val="clear" w:color="auto" w:fill="FFFFFF"/>
        </w:rPr>
        <w:t>DNA结合域（zinc finger DNA-binding domain）与限制性内切酶的DNA切割域（DNA cleavage domain）融合而成。研究者可以通过加工改造ZFN</w:t>
      </w:r>
      <w:proofErr w:type="gramStart"/>
      <w:r>
        <w:rPr>
          <w:rFonts w:hint="eastAsia"/>
          <w:shd w:val="clear" w:color="auto" w:fill="FFFFFF"/>
        </w:rPr>
        <w:t>的锌指</w:t>
      </w:r>
      <w:proofErr w:type="gramEnd"/>
      <w:r>
        <w:rPr>
          <w:rFonts w:hint="eastAsia"/>
          <w:shd w:val="clear" w:color="auto" w:fill="FFFFFF"/>
        </w:rPr>
        <w:t>DNA结合域，靶向定位于不同的DNA序列，从而使得ZFN可以结合复杂基因组中的目的序列，并由DNA切割域进行特异性切割。此外，通过</w:t>
      </w:r>
      <w:proofErr w:type="gramStart"/>
      <w:r>
        <w:rPr>
          <w:rFonts w:hint="eastAsia"/>
          <w:shd w:val="clear" w:color="auto" w:fill="FFFFFF"/>
        </w:rPr>
        <w:t>将锌指核酸酶</w:t>
      </w:r>
      <w:proofErr w:type="gramEnd"/>
      <w:r>
        <w:rPr>
          <w:rFonts w:hint="eastAsia"/>
          <w:shd w:val="clear" w:color="auto" w:fill="FFFFFF"/>
        </w:rPr>
        <w:t>技术和</w:t>
      </w:r>
      <w:proofErr w:type="gramStart"/>
      <w:r>
        <w:rPr>
          <w:rFonts w:hint="eastAsia"/>
          <w:shd w:val="clear" w:color="auto" w:fill="FFFFFF"/>
        </w:rPr>
        <w:t>胞内</w:t>
      </w:r>
      <w:proofErr w:type="gramEnd"/>
      <w:r>
        <w:rPr>
          <w:rFonts w:hint="eastAsia"/>
          <w:shd w:val="clear" w:color="auto" w:fill="FFFFFF"/>
        </w:rPr>
        <w:t>DNA修复机制结合起来，研究者还可以自如地在生物体内对基因组进行编辑。</w:t>
      </w:r>
    </w:p>
    <w:p w14:paraId="47D4BA44" w14:textId="759539A4" w:rsidR="00E15C91" w:rsidRPr="00E15C91" w:rsidRDefault="00E15C91" w:rsidP="00E15C91">
      <w:pPr>
        <w:rPr>
          <w:rFonts w:ascii="&amp;quot" w:hAnsi="&amp;quot"/>
          <w:b/>
          <w:bCs/>
          <w:color w:val="333333"/>
        </w:rPr>
      </w:pPr>
      <w:r w:rsidRPr="00E15C91">
        <w:rPr>
          <w:rFonts w:ascii="&amp;quot" w:hAnsi="&amp;quot" w:hint="eastAsia"/>
          <w:b/>
          <w:bCs/>
          <w:color w:val="333333"/>
        </w:rPr>
        <w:t>（</w:t>
      </w:r>
      <w:r w:rsidRPr="00E15C91">
        <w:rPr>
          <w:rFonts w:ascii="&amp;quot" w:hAnsi="&amp;quot" w:hint="eastAsia"/>
          <w:b/>
          <w:bCs/>
          <w:color w:val="333333"/>
        </w:rPr>
        <w:t>1</w:t>
      </w:r>
      <w:r w:rsidRPr="00E15C91">
        <w:rPr>
          <w:rFonts w:ascii="&amp;quot" w:hAnsi="&amp;quot" w:hint="eastAsia"/>
          <w:b/>
          <w:bCs/>
          <w:color w:val="333333"/>
        </w:rPr>
        <w:t>）原理</w:t>
      </w:r>
    </w:p>
    <w:p w14:paraId="3E8306D1" w14:textId="2E72E627" w:rsidR="00E15C91" w:rsidRDefault="00E51639" w:rsidP="00E15C91">
      <w:pPr>
        <w:rPr>
          <w:shd w:val="clear" w:color="auto" w:fill="FFFFFF"/>
        </w:rPr>
      </w:pPr>
      <w:r w:rsidRPr="00E51639">
        <w:rPr>
          <w:rFonts w:hint="eastAsia"/>
          <w:b/>
          <w:bCs/>
          <w:shd w:val="clear" w:color="auto" w:fill="FFFFFF"/>
        </w:rPr>
        <w:t>结构：</w:t>
      </w:r>
      <w:r w:rsidR="00E15C91">
        <w:rPr>
          <w:rFonts w:hint="eastAsia"/>
          <w:shd w:val="clear" w:color="auto" w:fill="FFFFFF"/>
        </w:rPr>
        <w:t>ZFN由负责特异性识别序列</w:t>
      </w:r>
      <w:proofErr w:type="gramStart"/>
      <w:r w:rsidR="00E15C91">
        <w:rPr>
          <w:rFonts w:hint="eastAsia"/>
          <w:shd w:val="clear" w:color="auto" w:fill="FFFFFF"/>
        </w:rPr>
        <w:t>的锌指</w:t>
      </w:r>
      <w:proofErr w:type="gramEnd"/>
      <w:r w:rsidR="00E15C91">
        <w:rPr>
          <w:rFonts w:hint="eastAsia"/>
          <w:shd w:val="clear" w:color="auto" w:fill="FFFFFF"/>
        </w:rPr>
        <w:t>DNA结合域和进行非特异性限制性内切酶切割的DNA</w:t>
      </w:r>
      <w:proofErr w:type="gramStart"/>
      <w:r w:rsidR="00E15C91">
        <w:rPr>
          <w:rFonts w:hint="eastAsia"/>
          <w:shd w:val="clear" w:color="auto" w:fill="FFFFFF"/>
        </w:rPr>
        <w:t>切割域两部分</w:t>
      </w:r>
      <w:proofErr w:type="gramEnd"/>
      <w:r w:rsidR="00E15C91">
        <w:rPr>
          <w:rFonts w:hint="eastAsia"/>
          <w:shd w:val="clear" w:color="auto" w:fill="FFFFFF"/>
        </w:rPr>
        <w:t>组成。</w:t>
      </w:r>
      <w:proofErr w:type="gramStart"/>
      <w:r w:rsidR="00E15C91">
        <w:rPr>
          <w:rFonts w:hint="eastAsia"/>
          <w:shd w:val="clear" w:color="auto" w:fill="FFFFFF"/>
        </w:rPr>
        <w:t>其中锌指</w:t>
      </w:r>
      <w:proofErr w:type="gramEnd"/>
      <w:r w:rsidR="00E15C91">
        <w:rPr>
          <w:rFonts w:hint="eastAsia"/>
          <w:shd w:val="clear" w:color="auto" w:fill="FFFFFF"/>
        </w:rPr>
        <w:t>DNA结合</w:t>
      </w:r>
      <w:proofErr w:type="gramStart"/>
      <w:r w:rsidR="00E15C91">
        <w:rPr>
          <w:rFonts w:hint="eastAsia"/>
          <w:shd w:val="clear" w:color="auto" w:fill="FFFFFF"/>
        </w:rPr>
        <w:t>域部分</w:t>
      </w:r>
      <w:proofErr w:type="gramEnd"/>
      <w:r w:rsidR="00E15C91">
        <w:rPr>
          <w:rFonts w:hint="eastAsia"/>
          <w:shd w:val="clear" w:color="auto" w:fill="FFFFFF"/>
        </w:rPr>
        <w:t>一般包含3个独立的锌指（Zinc finger, ZF）重复结构，</w:t>
      </w:r>
      <w:proofErr w:type="gramStart"/>
      <w:r w:rsidR="00E15C91">
        <w:rPr>
          <w:rFonts w:hint="eastAsia"/>
          <w:shd w:val="clear" w:color="auto" w:fill="FFFFFF"/>
        </w:rPr>
        <w:t>每个锌指结构</w:t>
      </w:r>
      <w:proofErr w:type="gramEnd"/>
      <w:r w:rsidR="00E15C91">
        <w:rPr>
          <w:rFonts w:hint="eastAsia"/>
          <w:shd w:val="clear" w:color="auto" w:fill="FFFFFF"/>
        </w:rPr>
        <w:t>能够识别3个碱基，因而</w:t>
      </w:r>
      <w:proofErr w:type="gramStart"/>
      <w:r w:rsidR="00E15C91">
        <w:rPr>
          <w:rFonts w:hint="eastAsia"/>
          <w:shd w:val="clear" w:color="auto" w:fill="FFFFFF"/>
        </w:rPr>
        <w:t>一个锌指</w:t>
      </w:r>
      <w:proofErr w:type="gramEnd"/>
      <w:r w:rsidR="00E15C91">
        <w:rPr>
          <w:rFonts w:hint="eastAsia"/>
          <w:shd w:val="clear" w:color="auto" w:fill="FFFFFF"/>
        </w:rPr>
        <w:t>DNA结合</w:t>
      </w:r>
      <w:proofErr w:type="gramStart"/>
      <w:r w:rsidR="00E15C91">
        <w:rPr>
          <w:rFonts w:hint="eastAsia"/>
          <w:shd w:val="clear" w:color="auto" w:fill="FFFFFF"/>
        </w:rPr>
        <w:t>域可以</w:t>
      </w:r>
      <w:proofErr w:type="gramEnd"/>
      <w:r w:rsidR="00E15C91">
        <w:rPr>
          <w:rFonts w:hint="eastAsia"/>
          <w:shd w:val="clear" w:color="auto" w:fill="FFFFFF"/>
        </w:rPr>
        <w:t>识别9bp长度的特异性序列（而ZFN二聚体，则包含6个锌指，可以识别18bp长度的特异性序列）。目前最常用的ZF结构为Cys2His2锌指，其结构由大约30个氨基酸包裹一个</w:t>
      </w:r>
      <w:proofErr w:type="gramStart"/>
      <w:r w:rsidR="00E15C91">
        <w:rPr>
          <w:rFonts w:hint="eastAsia"/>
          <w:shd w:val="clear" w:color="auto" w:fill="FFFFFF"/>
        </w:rPr>
        <w:t>锌</w:t>
      </w:r>
      <w:proofErr w:type="gramEnd"/>
      <w:r w:rsidR="00E15C91">
        <w:rPr>
          <w:rFonts w:hint="eastAsia"/>
          <w:shd w:val="clear" w:color="auto" w:fill="FFFFFF"/>
        </w:rPr>
        <w:t>原子构成。</w:t>
      </w:r>
    </w:p>
    <w:p w14:paraId="5D188239" w14:textId="5086D97B" w:rsidR="00E15C91" w:rsidRDefault="00E15C91" w:rsidP="00E15C91">
      <w:pPr>
        <w:rPr>
          <w:shd w:val="clear" w:color="auto" w:fill="FFFFFF"/>
        </w:rPr>
      </w:pPr>
      <w:r>
        <w:rPr>
          <w:rFonts w:hint="eastAsia"/>
          <w:shd w:val="clear" w:color="auto" w:fill="FFFFFF"/>
        </w:rPr>
        <w:t>ZFN的</w:t>
      </w:r>
      <w:proofErr w:type="gramStart"/>
      <w:r>
        <w:rPr>
          <w:rFonts w:hint="eastAsia"/>
          <w:shd w:val="clear" w:color="auto" w:fill="FFFFFF"/>
        </w:rPr>
        <w:t>切割域与</w:t>
      </w:r>
      <w:proofErr w:type="gramEnd"/>
      <w:r>
        <w:rPr>
          <w:rFonts w:hint="eastAsia"/>
          <w:shd w:val="clear" w:color="auto" w:fill="FFFFFF"/>
        </w:rPr>
        <w:t>DNA结合</w:t>
      </w:r>
      <w:proofErr w:type="gramStart"/>
      <w:r>
        <w:rPr>
          <w:rFonts w:hint="eastAsia"/>
          <w:shd w:val="clear" w:color="auto" w:fill="FFFFFF"/>
        </w:rPr>
        <w:t>域通过</w:t>
      </w:r>
      <w:proofErr w:type="gramEnd"/>
      <w:r>
        <w:rPr>
          <w:rFonts w:hint="eastAsia"/>
          <w:shd w:val="clear" w:color="auto" w:fill="FFFFFF"/>
        </w:rPr>
        <w:t>连接区（linker）结合。在ZFN中应用最广泛的DNA切割</w:t>
      </w:r>
      <w:proofErr w:type="gramStart"/>
      <w:r>
        <w:rPr>
          <w:rFonts w:hint="eastAsia"/>
          <w:shd w:val="clear" w:color="auto" w:fill="FFFFFF"/>
        </w:rPr>
        <w:t>域来自</w:t>
      </w:r>
      <w:proofErr w:type="gramEnd"/>
      <w:r>
        <w:rPr>
          <w:rFonts w:hint="eastAsia"/>
          <w:shd w:val="clear" w:color="auto" w:fill="FFFFFF"/>
        </w:rPr>
        <w:t>IIS型限制性内切酶</w:t>
      </w:r>
      <w:proofErr w:type="spellStart"/>
      <w:r>
        <w:rPr>
          <w:rFonts w:hint="eastAsia"/>
          <w:shd w:val="clear" w:color="auto" w:fill="FFFFFF"/>
        </w:rPr>
        <w:t>FokI</w:t>
      </w:r>
      <w:proofErr w:type="spellEnd"/>
      <w:r>
        <w:rPr>
          <w:rFonts w:hint="eastAsia"/>
          <w:shd w:val="clear" w:color="auto" w:fill="FFFFFF"/>
        </w:rPr>
        <w:t>。由于</w:t>
      </w:r>
      <w:proofErr w:type="gramStart"/>
      <w:r>
        <w:rPr>
          <w:rFonts w:hint="eastAsia"/>
          <w:shd w:val="clear" w:color="auto" w:fill="FFFFFF"/>
        </w:rPr>
        <w:t>切割域与</w:t>
      </w:r>
      <w:proofErr w:type="gramEnd"/>
      <w:r>
        <w:rPr>
          <w:rFonts w:hint="eastAsia"/>
          <w:shd w:val="clear" w:color="auto" w:fill="FFFFFF"/>
        </w:rPr>
        <w:t>DNA链的结合能力较弱，因此DNA切割</w:t>
      </w:r>
      <w:proofErr w:type="gramStart"/>
      <w:r>
        <w:rPr>
          <w:rFonts w:hint="eastAsia"/>
          <w:shd w:val="clear" w:color="auto" w:fill="FFFFFF"/>
        </w:rPr>
        <w:t>域必须</w:t>
      </w:r>
      <w:proofErr w:type="gramEnd"/>
      <w:r>
        <w:rPr>
          <w:rFonts w:hint="eastAsia"/>
          <w:shd w:val="clear" w:color="auto" w:fill="FFFFFF"/>
        </w:rPr>
        <w:t>以二聚体的形式发挥作用。</w:t>
      </w:r>
      <w:proofErr w:type="gramStart"/>
      <w:r>
        <w:rPr>
          <w:rFonts w:hint="eastAsia"/>
          <w:shd w:val="clear" w:color="auto" w:fill="FFFFFF"/>
        </w:rPr>
        <w:t>构建锌指核酸酶</w:t>
      </w:r>
      <w:proofErr w:type="gramEnd"/>
      <w:r>
        <w:rPr>
          <w:rFonts w:hint="eastAsia"/>
          <w:shd w:val="clear" w:color="auto" w:fill="FFFFFF"/>
        </w:rPr>
        <w:t>时，应针对DNA各链上的邻近区域设计两条ZFN，使其DNA切割</w:t>
      </w:r>
      <w:proofErr w:type="gramStart"/>
      <w:r>
        <w:rPr>
          <w:rFonts w:hint="eastAsia"/>
          <w:shd w:val="clear" w:color="auto" w:fill="FFFFFF"/>
        </w:rPr>
        <w:t>域能够</w:t>
      </w:r>
      <w:proofErr w:type="gramEnd"/>
      <w:r>
        <w:rPr>
          <w:rFonts w:hint="eastAsia"/>
          <w:shd w:val="clear" w:color="auto" w:fill="FFFFFF"/>
        </w:rPr>
        <w:t>位于双链的同一位置，以达到最佳的切割效果。两条ZFN之间具有被称为“间隔区”的spacer结构，该结构的长度以5～6bp为宜，7bp也能正常工作，合理的“间隔区”设计才能保证ZFN二聚体拥有最佳的工作空间</w:t>
      </w:r>
      <w:r w:rsidR="00E51639">
        <w:rPr>
          <w:rFonts w:hint="eastAsia"/>
          <w:shd w:val="clear" w:color="auto" w:fill="FFFFFF"/>
        </w:rPr>
        <w:t>。</w:t>
      </w:r>
    </w:p>
    <w:p w14:paraId="30549B1F" w14:textId="08F42051" w:rsidR="00E15C91" w:rsidRDefault="00E15C91" w:rsidP="00CC6736">
      <w:pPr>
        <w:pStyle w:val="a4"/>
        <w:ind w:left="1080" w:firstLineChars="0" w:firstLine="0"/>
        <w:jc w:val="center"/>
        <w:rPr>
          <w:rFonts w:ascii="&amp;quot" w:hAnsi="&amp;quot"/>
          <w:color w:val="333333"/>
          <w:szCs w:val="21"/>
        </w:rPr>
      </w:pPr>
      <w:r>
        <w:rPr>
          <w:noProof/>
        </w:rPr>
        <w:drawing>
          <wp:inline distT="0" distB="0" distL="0" distR="0" wp14:anchorId="48E228C5" wp14:editId="12F3D9C7">
            <wp:extent cx="5274310" cy="2135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35505"/>
                    </a:xfrm>
                    <a:prstGeom prst="rect">
                      <a:avLst/>
                    </a:prstGeom>
                  </pic:spPr>
                </pic:pic>
              </a:graphicData>
            </a:graphic>
          </wp:inline>
        </w:drawing>
      </w:r>
    </w:p>
    <w:p w14:paraId="0E36313B" w14:textId="0849DE76" w:rsidR="00E51639" w:rsidRPr="00E51639" w:rsidRDefault="00E51639" w:rsidP="00E51639">
      <w:pPr>
        <w:jc w:val="left"/>
        <w:rPr>
          <w:rFonts w:ascii="&amp;quot" w:hAnsi="&amp;quot"/>
          <w:b/>
          <w:bCs/>
          <w:color w:val="333333"/>
          <w:szCs w:val="21"/>
        </w:rPr>
      </w:pPr>
      <w:r w:rsidRPr="00E51639">
        <w:rPr>
          <w:rFonts w:ascii="&amp;quot" w:hAnsi="&amp;quot" w:hint="eastAsia"/>
          <w:b/>
          <w:bCs/>
          <w:color w:val="333333"/>
          <w:szCs w:val="21"/>
        </w:rPr>
        <w:t>原理：</w:t>
      </w:r>
      <w:r>
        <w:rPr>
          <w:rFonts w:hint="eastAsia"/>
          <w:shd w:val="clear" w:color="auto" w:fill="FFFFFF"/>
        </w:rPr>
        <w:t>针对目的基因序列设计并合成ZFN后，使之对DNA进行特异性切割，从而形成DNA双链断裂区（Double-</w:t>
      </w:r>
      <w:proofErr w:type="spellStart"/>
      <w:r>
        <w:rPr>
          <w:rFonts w:hint="eastAsia"/>
          <w:shd w:val="clear" w:color="auto" w:fill="FFFFFF"/>
        </w:rPr>
        <w:t>StrandedBreaks,DSB</w:t>
      </w:r>
      <w:proofErr w:type="spellEnd"/>
      <w:r>
        <w:rPr>
          <w:rFonts w:hint="eastAsia"/>
          <w:shd w:val="clear" w:color="auto" w:fill="FFFFFF"/>
        </w:rPr>
        <w:t>）；通过</w:t>
      </w:r>
      <w:proofErr w:type="gramStart"/>
      <w:r>
        <w:rPr>
          <w:rFonts w:hint="eastAsia"/>
          <w:shd w:val="clear" w:color="auto" w:fill="FFFFFF"/>
        </w:rPr>
        <w:t>破坏非</w:t>
      </w:r>
      <w:proofErr w:type="gramEnd"/>
      <w:r>
        <w:rPr>
          <w:rFonts w:hint="eastAsia"/>
          <w:shd w:val="clear" w:color="auto" w:fill="FFFFFF"/>
        </w:rPr>
        <w:t>同源末端链接（non-homologous end joining, NHEJ）使目的基因失活，或借助同源重组（homologous recombination, HR）等方式完成DNA的修复连接，可以使断裂的DNA双链重新黏合。将以上两步结合起来便可以完成一般的基因组编辑操作</w:t>
      </w:r>
    </w:p>
    <w:p w14:paraId="164563E0" w14:textId="25322370" w:rsidR="00E51639" w:rsidRPr="00E51639" w:rsidRDefault="00E51639" w:rsidP="00E51639">
      <w:pPr>
        <w:jc w:val="left"/>
        <w:rPr>
          <w:rFonts w:ascii="微软雅黑" w:eastAsia="微软雅黑" w:hAnsi="微软雅黑"/>
          <w:b/>
          <w:bCs/>
          <w:color w:val="000000"/>
          <w:szCs w:val="21"/>
          <w:shd w:val="clear" w:color="auto" w:fill="FFFFFF"/>
        </w:rPr>
      </w:pPr>
      <w:r w:rsidRPr="00E51639">
        <w:rPr>
          <w:rFonts w:ascii="微软雅黑" w:eastAsia="微软雅黑" w:hAnsi="微软雅黑" w:hint="eastAsia"/>
          <w:b/>
          <w:bCs/>
          <w:color w:val="000000"/>
          <w:szCs w:val="21"/>
          <w:shd w:val="clear" w:color="auto" w:fill="FFFFFF"/>
        </w:rPr>
        <w:t>（2）应用</w:t>
      </w:r>
    </w:p>
    <w:p w14:paraId="0F864380" w14:textId="07DA88E7" w:rsidR="00E51639" w:rsidRDefault="00E51639" w:rsidP="00E51639">
      <w:pPr>
        <w:ind w:firstLineChars="200" w:firstLine="420"/>
        <w:rPr>
          <w:shd w:val="clear" w:color="auto" w:fill="FFFFFF"/>
        </w:rPr>
      </w:pPr>
      <w:r>
        <w:rPr>
          <w:rFonts w:hint="eastAsia"/>
          <w:shd w:val="clear" w:color="auto" w:fill="FFFFFF"/>
        </w:rPr>
        <w:t>ZFN技术具有重大的应用价值。在科研和农业领域，该技术既可用于基因的敲除失活，也可用于导入目标基因，使基因激活或阻断，或者人为改造基因序列，使之符合人们的要求。在医疗领域，经ZFN技术改造后导入治疗性基因的质粒或干细胞可被导入人体，实现基因治疗。此外，ZFN技术也可以直接用于有害基因的修补替换或是直接删除，以达到相关治疗目的。ZFN技术具有极佳的特异性和效率，因此能将基因/基因组错误修改的风险降到最低。从理论上来说，研究人员甚至可以在任何物种中，对处于任意生长时期的细胞进行ZFN操作，可以自如地修改其基因，而还不破坏细胞状态。</w:t>
      </w:r>
    </w:p>
    <w:p w14:paraId="65C2BE0A" w14:textId="16CBB6A4" w:rsidR="00E51639" w:rsidRDefault="00E51639" w:rsidP="00E51639">
      <w:pPr>
        <w:ind w:firstLineChars="200" w:firstLine="420"/>
        <w:rPr>
          <w:shd w:val="clear" w:color="auto" w:fill="FFFFFF"/>
        </w:rPr>
      </w:pPr>
      <w:r>
        <w:rPr>
          <w:rFonts w:hint="eastAsia"/>
          <w:shd w:val="clear" w:color="auto" w:fill="FFFFFF"/>
        </w:rPr>
        <w:t>ZFN技术的先导之一，</w:t>
      </w:r>
      <w:proofErr w:type="spellStart"/>
      <w:r>
        <w:rPr>
          <w:rFonts w:hint="eastAsia"/>
          <w:shd w:val="clear" w:color="auto" w:fill="FFFFFF"/>
        </w:rPr>
        <w:t>Sangamo</w:t>
      </w:r>
      <w:proofErr w:type="spellEnd"/>
      <w:r>
        <w:rPr>
          <w:rFonts w:hint="eastAsia"/>
          <w:shd w:val="clear" w:color="auto" w:fill="FFFFFF"/>
        </w:rPr>
        <w:t xml:space="preserve"> Biosciences公司正在和宾夕法尼亚大学合作，研究ZFN技术通过</w:t>
      </w:r>
      <w:proofErr w:type="gramStart"/>
      <w:r>
        <w:rPr>
          <w:rFonts w:hint="eastAsia"/>
          <w:shd w:val="clear" w:color="auto" w:fill="FFFFFF"/>
        </w:rPr>
        <w:t>介</w:t>
      </w:r>
      <w:proofErr w:type="gramEnd"/>
      <w:r>
        <w:rPr>
          <w:rFonts w:hint="eastAsia"/>
          <w:shd w:val="clear" w:color="auto" w:fill="FFFFFF"/>
        </w:rPr>
        <w:t>导核酸酶引起CCR5基因座的破坏。这一研究成果在治疗HIV中具有广阔的应用</w:t>
      </w:r>
      <w:r>
        <w:rPr>
          <w:rFonts w:hint="eastAsia"/>
          <w:shd w:val="clear" w:color="auto" w:fill="FFFFFF"/>
        </w:rPr>
        <w:lastRenderedPageBreak/>
        <w:t>前景，而且ZFN技术也已尝试应用于杜氏</w:t>
      </w:r>
      <w:proofErr w:type="gramStart"/>
      <w:r>
        <w:rPr>
          <w:rFonts w:hint="eastAsia"/>
          <w:shd w:val="clear" w:color="auto" w:fill="FFFFFF"/>
        </w:rPr>
        <w:t>肌</w:t>
      </w:r>
      <w:proofErr w:type="gramEnd"/>
      <w:r>
        <w:rPr>
          <w:rFonts w:hint="eastAsia"/>
          <w:shd w:val="clear" w:color="auto" w:fill="FFFFFF"/>
        </w:rPr>
        <w:t>营养不良症（Duchenne muscular dystrophy）、21</w:t>
      </w:r>
      <w:proofErr w:type="gramStart"/>
      <w:r>
        <w:rPr>
          <w:rFonts w:hint="eastAsia"/>
          <w:shd w:val="clear" w:color="auto" w:fill="FFFFFF"/>
        </w:rPr>
        <w:t>三</w:t>
      </w:r>
      <w:proofErr w:type="gramEnd"/>
      <w:r>
        <w:rPr>
          <w:rFonts w:hint="eastAsia"/>
          <w:shd w:val="clear" w:color="auto" w:fill="FFFFFF"/>
        </w:rPr>
        <w:t>体综合征等遗传疾病的基因治疗</w:t>
      </w:r>
      <w:r>
        <w:rPr>
          <w:rFonts w:hint="eastAsia"/>
          <w:shd w:val="clear" w:color="auto" w:fill="FFFFFF"/>
        </w:rPr>
        <w:t>。</w:t>
      </w:r>
    </w:p>
    <w:p w14:paraId="202A7996" w14:textId="53CAB056" w:rsidR="00F40150" w:rsidRPr="00F40150" w:rsidRDefault="00F40150" w:rsidP="00F40150">
      <w:pPr>
        <w:rPr>
          <w:b/>
          <w:bCs/>
          <w:shd w:val="clear" w:color="auto" w:fill="FFFFFF"/>
        </w:rPr>
      </w:pPr>
      <w:r w:rsidRPr="00F40150">
        <w:rPr>
          <w:rFonts w:hint="eastAsia"/>
          <w:b/>
          <w:bCs/>
          <w:shd w:val="clear" w:color="auto" w:fill="FFFFFF"/>
        </w:rPr>
        <w:t>（3）缺陷</w:t>
      </w:r>
    </w:p>
    <w:p w14:paraId="21DBAB49" w14:textId="1A77A702" w:rsidR="00F40150" w:rsidRPr="00E51639" w:rsidRDefault="00F40150" w:rsidP="00F40150">
      <w:pPr>
        <w:ind w:firstLineChars="200" w:firstLine="420"/>
        <w:rPr>
          <w:rFonts w:ascii="&amp;quot" w:hAnsi="&amp;quot" w:hint="eastAsia"/>
          <w:b/>
          <w:bCs/>
          <w:color w:val="333333"/>
        </w:rPr>
      </w:pPr>
      <w:r>
        <w:rPr>
          <w:rFonts w:hint="eastAsia"/>
          <w:shd w:val="clear" w:color="auto" w:fill="FFFFFF"/>
        </w:rPr>
        <w:t>ZFN 技术虽然简易实用，但也具有一定缺陷。ZFN对DNA的剪切需要两个</w:t>
      </w:r>
      <w:proofErr w:type="spellStart"/>
      <w:r>
        <w:rPr>
          <w:rFonts w:hint="eastAsia"/>
          <w:shd w:val="clear" w:color="auto" w:fill="FFFFFF"/>
        </w:rPr>
        <w:t>FokI</w:t>
      </w:r>
      <w:proofErr w:type="spellEnd"/>
      <w:r>
        <w:rPr>
          <w:rFonts w:hint="eastAsia"/>
          <w:shd w:val="clear" w:color="auto" w:fill="FFFFFF"/>
        </w:rPr>
        <w:t>切割区域的二聚化，并且需要至少一个识别单元结合DNA。DNA识别</w:t>
      </w:r>
      <w:proofErr w:type="gramStart"/>
      <w:r>
        <w:rPr>
          <w:rFonts w:hint="eastAsia"/>
          <w:shd w:val="clear" w:color="auto" w:fill="FFFFFF"/>
        </w:rPr>
        <w:t>域虽然具</w:t>
      </w:r>
      <w:proofErr w:type="gramEnd"/>
      <w:r>
        <w:rPr>
          <w:rFonts w:hint="eastAsia"/>
          <w:shd w:val="clear" w:color="auto" w:fill="FFFFFF"/>
        </w:rPr>
        <w:t xml:space="preserve"> 有较强的特异性识别能力，但由于ZFN剪切的过程并不完全依赖同源二聚体的形成，所以一旦形成异源二聚体，就很可能造成脱靶效应，并最终可能导致DNA的 错配和序列改变，产生较强的细胞毒性。当这些不良影响积累过多，超过细胞修复机制承受的范围时，便会引起细胞的凋亡。另一方面，</w:t>
      </w:r>
      <w:proofErr w:type="gramStart"/>
      <w:r>
        <w:rPr>
          <w:rFonts w:hint="eastAsia"/>
          <w:shd w:val="clear" w:color="auto" w:fill="FFFFFF"/>
        </w:rPr>
        <w:t>该手段</w:t>
      </w:r>
      <w:proofErr w:type="gramEnd"/>
      <w:r>
        <w:rPr>
          <w:rFonts w:hint="eastAsia"/>
          <w:shd w:val="clear" w:color="auto" w:fill="FFFFFF"/>
        </w:rPr>
        <w:t xml:space="preserve">仍然受到现有生物学 领域研究手段的限制，因此在细胞内部操作的精确程度和后果都较难预料。如果ZFN引起相关基因突变，则可能会导致一系列意想不到的后果，在与人体相关的应 用领域，甚至可能引发癌症。另外，ZFN作为基因治疗的手段之一，如果在生物体内使用，可能会引发免疫反应。现有的研究手段尚不能预测引入的ZNF蛋白是 </w:t>
      </w:r>
      <w:proofErr w:type="gramStart"/>
      <w:r>
        <w:rPr>
          <w:rFonts w:hint="eastAsia"/>
          <w:shd w:val="clear" w:color="auto" w:fill="FFFFFF"/>
        </w:rPr>
        <w:t>否会引起</w:t>
      </w:r>
      <w:proofErr w:type="gramEnd"/>
      <w:r>
        <w:rPr>
          <w:rFonts w:hint="eastAsia"/>
          <w:shd w:val="clear" w:color="auto" w:fill="FFFFFF"/>
        </w:rPr>
        <w:t>免疫系统的进攻。并且到目前为止，ZFN技术只能用于体外操作（in vitro），在对人体提取的细胞进行处理之后，再导入回输到病人体内。而直接向患者体内导入相关ZFN元件进行基因编辑处理则具有较大的潜在风险，且效 率不高。以上诸多限制导致人体相关的ZFN操作较为繁琐，难以推广应用。</w:t>
      </w:r>
    </w:p>
    <w:p w14:paraId="0E9A4126" w14:textId="77777777" w:rsidR="00E15C91" w:rsidRPr="00E15C91" w:rsidRDefault="00E15C91" w:rsidP="00E15C91">
      <w:pPr>
        <w:jc w:val="left"/>
        <w:rPr>
          <w:rFonts w:ascii="&amp;quot" w:hAnsi="&amp;quot" w:hint="eastAsia"/>
          <w:b/>
          <w:bCs/>
          <w:color w:val="333333"/>
          <w:szCs w:val="21"/>
        </w:rPr>
      </w:pPr>
    </w:p>
    <w:p w14:paraId="44BCC6DC" w14:textId="101129E4" w:rsidR="007172FE" w:rsidRPr="00E15C91" w:rsidRDefault="007172FE" w:rsidP="007172FE">
      <w:pPr>
        <w:pStyle w:val="a4"/>
        <w:numPr>
          <w:ilvl w:val="0"/>
          <w:numId w:val="2"/>
        </w:numPr>
        <w:ind w:firstLineChars="0"/>
        <w:jc w:val="left"/>
        <w:rPr>
          <w:rFonts w:ascii="&amp;quot" w:hAnsi="&amp;quot"/>
          <w:b/>
          <w:bCs/>
          <w:color w:val="333333"/>
          <w:szCs w:val="21"/>
        </w:rPr>
      </w:pPr>
      <w:r w:rsidRPr="00E15C91">
        <w:rPr>
          <w:rFonts w:ascii="&amp;quot" w:hAnsi="&amp;quot"/>
          <w:b/>
          <w:bCs/>
          <w:color w:val="333333"/>
          <w:szCs w:val="21"/>
        </w:rPr>
        <w:t>TALENs(transcription activator-like (TAL) effector nucleases)</w:t>
      </w:r>
      <w:r w:rsidRPr="00E15C91">
        <w:rPr>
          <w:rFonts w:ascii="&amp;quot" w:hAnsi="&amp;quot" w:hint="eastAsia"/>
          <w:b/>
          <w:bCs/>
          <w:color w:val="333333"/>
          <w:szCs w:val="21"/>
        </w:rPr>
        <w:t>，</w:t>
      </w:r>
      <w:r w:rsidRPr="00E15C91">
        <w:rPr>
          <w:rFonts w:ascii="&amp;quot" w:hAnsi="&amp;quot"/>
          <w:b/>
          <w:bCs/>
          <w:color w:val="333333"/>
          <w:szCs w:val="21"/>
        </w:rPr>
        <w:fldChar w:fldCharType="begin"/>
      </w:r>
      <w:r w:rsidRPr="00E15C91">
        <w:rPr>
          <w:rFonts w:ascii="&amp;quot" w:hAnsi="&amp;quot"/>
          <w:b/>
          <w:bCs/>
          <w:color w:val="333333"/>
          <w:szCs w:val="21"/>
        </w:rPr>
        <w:instrText xml:space="preserve"> HYPERLINK "https://baike.baidu.com/item/%E8%BD%AC%E5%BD%95%E6%BF%80%E6%B4%BB%E5%9B%A0%E5%AD%90/3471949" \t "_blank" </w:instrText>
      </w:r>
      <w:r w:rsidRPr="00E15C91">
        <w:rPr>
          <w:rFonts w:ascii="&amp;quot" w:hAnsi="&amp;quot"/>
          <w:b/>
          <w:bCs/>
          <w:color w:val="333333"/>
          <w:szCs w:val="21"/>
        </w:rPr>
        <w:fldChar w:fldCharType="separate"/>
      </w:r>
      <w:r w:rsidRPr="00E15C91">
        <w:rPr>
          <w:rFonts w:ascii="&amp;quot" w:hAnsi="&amp;quot"/>
          <w:b/>
          <w:bCs/>
          <w:color w:val="333333"/>
          <w:szCs w:val="21"/>
        </w:rPr>
        <w:t>转录激活因子</w:t>
      </w:r>
      <w:r w:rsidRPr="00E15C91">
        <w:rPr>
          <w:rFonts w:ascii="&amp;quot" w:hAnsi="&amp;quot"/>
          <w:b/>
          <w:bCs/>
          <w:color w:val="333333"/>
          <w:szCs w:val="21"/>
        </w:rPr>
        <w:fldChar w:fldCharType="end"/>
      </w:r>
      <w:r w:rsidRPr="00E15C91">
        <w:rPr>
          <w:rFonts w:ascii="&amp;quot" w:hAnsi="&amp;quot"/>
          <w:b/>
          <w:bCs/>
          <w:color w:val="333333"/>
          <w:szCs w:val="21"/>
        </w:rPr>
        <w:t>样</w:t>
      </w:r>
      <w:hyperlink r:id="rId8" w:tgtFrame="_blank" w:history="1">
        <w:r w:rsidRPr="00E15C91">
          <w:rPr>
            <w:rFonts w:ascii="&amp;quot" w:hAnsi="&amp;quot"/>
            <w:b/>
            <w:bCs/>
            <w:color w:val="333333"/>
            <w:szCs w:val="21"/>
          </w:rPr>
          <w:t>效应物</w:t>
        </w:r>
      </w:hyperlink>
      <w:hyperlink r:id="rId9" w:tgtFrame="_blank" w:history="1">
        <w:r w:rsidRPr="00E15C91">
          <w:rPr>
            <w:rFonts w:ascii="&amp;quot" w:hAnsi="&amp;quot"/>
            <w:b/>
            <w:bCs/>
            <w:color w:val="333333"/>
            <w:szCs w:val="21"/>
          </w:rPr>
          <w:t>核酸酶</w:t>
        </w:r>
      </w:hyperlink>
    </w:p>
    <w:p w14:paraId="7D80B690" w14:textId="11702584" w:rsidR="007172FE" w:rsidRDefault="007172FE" w:rsidP="007172FE">
      <w:pPr>
        <w:ind w:firstLineChars="200" w:firstLine="420"/>
        <w:rPr>
          <w:shd w:val="clear" w:color="auto" w:fill="FFFFFF"/>
        </w:rPr>
      </w:pPr>
      <w:r>
        <w:rPr>
          <w:rFonts w:hint="eastAsia"/>
          <w:shd w:val="clear" w:color="auto" w:fill="FFFFFF"/>
        </w:rPr>
        <w:t>TAL效应因子（TAL effector, TALE）最初是在一种名</w:t>
      </w:r>
      <w:proofErr w:type="gramStart"/>
      <w:r>
        <w:rPr>
          <w:rFonts w:hint="eastAsia"/>
          <w:shd w:val="clear" w:color="auto" w:fill="FFFFFF"/>
        </w:rPr>
        <w:t>为黄单胞</w:t>
      </w:r>
      <w:proofErr w:type="gramEnd"/>
      <w:r>
        <w:rPr>
          <w:rFonts w:hint="eastAsia"/>
          <w:shd w:val="clear" w:color="auto" w:fill="FFFFFF"/>
        </w:rPr>
        <w:t>菌（Xanthomonas sp.）的植物病原体中作为一种细菌感染植物的侵袭策略而被发现的。这些TALE通过细菌 III类分泌系统（bacterial type III secretion system）被注入植物细胞中，</w:t>
      </w:r>
      <w:proofErr w:type="gramStart"/>
      <w:r>
        <w:rPr>
          <w:rFonts w:hint="eastAsia"/>
          <w:shd w:val="clear" w:color="auto" w:fill="FFFFFF"/>
        </w:rPr>
        <w:t>通过靶定效应</w:t>
      </w:r>
      <w:proofErr w:type="gramEnd"/>
      <w:r>
        <w:rPr>
          <w:rFonts w:hint="eastAsia"/>
          <w:shd w:val="clear" w:color="auto" w:fill="FFFFFF"/>
        </w:rPr>
        <w:t>因子特异性的基因启动子来调节转录，来促进细菌的集落形成。由于TALE具有序列特异性结合能力，研究者通过将</w:t>
      </w:r>
      <w:proofErr w:type="spellStart"/>
      <w:r>
        <w:rPr>
          <w:rFonts w:hint="eastAsia"/>
          <w:shd w:val="clear" w:color="auto" w:fill="FFFFFF"/>
        </w:rPr>
        <w:t>FokI</w:t>
      </w:r>
      <w:proofErr w:type="spellEnd"/>
      <w:r>
        <w:rPr>
          <w:rFonts w:hint="eastAsia"/>
          <w:shd w:val="clear" w:color="auto" w:fill="FFFFFF"/>
        </w:rPr>
        <w:t>核酸酶</w:t>
      </w:r>
      <w:proofErr w:type="gramStart"/>
      <w:r>
        <w:rPr>
          <w:rFonts w:hint="eastAsia"/>
          <w:shd w:val="clear" w:color="auto" w:fill="FFFFFF"/>
        </w:rPr>
        <w:t>与一段</w:t>
      </w:r>
      <w:proofErr w:type="gramEnd"/>
      <w:r>
        <w:rPr>
          <w:rFonts w:hint="eastAsia"/>
          <w:shd w:val="clear" w:color="auto" w:fill="FFFFFF"/>
        </w:rPr>
        <w:t>人造TALE连接起来，形成了一类具有特异性基因组编辑功能的强大工具，即TALEN。</w:t>
      </w:r>
    </w:p>
    <w:p w14:paraId="165BE4F0" w14:textId="3327FEC7" w:rsidR="00320800" w:rsidRPr="00E15C91" w:rsidRDefault="00320800" w:rsidP="00320800">
      <w:pPr>
        <w:pStyle w:val="a4"/>
        <w:numPr>
          <w:ilvl w:val="0"/>
          <w:numId w:val="3"/>
        </w:numPr>
        <w:ind w:firstLineChars="0"/>
        <w:rPr>
          <w:b/>
          <w:bCs/>
          <w:shd w:val="clear" w:color="auto" w:fill="FFFFFF"/>
        </w:rPr>
      </w:pPr>
      <w:r w:rsidRPr="00E15C91">
        <w:rPr>
          <w:rFonts w:hint="eastAsia"/>
          <w:b/>
          <w:bCs/>
          <w:shd w:val="clear" w:color="auto" w:fill="FFFFFF"/>
        </w:rPr>
        <w:t>原理</w:t>
      </w:r>
    </w:p>
    <w:p w14:paraId="6F087972" w14:textId="61A69D79" w:rsidR="00320800" w:rsidRDefault="00320800" w:rsidP="00320800">
      <w:pPr>
        <w:rPr>
          <w:shd w:val="clear" w:color="auto" w:fill="FFFFFF"/>
        </w:rPr>
      </w:pPr>
      <w:r w:rsidRPr="00320800">
        <w:rPr>
          <w:rFonts w:hint="eastAsia"/>
          <w:b/>
          <w:bCs/>
          <w:shd w:val="clear" w:color="auto" w:fill="FFFFFF"/>
        </w:rPr>
        <w:t>结构</w:t>
      </w:r>
      <w:r>
        <w:rPr>
          <w:rFonts w:hint="eastAsia"/>
          <w:shd w:val="clear" w:color="auto" w:fill="FFFFFF"/>
        </w:rPr>
        <w:t>：</w:t>
      </w:r>
      <w:r>
        <w:rPr>
          <w:rFonts w:hint="eastAsia"/>
          <w:shd w:val="clear" w:color="auto" w:fill="FFFFFF"/>
        </w:rPr>
        <w:t>典型的 TALEN由一个包含核定位信号（Nuclear localization signal, NLS）的N</w:t>
      </w:r>
      <w:proofErr w:type="gramStart"/>
      <w:r>
        <w:rPr>
          <w:rFonts w:hint="eastAsia"/>
          <w:shd w:val="clear" w:color="auto" w:fill="FFFFFF"/>
        </w:rPr>
        <w:t>端结构域</w:t>
      </w:r>
      <w:proofErr w:type="gramEnd"/>
      <w:r>
        <w:rPr>
          <w:rFonts w:hint="eastAsia"/>
          <w:shd w:val="clear" w:color="auto" w:fill="FFFFFF"/>
        </w:rPr>
        <w:t>、一个包含可识别特定 DNA序列的典型串联TALE重复序列的中央结构域，以及一个具有</w:t>
      </w:r>
      <w:proofErr w:type="spellStart"/>
      <w:r>
        <w:rPr>
          <w:rFonts w:hint="eastAsia"/>
          <w:shd w:val="clear" w:color="auto" w:fill="FFFFFF"/>
        </w:rPr>
        <w:t>FokI</w:t>
      </w:r>
      <w:proofErr w:type="spellEnd"/>
      <w:r>
        <w:rPr>
          <w:rFonts w:hint="eastAsia"/>
          <w:shd w:val="clear" w:color="auto" w:fill="FFFFFF"/>
        </w:rPr>
        <w:t>核酸内切</w:t>
      </w:r>
      <w:proofErr w:type="gramStart"/>
      <w:r>
        <w:rPr>
          <w:rFonts w:hint="eastAsia"/>
          <w:shd w:val="clear" w:color="auto" w:fill="FFFFFF"/>
        </w:rPr>
        <w:t>酶功能</w:t>
      </w:r>
      <w:proofErr w:type="gramEnd"/>
      <w:r>
        <w:rPr>
          <w:rFonts w:hint="eastAsia"/>
          <w:shd w:val="clear" w:color="auto" w:fill="FFFFFF"/>
        </w:rPr>
        <w:t>的C</w:t>
      </w:r>
      <w:proofErr w:type="gramStart"/>
      <w:r>
        <w:rPr>
          <w:rFonts w:hint="eastAsia"/>
          <w:shd w:val="clear" w:color="auto" w:fill="FFFFFF"/>
        </w:rPr>
        <w:t>端结构域</w:t>
      </w:r>
      <w:proofErr w:type="gramEnd"/>
      <w:r>
        <w:rPr>
          <w:rFonts w:hint="eastAsia"/>
          <w:shd w:val="clear" w:color="auto" w:fill="FFFFFF"/>
        </w:rPr>
        <w:t>组成。</w:t>
      </w:r>
    </w:p>
    <w:p w14:paraId="4FF428B0" w14:textId="6D256401" w:rsidR="00E15C91" w:rsidRDefault="00E15C91" w:rsidP="00320800">
      <w:pPr>
        <w:rPr>
          <w:rFonts w:hint="eastAsia"/>
          <w:shd w:val="clear" w:color="auto" w:fill="FFFFFF"/>
        </w:rPr>
      </w:pPr>
      <w:r>
        <w:rPr>
          <w:noProof/>
        </w:rPr>
        <w:lastRenderedPageBreak/>
        <w:drawing>
          <wp:inline distT="0" distB="0" distL="0" distR="0" wp14:anchorId="4E7A7073" wp14:editId="705B561A">
            <wp:extent cx="5149850" cy="32042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25" cy="3205532"/>
                    </a:xfrm>
                    <a:prstGeom prst="rect">
                      <a:avLst/>
                    </a:prstGeom>
                  </pic:spPr>
                </pic:pic>
              </a:graphicData>
            </a:graphic>
          </wp:inline>
        </w:drawing>
      </w:r>
    </w:p>
    <w:p w14:paraId="53A44DA6" w14:textId="1987BC97" w:rsidR="00320800" w:rsidRDefault="00320800" w:rsidP="00320800">
      <w:pPr>
        <w:rPr>
          <w:shd w:val="clear" w:color="auto" w:fill="FFFFFF"/>
        </w:rPr>
      </w:pPr>
      <w:r w:rsidRPr="00320800">
        <w:rPr>
          <w:rFonts w:hint="eastAsia"/>
          <w:b/>
          <w:bCs/>
          <w:shd w:val="clear" w:color="auto" w:fill="FFFFFF"/>
        </w:rPr>
        <w:t>原理：</w:t>
      </w:r>
      <w:r>
        <w:rPr>
          <w:rFonts w:hint="eastAsia"/>
          <w:shd w:val="clear" w:color="auto" w:fill="FFFFFF"/>
        </w:rPr>
        <w:t>通过 DNA识别模块将TALEN元件靶向特异性的DNA位点并结合，然后在</w:t>
      </w:r>
      <w:proofErr w:type="spellStart"/>
      <w:r>
        <w:rPr>
          <w:rFonts w:hint="eastAsia"/>
          <w:shd w:val="clear" w:color="auto" w:fill="FFFFFF"/>
        </w:rPr>
        <w:t>FokI</w:t>
      </w:r>
      <w:proofErr w:type="spellEnd"/>
      <w:r>
        <w:rPr>
          <w:rFonts w:hint="eastAsia"/>
          <w:shd w:val="clear" w:color="auto" w:fill="FFFFFF"/>
        </w:rPr>
        <w:t>核酸酶的作用 下完成特定位点的剪切，并借助于细胞内固有 的同源定向修复（HDR）或非同源末端连接 途径（NHEJ）修复过程完成特定序列的插入 （或倒置）、</w:t>
      </w:r>
      <w:proofErr w:type="gramStart"/>
      <w:r>
        <w:rPr>
          <w:rFonts w:hint="eastAsia"/>
          <w:shd w:val="clear" w:color="auto" w:fill="FFFFFF"/>
        </w:rPr>
        <w:t>删</w:t>
      </w:r>
      <w:proofErr w:type="gramEnd"/>
      <w:r>
        <w:rPr>
          <w:rFonts w:hint="eastAsia"/>
          <w:shd w:val="clear" w:color="auto" w:fill="FFFFFF"/>
        </w:rPr>
        <w:t>失及基因融合</w:t>
      </w:r>
      <w:r>
        <w:rPr>
          <w:rFonts w:hint="eastAsia"/>
          <w:shd w:val="clear" w:color="auto" w:fill="FFFFFF"/>
        </w:rPr>
        <w:t>。</w:t>
      </w:r>
    </w:p>
    <w:p w14:paraId="4792662D" w14:textId="3ABD5437" w:rsidR="00320800" w:rsidRDefault="00320800" w:rsidP="00320800">
      <w:pPr>
        <w:rPr>
          <w:rFonts w:hint="eastAsia"/>
          <w:shd w:val="clear" w:color="auto" w:fill="FFFFFF"/>
        </w:rPr>
      </w:pPr>
      <w:r w:rsidRPr="00320800">
        <w:rPr>
          <w:rFonts w:hint="eastAsia"/>
          <w:b/>
          <w:bCs/>
          <w:shd w:val="clear" w:color="auto" w:fill="FFFFFF"/>
        </w:rPr>
        <w:t>构建：</w:t>
      </w:r>
      <w:r>
        <w:rPr>
          <w:rFonts w:hint="eastAsia"/>
          <w:shd w:val="clear" w:color="auto" w:fill="FFFFFF"/>
        </w:rPr>
        <w:t>实现TALEN的关键就在于完成DNA的特异性识别功能，一般说来分为两个步骤</w:t>
      </w:r>
      <w:r>
        <w:rPr>
          <w:rFonts w:hint="eastAsia"/>
          <w:shd w:val="clear" w:color="auto" w:fill="FFFFFF"/>
        </w:rPr>
        <w:t>:</w:t>
      </w:r>
    </w:p>
    <w:p w14:paraId="7E08499C" w14:textId="77777777" w:rsidR="00320800" w:rsidRPr="00320800" w:rsidRDefault="00320800" w:rsidP="00320800">
      <w:pPr>
        <w:pStyle w:val="a4"/>
        <w:numPr>
          <w:ilvl w:val="0"/>
          <w:numId w:val="4"/>
        </w:numPr>
        <w:ind w:firstLineChars="0"/>
        <w:rPr>
          <w:rFonts w:ascii="&amp;quot" w:hAnsi="&amp;quot"/>
        </w:rPr>
      </w:pPr>
      <w:r w:rsidRPr="00320800">
        <w:rPr>
          <w:rFonts w:ascii="&amp;quot" w:hAnsi="&amp;quot"/>
        </w:rPr>
        <w:t>构建</w:t>
      </w:r>
      <w:r w:rsidRPr="00320800">
        <w:rPr>
          <w:rFonts w:ascii="&amp;quot" w:hAnsi="&amp;quot"/>
        </w:rPr>
        <w:t>TAL</w:t>
      </w:r>
      <w:r w:rsidRPr="00320800">
        <w:rPr>
          <w:rFonts w:ascii="&amp;quot" w:hAnsi="&amp;quot"/>
        </w:rPr>
        <w:t>靶点识别模块</w:t>
      </w:r>
      <w:r w:rsidRPr="00320800">
        <w:rPr>
          <w:rFonts w:ascii="&amp;quot" w:hAnsi="&amp;quot"/>
          <w:color w:val="808080"/>
        </w:rPr>
        <w:br/>
      </w:r>
      <w:r w:rsidRPr="00320800">
        <w:rPr>
          <w:rFonts w:ascii="&amp;quot" w:hAnsi="&amp;quot"/>
        </w:rPr>
        <w:t>TAL</w:t>
      </w:r>
      <w:r w:rsidRPr="00320800">
        <w:rPr>
          <w:rFonts w:ascii="&amp;quot" w:hAnsi="&amp;quot"/>
        </w:rPr>
        <w:t>的</w:t>
      </w:r>
      <w:r w:rsidRPr="00320800">
        <w:rPr>
          <w:rFonts w:ascii="&amp;quot" w:hAnsi="&amp;quot"/>
        </w:rPr>
        <w:t>DNA</w:t>
      </w:r>
      <w:r w:rsidRPr="00320800">
        <w:rPr>
          <w:rFonts w:ascii="&amp;quot" w:hAnsi="&amp;quot"/>
        </w:rPr>
        <w:t>特异性识别单位是间隔</w:t>
      </w:r>
      <w:r w:rsidRPr="00320800">
        <w:rPr>
          <w:rFonts w:ascii="&amp;quot" w:hAnsi="&amp;quot"/>
        </w:rPr>
        <w:t>32</w:t>
      </w:r>
      <w:r w:rsidRPr="00320800">
        <w:rPr>
          <w:rFonts w:ascii="&amp;quot" w:hAnsi="&amp;quot"/>
        </w:rPr>
        <w:t>个恒定氨基酸残基的二联氨基酸。二联氨基酸与</w:t>
      </w:r>
      <w:r w:rsidRPr="00320800">
        <w:rPr>
          <w:rFonts w:ascii="&amp;quot" w:hAnsi="&amp;quot"/>
        </w:rPr>
        <w:t>AGCT</w:t>
      </w:r>
      <w:r w:rsidRPr="00320800">
        <w:rPr>
          <w:rFonts w:ascii="&amp;quot" w:hAnsi="&amp;quot"/>
        </w:rPr>
        <w:t>这</w:t>
      </w:r>
      <w:r w:rsidRPr="00320800">
        <w:rPr>
          <w:rFonts w:ascii="&amp;quot" w:hAnsi="&amp;quot"/>
        </w:rPr>
        <w:t>4</w:t>
      </w:r>
      <w:r w:rsidRPr="00320800">
        <w:rPr>
          <w:rFonts w:ascii="&amp;quot" w:hAnsi="&amp;quot"/>
        </w:rPr>
        <w:t>个核苷酸碱基有一一对应的关系：腺嘌呤（</w:t>
      </w:r>
      <w:r w:rsidRPr="00320800">
        <w:rPr>
          <w:rFonts w:ascii="&amp;quot" w:hAnsi="&amp;quot"/>
        </w:rPr>
        <w:t>A</w:t>
      </w:r>
      <w:r w:rsidRPr="00320800">
        <w:rPr>
          <w:rFonts w:ascii="&amp;quot" w:hAnsi="&amp;quot"/>
        </w:rPr>
        <w:t>）由</w:t>
      </w:r>
      <w:r w:rsidRPr="00320800">
        <w:rPr>
          <w:rFonts w:ascii="&amp;quot" w:hAnsi="&amp;quot"/>
        </w:rPr>
        <w:t>NI</w:t>
      </w:r>
      <w:r w:rsidRPr="00320800">
        <w:rPr>
          <w:rFonts w:ascii="&amp;quot" w:hAnsi="&amp;quot"/>
        </w:rPr>
        <w:t>识别、胸腺嘧啶（</w:t>
      </w:r>
      <w:r w:rsidRPr="00320800">
        <w:rPr>
          <w:rFonts w:ascii="&amp;quot" w:hAnsi="&amp;quot"/>
        </w:rPr>
        <w:t>T</w:t>
      </w:r>
      <w:r w:rsidRPr="00320800">
        <w:rPr>
          <w:rFonts w:ascii="&amp;quot" w:hAnsi="&amp;quot"/>
        </w:rPr>
        <w:t>）由</w:t>
      </w:r>
      <w:r w:rsidRPr="00320800">
        <w:rPr>
          <w:rFonts w:ascii="&amp;quot" w:hAnsi="&amp;quot"/>
        </w:rPr>
        <w:t>NG</w:t>
      </w:r>
      <w:r w:rsidRPr="00320800">
        <w:rPr>
          <w:rFonts w:ascii="&amp;quot" w:hAnsi="&amp;quot"/>
        </w:rPr>
        <w:t>识别、鸟嘌呤（</w:t>
      </w:r>
      <w:r w:rsidRPr="00320800">
        <w:rPr>
          <w:rFonts w:ascii="&amp;quot" w:hAnsi="&amp;quot"/>
        </w:rPr>
        <w:t>G</w:t>
      </w:r>
      <w:r w:rsidRPr="00320800">
        <w:rPr>
          <w:rFonts w:ascii="&amp;quot" w:hAnsi="&amp;quot"/>
        </w:rPr>
        <w:t>）由</w:t>
      </w:r>
      <w:r w:rsidRPr="00320800">
        <w:rPr>
          <w:rFonts w:ascii="&amp;quot" w:hAnsi="&amp;quot"/>
        </w:rPr>
        <w:t>NN</w:t>
      </w:r>
      <w:r w:rsidRPr="00320800">
        <w:rPr>
          <w:rFonts w:ascii="&amp;quot" w:hAnsi="&amp;quot"/>
        </w:rPr>
        <w:t>识别，而胞嘧啶（</w:t>
      </w:r>
      <w:r w:rsidRPr="00320800">
        <w:rPr>
          <w:rFonts w:ascii="&amp;quot" w:hAnsi="&amp;quot"/>
        </w:rPr>
        <w:t>C</w:t>
      </w:r>
      <w:r w:rsidRPr="00320800">
        <w:rPr>
          <w:rFonts w:ascii="&amp;quot" w:hAnsi="&amp;quot"/>
        </w:rPr>
        <w:t>）则由</w:t>
      </w:r>
      <w:r w:rsidRPr="00320800">
        <w:rPr>
          <w:rFonts w:ascii="&amp;quot" w:hAnsi="&amp;quot"/>
        </w:rPr>
        <w:t>HD</w:t>
      </w:r>
      <w:r w:rsidRPr="00320800">
        <w:rPr>
          <w:rFonts w:ascii="&amp;quot" w:hAnsi="&amp;quot"/>
        </w:rPr>
        <w:t>识别。实验操作中，我们通过</w:t>
      </w:r>
      <w:r w:rsidRPr="00320800">
        <w:rPr>
          <w:rFonts w:ascii="&amp;quot" w:hAnsi="&amp;quot"/>
        </w:rPr>
        <w:t xml:space="preserve"> </w:t>
      </w:r>
      <w:r w:rsidRPr="00320800">
        <w:rPr>
          <w:rFonts w:ascii="&amp;quot" w:hAnsi="&amp;quot"/>
        </w:rPr>
        <w:t>靶位点的</w:t>
      </w:r>
      <w:r w:rsidRPr="00320800">
        <w:rPr>
          <w:rFonts w:ascii="&amp;quot" w:hAnsi="&amp;quot"/>
        </w:rPr>
        <w:t>DNA</w:t>
      </w:r>
      <w:r w:rsidRPr="00320800">
        <w:rPr>
          <w:rFonts w:ascii="&amp;quot" w:hAnsi="&amp;quot"/>
        </w:rPr>
        <w:t>序列可以反推能特异性识别这一序列的二联氨基酸序列，从而构建</w:t>
      </w:r>
      <w:r w:rsidRPr="00320800">
        <w:rPr>
          <w:rFonts w:ascii="&amp;quot" w:hAnsi="&amp;quot"/>
        </w:rPr>
        <w:t>TAL</w:t>
      </w:r>
      <w:r w:rsidRPr="00320800">
        <w:rPr>
          <w:rFonts w:ascii="&amp;quot" w:hAnsi="&amp;quot"/>
        </w:rPr>
        <w:t>靶点识别模块。</w:t>
      </w:r>
    </w:p>
    <w:p w14:paraId="36944CA7" w14:textId="7BA99BA1" w:rsidR="00320800" w:rsidRDefault="00320800" w:rsidP="00320800">
      <w:pPr>
        <w:pStyle w:val="a4"/>
        <w:numPr>
          <w:ilvl w:val="0"/>
          <w:numId w:val="4"/>
        </w:numPr>
        <w:ind w:firstLineChars="0"/>
        <w:rPr>
          <w:rFonts w:ascii="&amp;quot" w:hAnsi="&amp;quot"/>
        </w:rPr>
      </w:pPr>
      <w:r w:rsidRPr="00320800">
        <w:rPr>
          <w:rFonts w:ascii="&amp;quot" w:hAnsi="&amp;quot"/>
        </w:rPr>
        <w:t>TAL</w:t>
      </w:r>
      <w:r w:rsidRPr="00320800">
        <w:rPr>
          <w:rFonts w:ascii="&amp;quot" w:hAnsi="&amp;quot"/>
        </w:rPr>
        <w:t>靶点识别模块的克隆与表达</w:t>
      </w:r>
      <w:r w:rsidRPr="00320800">
        <w:rPr>
          <w:rFonts w:ascii="&amp;quot" w:hAnsi="&amp;quot"/>
          <w:color w:val="808080"/>
        </w:rPr>
        <w:br/>
      </w:r>
      <w:r w:rsidRPr="00320800">
        <w:rPr>
          <w:rFonts w:ascii="&amp;quot" w:hAnsi="&amp;quot"/>
        </w:rPr>
        <w:t>根据之前对</w:t>
      </w:r>
      <w:r w:rsidRPr="00320800">
        <w:rPr>
          <w:rFonts w:ascii="&amp;quot" w:hAnsi="&amp;quot"/>
        </w:rPr>
        <w:t>TALEN</w:t>
      </w:r>
      <w:r w:rsidRPr="00320800">
        <w:rPr>
          <w:rFonts w:ascii="&amp;quot" w:hAnsi="&amp;quot"/>
        </w:rPr>
        <w:t>结构的介绍，我们需要将上一步骤中根据目标</w:t>
      </w:r>
      <w:r w:rsidRPr="00320800">
        <w:rPr>
          <w:rFonts w:ascii="&amp;quot" w:hAnsi="&amp;quot"/>
        </w:rPr>
        <w:t>DNA</w:t>
      </w:r>
      <w:r w:rsidRPr="00320800">
        <w:rPr>
          <w:rFonts w:ascii="&amp;quot" w:hAnsi="&amp;quot"/>
        </w:rPr>
        <w:t>序列构建好的一对</w:t>
      </w:r>
      <w:r w:rsidRPr="00320800">
        <w:rPr>
          <w:rFonts w:ascii="&amp;quot" w:hAnsi="&amp;quot"/>
        </w:rPr>
        <w:t>TAL</w:t>
      </w:r>
      <w:r w:rsidRPr="00320800">
        <w:rPr>
          <w:rFonts w:ascii="&amp;quot" w:hAnsi="&amp;quot"/>
        </w:rPr>
        <w:t>靶点识别模块与</w:t>
      </w:r>
      <w:r w:rsidRPr="00320800">
        <w:rPr>
          <w:rFonts w:ascii="&amp;quot" w:hAnsi="&amp;quot"/>
        </w:rPr>
        <w:t>N</w:t>
      </w:r>
      <w:r w:rsidRPr="00320800">
        <w:rPr>
          <w:rFonts w:ascii="&amp;quot" w:hAnsi="&amp;quot"/>
        </w:rPr>
        <w:t>端的核定位序列、</w:t>
      </w:r>
      <w:r w:rsidRPr="00320800">
        <w:rPr>
          <w:rFonts w:ascii="&amp;quot" w:hAnsi="&amp;quot"/>
        </w:rPr>
        <w:t>C</w:t>
      </w:r>
      <w:r w:rsidRPr="00320800">
        <w:rPr>
          <w:rFonts w:ascii="&amp;quot" w:hAnsi="&amp;quot"/>
        </w:rPr>
        <w:t>端的</w:t>
      </w:r>
      <w:proofErr w:type="spellStart"/>
      <w:r w:rsidRPr="00320800">
        <w:rPr>
          <w:rFonts w:ascii="&amp;quot" w:hAnsi="&amp;quot"/>
        </w:rPr>
        <w:t>FokI</w:t>
      </w:r>
      <w:proofErr w:type="spellEnd"/>
      <w:r w:rsidRPr="00320800">
        <w:rPr>
          <w:rFonts w:ascii="&amp;quot" w:hAnsi="&amp;quot"/>
        </w:rPr>
        <w:t>酶连接起来，才能得到一个完整的</w:t>
      </w:r>
      <w:r w:rsidRPr="00320800">
        <w:rPr>
          <w:rFonts w:ascii="&amp;quot" w:hAnsi="&amp;quot"/>
        </w:rPr>
        <w:t>TALEN</w:t>
      </w:r>
      <w:r w:rsidRPr="00320800">
        <w:rPr>
          <w:rFonts w:ascii="&amp;quot" w:hAnsi="&amp;quot"/>
        </w:rPr>
        <w:t>元件。一般来说，我们可以采用专门用于构建</w:t>
      </w:r>
      <w:r w:rsidRPr="00320800">
        <w:rPr>
          <w:rFonts w:ascii="&amp;quot" w:hAnsi="&amp;quot"/>
        </w:rPr>
        <w:t>TALEN</w:t>
      </w:r>
      <w:r w:rsidRPr="00320800">
        <w:rPr>
          <w:rFonts w:ascii="&amp;quot" w:hAnsi="&amp;quot"/>
        </w:rPr>
        <w:t>的真核表达载体体系，将一对特异性的</w:t>
      </w:r>
      <w:r w:rsidRPr="00320800">
        <w:rPr>
          <w:rFonts w:ascii="&amp;quot" w:hAnsi="&amp;quot"/>
        </w:rPr>
        <w:t>TAL</w:t>
      </w:r>
      <w:r w:rsidRPr="00320800">
        <w:rPr>
          <w:rFonts w:ascii="&amp;quot" w:hAnsi="&amp;quot"/>
        </w:rPr>
        <w:t>靶点识别模块</w:t>
      </w:r>
      <w:proofErr w:type="gramStart"/>
      <w:r w:rsidRPr="00320800">
        <w:rPr>
          <w:rFonts w:ascii="&amp;quot" w:hAnsi="&amp;quot"/>
        </w:rPr>
        <w:t>克隆进</w:t>
      </w:r>
      <w:proofErr w:type="gramEnd"/>
      <w:r w:rsidRPr="00320800">
        <w:rPr>
          <w:rFonts w:ascii="&amp;quot" w:hAnsi="&amp;quot"/>
        </w:rPr>
        <w:t>该载体中，再通过转染等方式导入细胞内。这种体系一般由供体质粒（</w:t>
      </w:r>
      <w:r w:rsidRPr="00320800">
        <w:rPr>
          <w:rFonts w:ascii="&amp;quot" w:hAnsi="&amp;quot"/>
        </w:rPr>
        <w:t>donor plasmid</w:t>
      </w:r>
      <w:r w:rsidRPr="00320800">
        <w:rPr>
          <w:rFonts w:ascii="&amp;quot" w:hAnsi="&amp;quot"/>
        </w:rPr>
        <w:t>，提供单基、二联及三联等类型的</w:t>
      </w:r>
      <w:r w:rsidRPr="00320800">
        <w:rPr>
          <w:rFonts w:ascii="&amp;quot" w:hAnsi="&amp;quot"/>
        </w:rPr>
        <w:t>TAL</w:t>
      </w:r>
      <w:r w:rsidRPr="00320800">
        <w:rPr>
          <w:rFonts w:ascii="&amp;quot" w:hAnsi="&amp;quot"/>
        </w:rPr>
        <w:t>模块）和骨架质粒（</w:t>
      </w:r>
      <w:r w:rsidRPr="00320800">
        <w:rPr>
          <w:rFonts w:ascii="&amp;quot" w:hAnsi="&amp;quot"/>
        </w:rPr>
        <w:t>backbone plasmid</w:t>
      </w:r>
      <w:r w:rsidRPr="00320800">
        <w:rPr>
          <w:rFonts w:ascii="&amp;quot" w:hAnsi="&amp;quot"/>
        </w:rPr>
        <w:t>，用于构建</w:t>
      </w:r>
      <w:r w:rsidRPr="00320800">
        <w:rPr>
          <w:rFonts w:ascii="&amp;quot" w:hAnsi="&amp;quot"/>
        </w:rPr>
        <w:t>TALEN</w:t>
      </w:r>
      <w:r w:rsidRPr="00320800">
        <w:rPr>
          <w:rFonts w:ascii="&amp;quot" w:hAnsi="&amp;quot"/>
        </w:rPr>
        <w:t>并表达构建好的</w:t>
      </w:r>
      <w:r w:rsidRPr="00320800">
        <w:rPr>
          <w:rFonts w:ascii="&amp;quot" w:hAnsi="&amp;quot"/>
        </w:rPr>
        <w:t>TALEN</w:t>
      </w:r>
      <w:r w:rsidRPr="00320800">
        <w:rPr>
          <w:rFonts w:ascii="&amp;quot" w:hAnsi="&amp;quot"/>
        </w:rPr>
        <w:t>）两类质粒构成</w:t>
      </w:r>
      <w:r>
        <w:rPr>
          <w:rFonts w:ascii="&amp;quot" w:hAnsi="&amp;quot" w:hint="eastAsia"/>
        </w:rPr>
        <w:t>。</w:t>
      </w:r>
    </w:p>
    <w:p w14:paraId="34C46281" w14:textId="62B7B44C" w:rsidR="00320800" w:rsidRPr="00E15C91" w:rsidRDefault="00320800" w:rsidP="00320800">
      <w:pPr>
        <w:pStyle w:val="a4"/>
        <w:numPr>
          <w:ilvl w:val="0"/>
          <w:numId w:val="3"/>
        </w:numPr>
        <w:ind w:firstLineChars="0"/>
        <w:rPr>
          <w:rFonts w:ascii="&amp;quot" w:hAnsi="&amp;quot"/>
          <w:b/>
          <w:bCs/>
        </w:rPr>
      </w:pPr>
      <w:r w:rsidRPr="00E15C91">
        <w:rPr>
          <w:rFonts w:ascii="&amp;quot" w:hAnsi="&amp;quot" w:hint="eastAsia"/>
          <w:b/>
          <w:bCs/>
        </w:rPr>
        <w:t>应用</w:t>
      </w:r>
    </w:p>
    <w:p w14:paraId="5D10A5DB" w14:textId="1D13DC7C" w:rsidR="00320800" w:rsidRDefault="00320800" w:rsidP="002A1B08">
      <w:pPr>
        <w:ind w:firstLineChars="200" w:firstLine="420"/>
        <w:rPr>
          <w:shd w:val="clear" w:color="auto" w:fill="FFFFFF"/>
        </w:rPr>
      </w:pPr>
      <w:r w:rsidRPr="00320800">
        <w:rPr>
          <w:shd w:val="clear" w:color="auto" w:fill="FFFFFF"/>
        </w:rPr>
        <w:t>自2010年正式发明 TALEN技术以来，全球范围内多个研究小组利用体外培养细胞、酵母、拟南</w:t>
      </w:r>
      <w:proofErr w:type="gramStart"/>
      <w:r w:rsidRPr="00320800">
        <w:rPr>
          <w:shd w:val="clear" w:color="auto" w:fill="FFFFFF"/>
        </w:rPr>
        <w:t>芥</w:t>
      </w:r>
      <w:proofErr w:type="gramEnd"/>
      <w:r w:rsidRPr="00320800">
        <w:rPr>
          <w:shd w:val="clear" w:color="auto" w:fill="FFFFFF"/>
        </w:rPr>
        <w:t>、水稻、果蝇及斑马鱼等多个动植物体系</w:t>
      </w:r>
      <w:r w:rsidRPr="00320800">
        <w:rPr>
          <w:shd w:val="clear" w:color="auto" w:fill="FFFFFF"/>
        </w:rPr>
        <w:t>应用</w:t>
      </w:r>
      <w:r w:rsidRPr="00320800">
        <w:rPr>
          <w:shd w:val="clear" w:color="auto" w:fill="FFFFFF"/>
        </w:rPr>
        <w:t>了TALEN</w:t>
      </w:r>
      <w:r w:rsidRPr="00320800">
        <w:rPr>
          <w:shd w:val="clear" w:color="auto" w:fill="FFFFFF"/>
        </w:rPr>
        <w:t>做基因组编辑</w:t>
      </w:r>
      <w:r>
        <w:rPr>
          <w:rFonts w:hint="eastAsia"/>
          <w:shd w:val="clear" w:color="auto" w:fill="FFFFFF"/>
        </w:rPr>
        <w:t>。</w:t>
      </w:r>
    </w:p>
    <w:p w14:paraId="3D3282E9" w14:textId="65CF2F2F" w:rsidR="002A1B08" w:rsidRDefault="00320800" w:rsidP="002A1B08">
      <w:pPr>
        <w:ind w:firstLineChars="200" w:firstLine="420"/>
        <w:rPr>
          <w:shd w:val="clear" w:color="auto" w:fill="FFFFFF"/>
        </w:rPr>
      </w:pPr>
      <w:r>
        <w:rPr>
          <w:rFonts w:hint="eastAsia"/>
          <w:shd w:val="clear" w:color="auto" w:fill="FFFFFF"/>
        </w:rPr>
        <w:t>以斑马鱼为模式动物，使用TALEN技术在活体内完成</w:t>
      </w:r>
      <w:r w:rsidR="002A1B08">
        <w:rPr>
          <w:rFonts w:hint="eastAsia"/>
          <w:shd w:val="clear" w:color="auto" w:fill="FFFFFF"/>
        </w:rPr>
        <w:t>定向突变、</w:t>
      </w:r>
      <w:r>
        <w:rPr>
          <w:rFonts w:hint="eastAsia"/>
          <w:shd w:val="clear" w:color="auto" w:fill="FFFFFF"/>
        </w:rPr>
        <w:t>特定 DNA的删除、人工DNA插入等较为复杂的操作</w:t>
      </w:r>
      <w:r w:rsidR="002A1B08">
        <w:rPr>
          <w:rFonts w:hint="eastAsia"/>
          <w:shd w:val="clear" w:color="auto" w:fill="FFFFFF"/>
        </w:rPr>
        <w:t>。</w:t>
      </w:r>
      <w:r w:rsidR="002A1B08">
        <w:rPr>
          <w:rFonts w:hint="eastAsia"/>
          <w:shd w:val="clear" w:color="auto" w:fill="FFFFFF"/>
        </w:rPr>
        <w:t>植物、大小鼠的基因组改造</w:t>
      </w:r>
      <w:r w:rsidR="002A1B08">
        <w:rPr>
          <w:rFonts w:hint="eastAsia"/>
          <w:shd w:val="clear" w:color="auto" w:fill="FFFFFF"/>
        </w:rPr>
        <w:t>。</w:t>
      </w:r>
    </w:p>
    <w:p w14:paraId="466D3938" w14:textId="3409412D" w:rsidR="00F40150" w:rsidRPr="00CC6736" w:rsidRDefault="00F40150" w:rsidP="00F40150">
      <w:pPr>
        <w:pStyle w:val="a3"/>
        <w:spacing w:before="0" w:beforeAutospacing="0" w:after="150" w:afterAutospacing="0"/>
        <w:rPr>
          <w:rFonts w:ascii="&amp;quot" w:hAnsi="&amp;quot"/>
          <w:color w:val="666666"/>
          <w:sz w:val="21"/>
          <w:szCs w:val="21"/>
        </w:rPr>
      </w:pPr>
      <w:r w:rsidRPr="00CC6736">
        <w:rPr>
          <w:rStyle w:val="a7"/>
          <w:rFonts w:ascii="&amp;quot" w:hAnsi="&amp;quot" w:hint="eastAsia"/>
          <w:color w:val="000000"/>
          <w:sz w:val="21"/>
          <w:szCs w:val="21"/>
        </w:rPr>
        <w:t>3.</w:t>
      </w:r>
      <w:r w:rsidRPr="00CC6736">
        <w:rPr>
          <w:rStyle w:val="a7"/>
          <w:rFonts w:ascii="&amp;quot" w:hAnsi="&amp;quot"/>
          <w:color w:val="000000"/>
          <w:sz w:val="21"/>
          <w:szCs w:val="21"/>
        </w:rPr>
        <w:t>CRISPR/Cas</w:t>
      </w:r>
      <w:r w:rsidRPr="00CC6736">
        <w:rPr>
          <w:rStyle w:val="a7"/>
          <w:rFonts w:ascii="&amp;quot" w:hAnsi="&amp;quot"/>
          <w:color w:val="000000"/>
          <w:sz w:val="21"/>
          <w:szCs w:val="21"/>
        </w:rPr>
        <w:t>系统</w:t>
      </w:r>
    </w:p>
    <w:p w14:paraId="6739040A" w14:textId="08680B19" w:rsidR="00F40150" w:rsidRDefault="00F40150" w:rsidP="00F40150">
      <w:pPr>
        <w:ind w:firstLineChars="200" w:firstLine="420"/>
      </w:pPr>
      <w:r>
        <w:t>不论是TALEN技术还是ZFN技术，其定向打靶都依赖于DNA序列特异性结合蛋白模块的合成，这一步骤非常繁琐费时。而CRISPR/Cas技术作为一种 最新涌现的基因组编辑工具，能够完成RNA导向的DNA识别及编辑。CRISPR/Cas技术使用一段序列特异性向导RNA</w:t>
      </w:r>
      <w:r>
        <w:lastRenderedPageBreak/>
        <w:t>分子（sequence- specific guide RNA）引导核酸</w:t>
      </w:r>
      <w:proofErr w:type="gramStart"/>
      <w:r>
        <w:t>内切酶到靶点</w:t>
      </w:r>
      <w:proofErr w:type="gramEnd"/>
      <w:r>
        <w:t>处，从而完成基因组的编辑。CRISPR/Cas系统的开发为构建更高效的基因定点修饰技术提供了全新的平台。</w:t>
      </w:r>
    </w:p>
    <w:p w14:paraId="7B0FCEE0" w14:textId="2B09E444" w:rsidR="00F40150" w:rsidRPr="00F40150" w:rsidRDefault="00F40150" w:rsidP="00F40150">
      <w:pPr>
        <w:pStyle w:val="a3"/>
        <w:spacing w:before="0" w:beforeAutospacing="0" w:after="150" w:afterAutospacing="0"/>
        <w:rPr>
          <w:color w:val="666666"/>
          <w:sz w:val="21"/>
          <w:szCs w:val="21"/>
        </w:rPr>
      </w:pPr>
      <w:r w:rsidRPr="00F40150">
        <w:rPr>
          <w:rFonts w:hint="eastAsia"/>
          <w:b/>
          <w:bCs/>
        </w:rPr>
        <w:t xml:space="preserve"> (</w:t>
      </w:r>
      <w:r w:rsidRPr="00F40150">
        <w:rPr>
          <w:b/>
          <w:bCs/>
        </w:rPr>
        <w:t>1)</w:t>
      </w:r>
      <w:r w:rsidRPr="00F40150">
        <w:rPr>
          <w:rStyle w:val="a7"/>
          <w:color w:val="000000"/>
          <w:sz w:val="21"/>
          <w:szCs w:val="21"/>
        </w:rPr>
        <w:t>CRISPR/Cas系统元件与特征</w:t>
      </w:r>
    </w:p>
    <w:p w14:paraId="28807391" w14:textId="769BD018" w:rsidR="00F40150" w:rsidRDefault="00F40150" w:rsidP="00F40150">
      <w:pPr>
        <w:pStyle w:val="a3"/>
        <w:spacing w:before="0" w:beforeAutospacing="0" w:after="150" w:afterAutospacing="0"/>
        <w:ind w:firstLineChars="100" w:firstLine="210"/>
        <w:rPr>
          <w:rFonts w:ascii="&amp;quot" w:hAnsi="&amp;quot"/>
          <w:color w:val="000000"/>
          <w:sz w:val="21"/>
          <w:szCs w:val="21"/>
        </w:rPr>
      </w:pPr>
      <w:r>
        <w:rPr>
          <w:rFonts w:ascii="&amp;quot" w:hAnsi="&amp;quot"/>
          <w:color w:val="000000"/>
          <w:sz w:val="21"/>
          <w:szCs w:val="21"/>
        </w:rPr>
        <w:t xml:space="preserve">CRISPR/Cas </w:t>
      </w:r>
      <w:r>
        <w:rPr>
          <w:rFonts w:ascii="&amp;quot" w:hAnsi="&amp;quot"/>
          <w:color w:val="000000"/>
          <w:sz w:val="21"/>
          <w:szCs w:val="21"/>
        </w:rPr>
        <w:t>系统最早是在细菌的天然免疫系统内发现的，其主要功能是对抗入侵的病毒及外源</w:t>
      </w:r>
      <w:r>
        <w:rPr>
          <w:rFonts w:ascii="&amp;quot" w:hAnsi="&amp;quot"/>
          <w:color w:val="000000"/>
          <w:sz w:val="21"/>
          <w:szCs w:val="21"/>
        </w:rPr>
        <w:t>DNA</w:t>
      </w:r>
      <w:r>
        <w:rPr>
          <w:rFonts w:ascii="&amp;quot" w:hAnsi="&amp;quot"/>
          <w:color w:val="000000"/>
          <w:sz w:val="21"/>
          <w:szCs w:val="21"/>
        </w:rPr>
        <w:t>。</w:t>
      </w:r>
      <w:r>
        <w:rPr>
          <w:rFonts w:ascii="&amp;quot" w:hAnsi="&amp;quot"/>
          <w:color w:val="000000"/>
          <w:sz w:val="21"/>
          <w:szCs w:val="21"/>
        </w:rPr>
        <w:t>1987</w:t>
      </w:r>
      <w:r>
        <w:rPr>
          <w:rFonts w:ascii="&amp;quot" w:hAnsi="&amp;quot"/>
          <w:color w:val="000000"/>
          <w:sz w:val="21"/>
          <w:szCs w:val="21"/>
        </w:rPr>
        <w:t>年大阪大学（</w:t>
      </w:r>
      <w:proofErr w:type="spellStart"/>
      <w:r>
        <w:rPr>
          <w:rFonts w:ascii="&amp;quot" w:hAnsi="&amp;quot"/>
          <w:color w:val="000000"/>
          <w:sz w:val="21"/>
          <w:szCs w:val="21"/>
        </w:rPr>
        <w:t>OsakaUniversity</w:t>
      </w:r>
      <w:proofErr w:type="spellEnd"/>
      <w:r>
        <w:rPr>
          <w:rFonts w:ascii="&amp;quot" w:hAnsi="&amp;quot"/>
          <w:color w:val="000000"/>
          <w:sz w:val="21"/>
          <w:szCs w:val="21"/>
        </w:rPr>
        <w:t>）的研究人员在</w:t>
      </w:r>
      <w:r>
        <w:rPr>
          <w:rFonts w:ascii="&amp;quot" w:hAnsi="&amp;quot"/>
          <w:color w:val="000000"/>
          <w:sz w:val="21"/>
          <w:szCs w:val="21"/>
        </w:rPr>
        <w:t xml:space="preserve"> E.coliK12</w:t>
      </w:r>
      <w:r>
        <w:rPr>
          <w:rFonts w:ascii="&amp;quot" w:hAnsi="&amp;quot"/>
          <w:color w:val="000000"/>
          <w:sz w:val="21"/>
          <w:szCs w:val="21"/>
        </w:rPr>
        <w:t>的碱性磷酸酶基因附近发现了成簇的规律间隔的短回文重复序列（</w:t>
      </w:r>
      <w:r>
        <w:rPr>
          <w:rFonts w:ascii="&amp;quot" w:hAnsi="&amp;quot"/>
          <w:color w:val="000000"/>
          <w:sz w:val="21"/>
          <w:szCs w:val="21"/>
        </w:rPr>
        <w:t>Clustered regularly interspaced short palindromic repeat, CRISPR</w:t>
      </w:r>
      <w:r>
        <w:rPr>
          <w:rFonts w:ascii="&amp;quot" w:hAnsi="&amp;quot"/>
          <w:color w:val="000000"/>
          <w:sz w:val="21"/>
          <w:szCs w:val="21"/>
        </w:rPr>
        <w:t>），其结构如图所示，目前普遍认为有</w:t>
      </w:r>
      <w:r>
        <w:rPr>
          <w:rFonts w:ascii="&amp;quot" w:hAnsi="&amp;quot"/>
          <w:color w:val="000000"/>
          <w:sz w:val="21"/>
          <w:szCs w:val="21"/>
        </w:rPr>
        <w:t>40%</w:t>
      </w:r>
      <w:r>
        <w:rPr>
          <w:rFonts w:ascii="&amp;quot" w:hAnsi="&amp;quot"/>
          <w:color w:val="000000"/>
          <w:sz w:val="21"/>
          <w:szCs w:val="21"/>
        </w:rPr>
        <w:t>的细菌基因组具有这样的结构。</w:t>
      </w:r>
    </w:p>
    <w:p w14:paraId="528B1C08" w14:textId="0368BFEA" w:rsidR="005E3454" w:rsidRPr="005E3454" w:rsidRDefault="005E3454" w:rsidP="00CC6736">
      <w:pPr>
        <w:pStyle w:val="a3"/>
        <w:spacing w:before="0" w:beforeAutospacing="0" w:after="150" w:afterAutospacing="0"/>
        <w:ind w:firstLineChars="100" w:firstLine="240"/>
        <w:jc w:val="center"/>
        <w:rPr>
          <w:rFonts w:ascii="&amp;quot" w:hAnsi="&amp;quot" w:hint="eastAsia"/>
          <w:color w:val="666666"/>
          <w:sz w:val="21"/>
          <w:szCs w:val="21"/>
        </w:rPr>
      </w:pPr>
      <w:r>
        <w:rPr>
          <w:noProof/>
        </w:rPr>
        <w:drawing>
          <wp:inline distT="0" distB="0" distL="0" distR="0" wp14:anchorId="649736D8" wp14:editId="0D6AF7C5">
            <wp:extent cx="4413250" cy="1226847"/>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6845" cy="1233406"/>
                    </a:xfrm>
                    <a:prstGeom prst="rect">
                      <a:avLst/>
                    </a:prstGeom>
                  </pic:spPr>
                </pic:pic>
              </a:graphicData>
            </a:graphic>
          </wp:inline>
        </w:drawing>
      </w:r>
    </w:p>
    <w:p w14:paraId="1A7E6978" w14:textId="08723A30" w:rsidR="00F40150" w:rsidRPr="00F40150" w:rsidRDefault="005E3454" w:rsidP="005E3454">
      <w:pPr>
        <w:ind w:firstLineChars="200" w:firstLine="420"/>
        <w:rPr>
          <w:rFonts w:hint="eastAsia"/>
          <w:color w:val="666666"/>
        </w:rPr>
      </w:pPr>
      <w:r>
        <w:rPr>
          <w:rFonts w:hint="eastAsia"/>
          <w:shd w:val="clear" w:color="auto" w:fill="FFFFFF"/>
        </w:rPr>
        <w:t>CRISPR/Cas系统由CRISPR序列元件与Cas基因家族组成。其中CRISPR由一系列高度保守 的重复序列（repeat）与同样高度保守的间隔序列（spacer）相间排列组成。而在CRISPR附近区域还存在着一部分高度保守的CRISPR相关 基因（CRISPR-associated gene, Cas gene），这些基因编码的蛋白具有核酸酶活性的功能域，可以对DNA序列进行特异性的切割。</w:t>
      </w:r>
    </w:p>
    <w:p w14:paraId="142E7260" w14:textId="167F9CE0" w:rsidR="00F40150" w:rsidRPr="005E3454" w:rsidRDefault="005E3454" w:rsidP="00F40150">
      <w:pPr>
        <w:rPr>
          <w:b/>
          <w:bCs/>
          <w:shd w:val="clear" w:color="auto" w:fill="FFFFFF"/>
        </w:rPr>
      </w:pPr>
      <w:r w:rsidRPr="005E3454">
        <w:rPr>
          <w:rFonts w:hint="eastAsia"/>
          <w:b/>
          <w:bCs/>
          <w:shd w:val="clear" w:color="auto" w:fill="FFFFFF"/>
        </w:rPr>
        <w:t>(</w:t>
      </w:r>
      <w:r w:rsidRPr="005E3454">
        <w:rPr>
          <w:b/>
          <w:bCs/>
          <w:shd w:val="clear" w:color="auto" w:fill="FFFFFF"/>
        </w:rPr>
        <w:t>2)</w:t>
      </w:r>
      <w:r w:rsidRPr="005E3454">
        <w:rPr>
          <w:rFonts w:hint="eastAsia"/>
          <w:b/>
          <w:bCs/>
          <w:shd w:val="clear" w:color="auto" w:fill="FFFFFF"/>
        </w:rPr>
        <w:t>原理</w:t>
      </w:r>
    </w:p>
    <w:p w14:paraId="38B20981" w14:textId="189EEAE8" w:rsidR="005E3454" w:rsidRDefault="005E3454" w:rsidP="005E3454">
      <w:pPr>
        <w:ind w:firstLineChars="200" w:firstLine="420"/>
        <w:rPr>
          <w:shd w:val="clear" w:color="auto" w:fill="FFFFFF"/>
        </w:rPr>
      </w:pPr>
      <w:r>
        <w:rPr>
          <w:rFonts w:hint="eastAsia"/>
          <w:shd w:val="clear" w:color="auto" w:fill="FFFFFF"/>
        </w:rPr>
        <w:t>CRISPR区域第一个重复序列上游有一段CRISPR的前导序列（Leader sequence），该序列作为启动子来启动后续CRISPR序列的转录，转录生成的RNA被命名为CRISPRRNA（简称crRNA）。</w:t>
      </w:r>
    </w:p>
    <w:p w14:paraId="23A677BC" w14:textId="111ED65C" w:rsidR="005E3454" w:rsidRDefault="005E3454" w:rsidP="005E3454">
      <w:pPr>
        <w:ind w:firstLineChars="200" w:firstLine="420"/>
        <w:rPr>
          <w:shd w:val="clear" w:color="auto" w:fill="FFFFFF"/>
        </w:rPr>
      </w:pPr>
      <w:r>
        <w:rPr>
          <w:rFonts w:hint="eastAsia"/>
          <w:shd w:val="clear" w:color="auto" w:fill="FFFFFF"/>
        </w:rPr>
        <w:t>CRISPR/Cas 系统中crRNA与</w:t>
      </w:r>
      <w:proofErr w:type="spellStart"/>
      <w:r>
        <w:rPr>
          <w:rFonts w:hint="eastAsia"/>
          <w:shd w:val="clear" w:color="auto" w:fill="FFFFFF"/>
        </w:rPr>
        <w:t>tracrRNA</w:t>
      </w:r>
      <w:proofErr w:type="spellEnd"/>
      <w:r>
        <w:rPr>
          <w:rFonts w:hint="eastAsia"/>
          <w:shd w:val="clear" w:color="auto" w:fill="FFFFFF"/>
        </w:rPr>
        <w:t xml:space="preserve">（反式激活的crRNA）形成嵌合RNA分子，即单向导RNA（Single guide </w:t>
      </w:r>
      <w:proofErr w:type="spellStart"/>
      <w:r>
        <w:rPr>
          <w:rFonts w:hint="eastAsia"/>
          <w:shd w:val="clear" w:color="auto" w:fill="FFFFFF"/>
        </w:rPr>
        <w:t>RNA,sgRNA</w:t>
      </w:r>
      <w:proofErr w:type="spellEnd"/>
      <w:r>
        <w:rPr>
          <w:rFonts w:hint="eastAsia"/>
          <w:shd w:val="clear" w:color="auto" w:fill="FFFFFF"/>
        </w:rPr>
        <w:t>）。sgRNA可以</w:t>
      </w:r>
      <w:proofErr w:type="gramStart"/>
      <w:r>
        <w:rPr>
          <w:rFonts w:hint="eastAsia"/>
          <w:shd w:val="clear" w:color="auto" w:fill="FFFFFF"/>
        </w:rPr>
        <w:t>介</w:t>
      </w:r>
      <w:proofErr w:type="gramEnd"/>
      <w:r>
        <w:rPr>
          <w:rFonts w:hint="eastAsia"/>
          <w:shd w:val="clear" w:color="auto" w:fill="FFFFFF"/>
        </w:rPr>
        <w:t>导Cas9蛋白在特定序列处进行切割，形成DNA双链断裂（Double-Stranded Break, DSB），完成基因定向编辑等的各类操作。</w:t>
      </w:r>
    </w:p>
    <w:p w14:paraId="671233C7" w14:textId="4149A0B4" w:rsidR="005E3454" w:rsidRDefault="005E3454" w:rsidP="00CC6736">
      <w:pPr>
        <w:jc w:val="center"/>
        <w:rPr>
          <w:shd w:val="clear" w:color="auto" w:fill="FFFFFF"/>
        </w:rPr>
      </w:pPr>
      <w:r>
        <w:rPr>
          <w:noProof/>
        </w:rPr>
        <w:drawing>
          <wp:inline distT="0" distB="0" distL="0" distR="0" wp14:anchorId="4787BDAA" wp14:editId="4FE12490">
            <wp:extent cx="3854450" cy="304792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5923" cy="3056994"/>
                    </a:xfrm>
                    <a:prstGeom prst="rect">
                      <a:avLst/>
                    </a:prstGeom>
                  </pic:spPr>
                </pic:pic>
              </a:graphicData>
            </a:graphic>
          </wp:inline>
        </w:drawing>
      </w:r>
    </w:p>
    <w:p w14:paraId="40A6FC25" w14:textId="209ADABC" w:rsidR="005E3454" w:rsidRDefault="005E3454" w:rsidP="005E3454">
      <w:pPr>
        <w:ind w:firstLineChars="200" w:firstLine="420"/>
        <w:rPr>
          <w:shd w:val="clear" w:color="auto" w:fill="FFFFFF"/>
        </w:rPr>
      </w:pPr>
      <w:r w:rsidRPr="005E3454">
        <w:rPr>
          <w:rFonts w:hint="eastAsia"/>
          <w:shd w:val="clear" w:color="auto" w:fill="FFFFFF"/>
        </w:rPr>
        <w:lastRenderedPageBreak/>
        <w:t>人类细胞的RNA</w:t>
      </w:r>
      <w:proofErr w:type="gramStart"/>
      <w:r w:rsidRPr="005E3454">
        <w:rPr>
          <w:rFonts w:hint="eastAsia"/>
          <w:shd w:val="clear" w:color="auto" w:fill="FFFFFF"/>
        </w:rPr>
        <w:t>介</w:t>
      </w:r>
      <w:proofErr w:type="gramEnd"/>
      <w:r w:rsidRPr="005E3454">
        <w:rPr>
          <w:rFonts w:hint="eastAsia"/>
          <w:shd w:val="clear" w:color="auto" w:fill="FFFFFF"/>
        </w:rPr>
        <w:t>导基因打靶</w:t>
      </w:r>
      <w:r>
        <w:rPr>
          <w:rFonts w:hint="eastAsia"/>
          <w:shd w:val="clear" w:color="auto" w:fill="FFFFFF"/>
        </w:rPr>
        <w:t>：设计</w:t>
      </w:r>
      <w:r w:rsidRPr="005E3454">
        <w:rPr>
          <w:rFonts w:hint="eastAsia"/>
          <w:shd w:val="clear" w:color="auto" w:fill="FFFFFF"/>
        </w:rPr>
        <w:t xml:space="preserve"> </w:t>
      </w:r>
      <w:r w:rsidRPr="005E3454">
        <w:rPr>
          <w:rFonts w:hint="eastAsia"/>
          <w:shd w:val="clear" w:color="auto" w:fill="FFFFFF"/>
        </w:rPr>
        <w:t>C末端包含SV40核定位信号 （nuclear localization signal）的Cas9蛋白和一个或一个以上的向导RNA（guide RNA, gRNA）的共表达（上半部分</w:t>
      </w:r>
      <w:proofErr w:type="gramStart"/>
      <w:r w:rsidRPr="005E3454">
        <w:rPr>
          <w:rFonts w:hint="eastAsia"/>
          <w:shd w:val="clear" w:color="auto" w:fill="FFFFFF"/>
        </w:rPr>
        <w:t>共表达</w:t>
      </w:r>
      <w:proofErr w:type="gramEnd"/>
      <w:r w:rsidRPr="005E3454">
        <w:rPr>
          <w:rFonts w:hint="eastAsia"/>
          <w:shd w:val="clear" w:color="auto" w:fill="FFFFFF"/>
        </w:rPr>
        <w:t>两个质粒的结构示意图），这一过程由人类U6聚合酶III（U6 polymerase III）的启动子</w:t>
      </w:r>
      <w:proofErr w:type="gramStart"/>
      <w:r w:rsidRPr="005E3454">
        <w:rPr>
          <w:rFonts w:hint="eastAsia"/>
          <w:shd w:val="clear" w:color="auto" w:fill="FFFFFF"/>
        </w:rPr>
        <w:t>介</w:t>
      </w:r>
      <w:proofErr w:type="gramEnd"/>
      <w:r w:rsidRPr="005E3454">
        <w:rPr>
          <w:rFonts w:hint="eastAsia"/>
          <w:shd w:val="clear" w:color="auto" w:fill="FFFFFF"/>
        </w:rPr>
        <w:t>导。Cas完成DNA双链的解聚并在gRNA（guide RNA）的识别下切割特定的DNA双链位置，该过程前提是其3</w:t>
      </w:r>
      <w:proofErr w:type="gramStart"/>
      <w:r w:rsidRPr="005E3454">
        <w:rPr>
          <w:rFonts w:hint="eastAsia"/>
          <w:shd w:val="clear" w:color="auto" w:fill="FFFFFF"/>
        </w:rPr>
        <w:t>’</w:t>
      </w:r>
      <w:proofErr w:type="gramEnd"/>
      <w:r w:rsidRPr="005E3454">
        <w:rPr>
          <w:rFonts w:hint="eastAsia"/>
          <w:shd w:val="clear" w:color="auto" w:fill="FFFFFF"/>
        </w:rPr>
        <w:t>端有序列正确的原间隔物模块（protospacer-adjacent motif, PAM）。</w:t>
      </w:r>
    </w:p>
    <w:p w14:paraId="1221E402" w14:textId="2C00AF75" w:rsidR="005E3454" w:rsidRPr="005E3454" w:rsidRDefault="005E3454" w:rsidP="005E3454">
      <w:pPr>
        <w:pStyle w:val="a4"/>
        <w:numPr>
          <w:ilvl w:val="0"/>
          <w:numId w:val="3"/>
        </w:numPr>
        <w:ind w:firstLineChars="0"/>
        <w:rPr>
          <w:b/>
          <w:bCs/>
          <w:shd w:val="clear" w:color="auto" w:fill="FFFFFF"/>
        </w:rPr>
      </w:pPr>
      <w:r w:rsidRPr="005E3454">
        <w:rPr>
          <w:rFonts w:hint="eastAsia"/>
          <w:b/>
          <w:bCs/>
          <w:shd w:val="clear" w:color="auto" w:fill="FFFFFF"/>
        </w:rPr>
        <w:t>应用</w:t>
      </w:r>
    </w:p>
    <w:p w14:paraId="71D24DD4" w14:textId="2BDCC927" w:rsidR="005E3454" w:rsidRDefault="00CC6736" w:rsidP="00CC6736">
      <w:pPr>
        <w:ind w:firstLineChars="200" w:firstLine="420"/>
        <w:rPr>
          <w:shd w:val="clear" w:color="auto" w:fill="FFFFFF"/>
        </w:rPr>
      </w:pPr>
      <w:r>
        <w:rPr>
          <w:rFonts w:hint="eastAsia"/>
          <w:shd w:val="clear" w:color="auto" w:fill="FFFFFF"/>
        </w:rPr>
        <w:t>张锋</w:t>
      </w:r>
      <w:r w:rsidR="005E3454">
        <w:rPr>
          <w:rFonts w:hint="eastAsia"/>
          <w:shd w:val="clear" w:color="auto" w:fill="FFFFFF"/>
        </w:rPr>
        <w:t>的研究</w:t>
      </w:r>
      <w:proofErr w:type="gramStart"/>
      <w:r w:rsidR="005E3454">
        <w:rPr>
          <w:rFonts w:hint="eastAsia"/>
          <w:shd w:val="clear" w:color="auto" w:fill="FFFFFF"/>
        </w:rPr>
        <w:t>组使用</w:t>
      </w:r>
      <w:proofErr w:type="gramEnd"/>
      <w:r w:rsidR="005E3454">
        <w:rPr>
          <w:rFonts w:hint="eastAsia"/>
          <w:shd w:val="clear" w:color="auto" w:fill="FFFFFF"/>
        </w:rPr>
        <w:t>CRISPR技术完成了多重基因组编辑，</w:t>
      </w:r>
      <w:r>
        <w:rPr>
          <w:rFonts w:hint="eastAsia"/>
          <w:shd w:val="clear" w:color="auto" w:fill="FFFFFF"/>
        </w:rPr>
        <w:t xml:space="preserve"> </w:t>
      </w:r>
      <w:r w:rsidR="005E3454">
        <w:rPr>
          <w:rFonts w:hint="eastAsia"/>
          <w:shd w:val="clear" w:color="auto" w:fill="FFFFFF"/>
        </w:rPr>
        <w:t>Church的研究组首次使用CRISPR技术完成了RNA</w:t>
      </w:r>
      <w:proofErr w:type="gramStart"/>
      <w:r w:rsidR="005E3454">
        <w:rPr>
          <w:rFonts w:hint="eastAsia"/>
          <w:shd w:val="clear" w:color="auto" w:fill="FFFFFF"/>
        </w:rPr>
        <w:t>介</w:t>
      </w:r>
      <w:proofErr w:type="gramEnd"/>
      <w:r w:rsidR="005E3454">
        <w:rPr>
          <w:rFonts w:hint="eastAsia"/>
          <w:shd w:val="clear" w:color="auto" w:fill="FFFFFF"/>
        </w:rPr>
        <w:t>导的人类基因组编辑</w:t>
      </w:r>
      <w:r>
        <w:rPr>
          <w:rFonts w:hint="eastAsia"/>
          <w:shd w:val="clear" w:color="auto" w:fill="FFFFFF"/>
        </w:rPr>
        <w:t>。</w:t>
      </w:r>
      <w:r>
        <w:rPr>
          <w:rFonts w:hint="eastAsia"/>
          <w:shd w:val="clear" w:color="auto" w:fill="FFFFFF"/>
        </w:rPr>
        <w:t xml:space="preserve">周琪研究员利用CRISPR-Cas技术在大鼠中实现了多基因同步敲除； </w:t>
      </w:r>
      <w:proofErr w:type="spellStart"/>
      <w:r>
        <w:rPr>
          <w:rFonts w:hint="eastAsia"/>
          <w:shd w:val="clear" w:color="auto" w:fill="FFFFFF"/>
        </w:rPr>
        <w:t>Jaenisch</w:t>
      </w:r>
      <w:proofErr w:type="spellEnd"/>
      <w:r>
        <w:rPr>
          <w:rFonts w:hint="eastAsia"/>
          <w:shd w:val="clear" w:color="auto" w:fill="FFFFFF"/>
        </w:rPr>
        <w:t>利用CRISPR-Cas技术构建了条件敲除的小鼠转基因模型；瞿礼嘉教授课题组利用CRISPR-Cas系统成 功地实现了对水稻特定基因的定点突变；</w:t>
      </w:r>
      <w:r>
        <w:rPr>
          <w:rFonts w:hint="eastAsia"/>
          <w:shd w:val="clear" w:color="auto" w:fill="FFFFFF"/>
        </w:rPr>
        <w:t xml:space="preserve"> </w:t>
      </w:r>
      <w:proofErr w:type="spellStart"/>
      <w:r>
        <w:rPr>
          <w:rFonts w:hint="eastAsia"/>
          <w:shd w:val="clear" w:color="auto" w:fill="FFFFFF"/>
        </w:rPr>
        <w:t>Gersbach</w:t>
      </w:r>
      <w:proofErr w:type="spellEnd"/>
      <w:r>
        <w:rPr>
          <w:rFonts w:hint="eastAsia"/>
          <w:shd w:val="clear" w:color="auto" w:fill="FFFFFF"/>
        </w:rPr>
        <w:t>研究组尝试使用CRISPR技术进行基因治疗。</w:t>
      </w:r>
    </w:p>
    <w:p w14:paraId="501DB85B" w14:textId="2E0F6B7C" w:rsidR="00CC6736" w:rsidRDefault="00CC6736" w:rsidP="00CC6736">
      <w:pPr>
        <w:pStyle w:val="a4"/>
        <w:ind w:left="360" w:firstLineChars="0" w:firstLine="0"/>
        <w:rPr>
          <w:b/>
          <w:bCs/>
          <w:shd w:val="clear" w:color="auto" w:fill="FFFFFF"/>
        </w:rPr>
      </w:pPr>
      <w:r>
        <w:rPr>
          <w:rFonts w:hint="eastAsia"/>
          <w:b/>
          <w:bCs/>
          <w:shd w:val="clear" w:color="auto" w:fill="FFFFFF"/>
        </w:rPr>
        <w:t>4.</w:t>
      </w:r>
      <w:r w:rsidRPr="00CC6736">
        <w:rPr>
          <w:rFonts w:hint="eastAsia"/>
          <w:b/>
          <w:bCs/>
          <w:shd w:val="clear" w:color="auto" w:fill="FFFFFF"/>
        </w:rPr>
        <w:t>三大技术的对比</w:t>
      </w:r>
    </w:p>
    <w:p w14:paraId="209B4A84" w14:textId="37C7AA00" w:rsidR="00CC6736" w:rsidRDefault="00CC6736" w:rsidP="00CC6736">
      <w:pPr>
        <w:rPr>
          <w:b/>
          <w:bCs/>
          <w:shd w:val="clear" w:color="auto" w:fill="FFFFFF"/>
        </w:rPr>
      </w:pPr>
      <w:r>
        <w:rPr>
          <w:rFonts w:hint="eastAsia"/>
          <w:b/>
          <w:bCs/>
          <w:shd w:val="clear" w:color="auto" w:fill="FFFFFF"/>
        </w:rPr>
        <w:t>（1）共同点</w:t>
      </w:r>
    </w:p>
    <w:p w14:paraId="01D18E0E" w14:textId="63A10373" w:rsidR="00CC6736" w:rsidRDefault="00CC6736" w:rsidP="00CC6736">
      <w:pPr>
        <w:rPr>
          <w:b/>
          <w:bCs/>
          <w:shd w:val="clear" w:color="auto" w:fill="FFFFFF"/>
        </w:rPr>
      </w:pPr>
      <w:r>
        <w:rPr>
          <w:rFonts w:hint="eastAsia"/>
          <w:b/>
          <w:bCs/>
          <w:shd w:val="clear" w:color="auto" w:fill="FFFFFF"/>
        </w:rPr>
        <w:t>a</w:t>
      </w:r>
      <w:r>
        <w:rPr>
          <w:b/>
          <w:bCs/>
          <w:shd w:val="clear" w:color="auto" w:fill="FFFFFF"/>
        </w:rPr>
        <w:t>.</w:t>
      </w:r>
      <w:r>
        <w:rPr>
          <w:rFonts w:hint="eastAsia"/>
          <w:b/>
          <w:bCs/>
          <w:shd w:val="clear" w:color="auto" w:fill="FFFFFF"/>
        </w:rPr>
        <w:t>本质</w:t>
      </w:r>
    </w:p>
    <w:p w14:paraId="330E4A84" w14:textId="496E5DB7" w:rsidR="00CC6736" w:rsidRDefault="00CC6736" w:rsidP="00CC6736">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本质上均是联合特异性DNA的靶向识别及核酸内切</w:t>
      </w:r>
      <w:proofErr w:type="gramStart"/>
      <w:r>
        <w:rPr>
          <w:rFonts w:ascii="微软雅黑" w:eastAsia="微软雅黑" w:hAnsi="微软雅黑" w:hint="eastAsia"/>
          <w:color w:val="000000"/>
          <w:szCs w:val="21"/>
          <w:shd w:val="clear" w:color="auto" w:fill="FFFFFF"/>
        </w:rPr>
        <w:t>酶</w:t>
      </w:r>
      <w:r>
        <w:rPr>
          <w:rFonts w:ascii="微软雅黑" w:eastAsia="微软雅黑" w:hAnsi="微软雅黑" w:hint="eastAsia"/>
          <w:color w:val="000000"/>
          <w:szCs w:val="21"/>
          <w:shd w:val="clear" w:color="auto" w:fill="FFFFFF"/>
        </w:rPr>
        <w:t>产生</w:t>
      </w:r>
      <w:proofErr w:type="gramEnd"/>
      <w:r>
        <w:rPr>
          <w:rFonts w:ascii="微软雅黑" w:eastAsia="微软雅黑" w:hAnsi="微软雅黑" w:hint="eastAsia"/>
          <w:color w:val="000000"/>
          <w:szCs w:val="21"/>
          <w:shd w:val="clear" w:color="auto" w:fill="FFFFFF"/>
        </w:rPr>
        <w:t>特定位点的双链断裂，</w:t>
      </w:r>
      <w:r>
        <w:rPr>
          <w:rFonts w:ascii="微软雅黑" w:eastAsia="微软雅黑" w:hAnsi="微软雅黑" w:hint="eastAsia"/>
          <w:color w:val="000000"/>
          <w:szCs w:val="21"/>
          <w:shd w:val="clear" w:color="auto" w:fill="FFFFFF"/>
        </w:rPr>
        <w:t>利用非同源末端链接途径（NHEJ）修复和同源重组（HR）修复，</w:t>
      </w:r>
      <w:r>
        <w:rPr>
          <w:rFonts w:ascii="微软雅黑" w:eastAsia="微软雅黑" w:hAnsi="微软雅黑" w:hint="eastAsia"/>
          <w:color w:val="000000"/>
          <w:szCs w:val="21"/>
          <w:shd w:val="clear" w:color="auto" w:fill="FFFFFF"/>
        </w:rPr>
        <w:t>使</w:t>
      </w:r>
      <w:r>
        <w:rPr>
          <w:rFonts w:ascii="微软雅黑" w:eastAsia="微软雅黑" w:hAnsi="微软雅黑" w:hint="eastAsia"/>
          <w:color w:val="000000"/>
          <w:szCs w:val="21"/>
          <w:shd w:val="clear" w:color="auto" w:fill="FFFFFF"/>
        </w:rPr>
        <w:t>DNA序列改变</w:t>
      </w:r>
      <w:r>
        <w:rPr>
          <w:rFonts w:ascii="微软雅黑" w:eastAsia="微软雅黑" w:hAnsi="微软雅黑" w:hint="eastAsia"/>
          <w:color w:val="000000"/>
          <w:szCs w:val="21"/>
          <w:shd w:val="clear" w:color="auto" w:fill="FFFFFF"/>
        </w:rPr>
        <w:t>。</w:t>
      </w:r>
    </w:p>
    <w:p w14:paraId="423E9DC7" w14:textId="57548FEF" w:rsidR="00CC6736" w:rsidRPr="00CC6736" w:rsidRDefault="00CC6736" w:rsidP="00CC6736">
      <w:pPr>
        <w:rPr>
          <w:b/>
          <w:bCs/>
          <w:shd w:val="clear" w:color="auto" w:fill="FFFFFF"/>
        </w:rPr>
      </w:pPr>
      <w:r w:rsidRPr="00CC6736">
        <w:rPr>
          <w:rFonts w:hint="eastAsia"/>
          <w:b/>
          <w:bCs/>
          <w:shd w:val="clear" w:color="auto" w:fill="FFFFFF"/>
        </w:rPr>
        <w:t>b</w:t>
      </w:r>
      <w:r w:rsidRPr="00CC6736">
        <w:rPr>
          <w:b/>
          <w:bCs/>
          <w:shd w:val="clear" w:color="auto" w:fill="FFFFFF"/>
        </w:rPr>
        <w:t>.</w:t>
      </w:r>
      <w:r w:rsidRPr="00CC6736">
        <w:rPr>
          <w:rFonts w:hint="eastAsia"/>
          <w:b/>
          <w:bCs/>
          <w:shd w:val="clear" w:color="auto" w:fill="FFFFFF"/>
        </w:rPr>
        <w:t>应用的模式</w:t>
      </w:r>
    </w:p>
    <w:p w14:paraId="622297F8" w14:textId="7B7C374C" w:rsidR="00CC6736" w:rsidRDefault="00CC6736" w:rsidP="00CC6736">
      <w:pPr>
        <w:rPr>
          <w:rFonts w:hint="eastAsia"/>
          <w:b/>
          <w:bCs/>
          <w:shd w:val="clear" w:color="auto" w:fill="FFFFFF"/>
        </w:rPr>
      </w:pPr>
      <w:r>
        <w:rPr>
          <w:rFonts w:ascii="微软雅黑" w:eastAsia="微软雅黑" w:hAnsi="微软雅黑" w:hint="eastAsia"/>
          <w:color w:val="000000"/>
          <w:szCs w:val="21"/>
          <w:shd w:val="clear" w:color="auto" w:fill="FFFFFF"/>
        </w:rPr>
        <w:t>它们在各类应用中的基本模式是相似的，例如在转基因大鼠的构建上，三种技术均是以显微注射的方式进入大鼠胚胎的</w:t>
      </w:r>
      <w:r>
        <w:rPr>
          <w:rFonts w:ascii="微软雅黑" w:eastAsia="微软雅黑" w:hAnsi="微软雅黑" w:hint="eastAsia"/>
          <w:color w:val="000000"/>
          <w:szCs w:val="21"/>
          <w:shd w:val="clear" w:color="auto" w:fill="FFFFFF"/>
        </w:rPr>
        <w:t>。</w:t>
      </w:r>
    </w:p>
    <w:p w14:paraId="6E0D0E3F" w14:textId="6FE8245B" w:rsidR="00CC6736" w:rsidRPr="00CC6736" w:rsidRDefault="00CC6736" w:rsidP="00CC6736">
      <w:pPr>
        <w:rPr>
          <w:rFonts w:hint="eastAsia"/>
          <w:b/>
          <w:bCs/>
          <w:shd w:val="clear" w:color="auto" w:fill="FFFFFF"/>
        </w:rPr>
      </w:pPr>
      <w:r>
        <w:rPr>
          <w:rFonts w:hint="eastAsia"/>
          <w:b/>
          <w:bCs/>
          <w:shd w:val="clear" w:color="auto" w:fill="FFFFFF"/>
        </w:rPr>
        <w:t>（2）不同点</w:t>
      </w:r>
    </w:p>
    <w:p w14:paraId="554CD4FA" w14:textId="77777777" w:rsidR="00CC6736" w:rsidRDefault="00CC6736" w:rsidP="00CC6736">
      <w:pPr>
        <w:pStyle w:val="a3"/>
        <w:spacing w:before="0" w:beforeAutospacing="0" w:after="150" w:afterAutospacing="0"/>
        <w:rPr>
          <w:rFonts w:ascii="&amp;quot" w:hAnsi="&amp;quot"/>
          <w:color w:val="666666"/>
          <w:sz w:val="21"/>
          <w:szCs w:val="21"/>
        </w:rPr>
      </w:pPr>
      <w:r>
        <w:rPr>
          <w:rFonts w:ascii="&amp;quot" w:hAnsi="&amp;quot"/>
          <w:color w:val="000000"/>
          <w:sz w:val="21"/>
          <w:szCs w:val="21"/>
        </w:rPr>
        <w:t>TALEN</w:t>
      </w:r>
      <w:r>
        <w:rPr>
          <w:rFonts w:ascii="&amp;quot" w:hAnsi="&amp;quot"/>
          <w:color w:val="000000"/>
          <w:sz w:val="21"/>
          <w:szCs w:val="21"/>
        </w:rPr>
        <w:t>技术是目前商业化最成功的技术，虽然将单个的</w:t>
      </w:r>
      <w:r>
        <w:rPr>
          <w:rFonts w:ascii="&amp;quot" w:hAnsi="&amp;quot"/>
          <w:color w:val="000000"/>
          <w:sz w:val="21"/>
          <w:szCs w:val="21"/>
        </w:rPr>
        <w:t xml:space="preserve"> TALEN</w:t>
      </w:r>
      <w:r>
        <w:rPr>
          <w:rFonts w:ascii="&amp;quot" w:hAnsi="&amp;quot"/>
          <w:color w:val="000000"/>
          <w:sz w:val="21"/>
          <w:szCs w:val="21"/>
        </w:rPr>
        <w:t>模块进行组装需要大量的分子克隆和测序操作，十分繁琐，但是很多商业公司可以提供组装好的三联密码子</w:t>
      </w:r>
      <w:r>
        <w:rPr>
          <w:rFonts w:ascii="&amp;quot" w:hAnsi="&amp;quot"/>
          <w:color w:val="000000"/>
          <w:sz w:val="21"/>
          <w:szCs w:val="21"/>
        </w:rPr>
        <w:t>TALEN</w:t>
      </w:r>
      <w:r>
        <w:rPr>
          <w:rFonts w:ascii="&amp;quot" w:hAnsi="&amp;quot"/>
          <w:color w:val="000000"/>
          <w:sz w:val="21"/>
          <w:szCs w:val="21"/>
        </w:rPr>
        <w:t>模块，甚至四联密码子</w:t>
      </w:r>
      <w:r>
        <w:rPr>
          <w:rFonts w:ascii="&amp;quot" w:hAnsi="&amp;quot"/>
          <w:color w:val="000000"/>
          <w:sz w:val="21"/>
          <w:szCs w:val="21"/>
        </w:rPr>
        <w:t xml:space="preserve">TALEN </w:t>
      </w:r>
      <w:r>
        <w:rPr>
          <w:rFonts w:ascii="&amp;quot" w:hAnsi="&amp;quot"/>
          <w:color w:val="000000"/>
          <w:sz w:val="21"/>
          <w:szCs w:val="21"/>
        </w:rPr>
        <w:t>模块，这样就大大缩短了构建</w:t>
      </w:r>
      <w:r>
        <w:rPr>
          <w:rFonts w:ascii="&amp;quot" w:hAnsi="&amp;quot"/>
          <w:color w:val="000000"/>
          <w:sz w:val="21"/>
          <w:szCs w:val="21"/>
        </w:rPr>
        <w:t>TALEN</w:t>
      </w:r>
      <w:r>
        <w:rPr>
          <w:rFonts w:ascii="&amp;quot" w:hAnsi="&amp;quot"/>
          <w:color w:val="000000"/>
          <w:sz w:val="21"/>
          <w:szCs w:val="21"/>
        </w:rPr>
        <w:t>元件的实验周期。不过也正是因为如此，绝大多数实验室都难以自行完成</w:t>
      </w:r>
      <w:r>
        <w:rPr>
          <w:rFonts w:ascii="&amp;quot" w:hAnsi="&amp;quot"/>
          <w:color w:val="000000"/>
          <w:sz w:val="21"/>
          <w:szCs w:val="21"/>
        </w:rPr>
        <w:t>TALEN</w:t>
      </w:r>
      <w:r>
        <w:rPr>
          <w:rFonts w:ascii="&amp;quot" w:hAnsi="&amp;quot"/>
          <w:color w:val="000000"/>
          <w:sz w:val="21"/>
          <w:szCs w:val="21"/>
        </w:rPr>
        <w:t>技术的完整操作，对其推广</w:t>
      </w:r>
      <w:proofErr w:type="gramStart"/>
      <w:r>
        <w:rPr>
          <w:rFonts w:ascii="&amp;quot" w:hAnsi="&amp;quot"/>
          <w:color w:val="000000"/>
          <w:sz w:val="21"/>
          <w:szCs w:val="21"/>
        </w:rPr>
        <w:t>造成了障</w:t>
      </w:r>
      <w:proofErr w:type="gramEnd"/>
      <w:r>
        <w:rPr>
          <w:rFonts w:ascii="&amp;quot" w:hAnsi="&amp;quot"/>
          <w:color w:val="000000"/>
          <w:sz w:val="21"/>
          <w:szCs w:val="21"/>
        </w:rPr>
        <w:t xml:space="preserve"> </w:t>
      </w:r>
      <w:r>
        <w:rPr>
          <w:rFonts w:ascii="&amp;quot" w:hAnsi="&amp;quot"/>
          <w:color w:val="000000"/>
          <w:sz w:val="21"/>
          <w:szCs w:val="21"/>
        </w:rPr>
        <w:t>碍。</w:t>
      </w:r>
    </w:p>
    <w:p w14:paraId="7F936DC2" w14:textId="77777777" w:rsidR="00CC6736" w:rsidRDefault="00CC6736" w:rsidP="00CC6736">
      <w:pPr>
        <w:pStyle w:val="a3"/>
        <w:spacing w:before="0" w:beforeAutospacing="0" w:after="150" w:afterAutospacing="0"/>
        <w:rPr>
          <w:rFonts w:ascii="&amp;quot" w:hAnsi="&amp;quot"/>
          <w:color w:val="666666"/>
          <w:sz w:val="21"/>
          <w:szCs w:val="21"/>
        </w:rPr>
      </w:pPr>
      <w:r>
        <w:rPr>
          <w:rFonts w:ascii="&amp;quot" w:hAnsi="&amp;quot"/>
          <w:color w:val="000000"/>
          <w:sz w:val="21"/>
          <w:szCs w:val="21"/>
        </w:rPr>
        <w:t>ZFN</w:t>
      </w:r>
      <w:r>
        <w:rPr>
          <w:rFonts w:ascii="&amp;quot" w:hAnsi="&amp;quot"/>
          <w:color w:val="000000"/>
          <w:sz w:val="21"/>
          <w:szCs w:val="21"/>
        </w:rPr>
        <w:t>技术则是最早被广泛使用的基因组定点修饰技术，各大平台均比较完善，有很多可以直接使用的资源，然而由于其自身的三联属性，其设计比</w:t>
      </w:r>
      <w:r>
        <w:rPr>
          <w:rFonts w:ascii="&amp;quot" w:hAnsi="&amp;quot"/>
          <w:color w:val="000000"/>
          <w:sz w:val="21"/>
          <w:szCs w:val="21"/>
        </w:rPr>
        <w:t>TALEN</w:t>
      </w:r>
      <w:r>
        <w:rPr>
          <w:rFonts w:ascii="&amp;quot" w:hAnsi="&amp;quot"/>
          <w:color w:val="000000"/>
          <w:sz w:val="21"/>
          <w:szCs w:val="21"/>
        </w:rPr>
        <w:t>更为繁琐，而且高度依赖于目标序列及其上下游序列，还具有脱靶率高及细胞毒性大等诸多限制性因素。</w:t>
      </w:r>
    </w:p>
    <w:p w14:paraId="55E69DBE" w14:textId="77777777" w:rsidR="00CC6736" w:rsidRDefault="00CC6736" w:rsidP="00CC6736">
      <w:pPr>
        <w:pStyle w:val="a3"/>
        <w:spacing w:before="0" w:beforeAutospacing="0" w:after="150" w:afterAutospacing="0"/>
        <w:rPr>
          <w:rFonts w:ascii="&amp;quot" w:hAnsi="&amp;quot"/>
          <w:color w:val="666666"/>
          <w:sz w:val="21"/>
          <w:szCs w:val="21"/>
        </w:rPr>
      </w:pPr>
      <w:r>
        <w:rPr>
          <w:rFonts w:ascii="&amp;quot" w:hAnsi="&amp;quot"/>
          <w:color w:val="000000"/>
          <w:sz w:val="21"/>
          <w:szCs w:val="21"/>
        </w:rPr>
        <w:t xml:space="preserve">CRISPR/Cas </w:t>
      </w:r>
      <w:r>
        <w:rPr>
          <w:rFonts w:ascii="&amp;quot" w:hAnsi="&amp;quot"/>
          <w:color w:val="000000"/>
          <w:sz w:val="21"/>
          <w:szCs w:val="21"/>
        </w:rPr>
        <w:t>技术摆脱了合成并组装具有特异性</w:t>
      </w:r>
      <w:r>
        <w:rPr>
          <w:rFonts w:ascii="&amp;quot" w:hAnsi="&amp;quot"/>
          <w:color w:val="000000"/>
          <w:sz w:val="21"/>
          <w:szCs w:val="21"/>
        </w:rPr>
        <w:t>DNA</w:t>
      </w:r>
      <w:r>
        <w:rPr>
          <w:rFonts w:ascii="&amp;quot" w:hAnsi="&amp;quot"/>
          <w:color w:val="000000"/>
          <w:sz w:val="21"/>
          <w:szCs w:val="21"/>
        </w:rPr>
        <w:t>识别能力蛋白模块的繁琐操作，其</w:t>
      </w:r>
      <w:r>
        <w:rPr>
          <w:rFonts w:ascii="&amp;quot" w:hAnsi="&amp;quot"/>
          <w:color w:val="000000"/>
          <w:sz w:val="21"/>
          <w:szCs w:val="21"/>
        </w:rPr>
        <w:t>gRNA</w:t>
      </w:r>
      <w:r>
        <w:rPr>
          <w:rFonts w:ascii="&amp;quot" w:hAnsi="&amp;quot"/>
          <w:color w:val="000000"/>
          <w:sz w:val="21"/>
          <w:szCs w:val="21"/>
        </w:rPr>
        <w:t>的设计和合成工作量远远小于</w:t>
      </w:r>
      <w:r>
        <w:rPr>
          <w:rFonts w:ascii="&amp;quot" w:hAnsi="&amp;quot"/>
          <w:color w:val="000000"/>
          <w:sz w:val="21"/>
          <w:szCs w:val="21"/>
        </w:rPr>
        <w:t>TALEN</w:t>
      </w:r>
      <w:r>
        <w:rPr>
          <w:rFonts w:ascii="&amp;quot" w:hAnsi="&amp;quot"/>
          <w:color w:val="000000"/>
          <w:sz w:val="21"/>
          <w:szCs w:val="21"/>
        </w:rPr>
        <w:t>和</w:t>
      </w:r>
      <w:r>
        <w:rPr>
          <w:rFonts w:ascii="&amp;quot" w:hAnsi="&amp;quot"/>
          <w:color w:val="000000"/>
          <w:sz w:val="21"/>
          <w:szCs w:val="21"/>
        </w:rPr>
        <w:t>ZFN</w:t>
      </w:r>
      <w:r>
        <w:rPr>
          <w:rFonts w:ascii="&amp;quot" w:hAnsi="&amp;quot"/>
          <w:color w:val="000000"/>
          <w:sz w:val="21"/>
          <w:szCs w:val="21"/>
        </w:rPr>
        <w:t>技术的</w:t>
      </w:r>
      <w:r>
        <w:rPr>
          <w:rFonts w:ascii="&amp;quot" w:hAnsi="&amp;quot"/>
          <w:color w:val="000000"/>
          <w:sz w:val="21"/>
          <w:szCs w:val="21"/>
        </w:rPr>
        <w:t>DNA</w:t>
      </w:r>
      <w:r>
        <w:rPr>
          <w:rFonts w:ascii="&amp;quot" w:hAnsi="&amp;quot"/>
          <w:color w:val="000000"/>
          <w:sz w:val="21"/>
          <w:szCs w:val="21"/>
        </w:rPr>
        <w:t>识别模块的构建</w:t>
      </w:r>
      <w:r>
        <w:rPr>
          <w:rFonts w:ascii="&amp;quot" w:hAnsi="&amp;quot"/>
          <w:color w:val="000000"/>
          <w:sz w:val="21"/>
          <w:szCs w:val="21"/>
        </w:rPr>
        <w:t xml:space="preserve"> </w:t>
      </w:r>
      <w:r>
        <w:rPr>
          <w:rFonts w:ascii="&amp;quot" w:hAnsi="&amp;quot"/>
          <w:color w:val="000000"/>
          <w:sz w:val="21"/>
          <w:szCs w:val="21"/>
        </w:rPr>
        <w:t>过程，且毒性远远低于</w:t>
      </w:r>
      <w:r>
        <w:rPr>
          <w:rFonts w:ascii="&amp;quot" w:hAnsi="&amp;quot"/>
          <w:color w:val="000000"/>
          <w:sz w:val="21"/>
          <w:szCs w:val="21"/>
        </w:rPr>
        <w:t>ZFN</w:t>
      </w:r>
      <w:r>
        <w:rPr>
          <w:rFonts w:ascii="&amp;quot" w:hAnsi="&amp;quot"/>
          <w:color w:val="000000"/>
          <w:sz w:val="21"/>
          <w:szCs w:val="21"/>
        </w:rPr>
        <w:t>技术。然而</w:t>
      </w:r>
      <w:r>
        <w:rPr>
          <w:rFonts w:ascii="&amp;quot" w:hAnsi="&amp;quot"/>
          <w:color w:val="000000"/>
          <w:sz w:val="21"/>
          <w:szCs w:val="21"/>
        </w:rPr>
        <w:t>CRISPR/Cas</w:t>
      </w:r>
      <w:r>
        <w:rPr>
          <w:rFonts w:ascii="&amp;quot" w:hAnsi="&amp;quot"/>
          <w:color w:val="000000"/>
          <w:sz w:val="21"/>
          <w:szCs w:val="21"/>
        </w:rPr>
        <w:t>技术也有上下文依赖性，目前只能应用于上游有</w:t>
      </w:r>
      <w:r>
        <w:rPr>
          <w:rFonts w:ascii="&amp;quot" w:hAnsi="&amp;quot"/>
          <w:color w:val="000000"/>
          <w:sz w:val="21"/>
          <w:szCs w:val="21"/>
        </w:rPr>
        <w:t>PAM</w:t>
      </w:r>
      <w:r>
        <w:rPr>
          <w:rFonts w:ascii="&amp;quot" w:hAnsi="&amp;quot"/>
          <w:color w:val="000000"/>
          <w:sz w:val="21"/>
          <w:szCs w:val="21"/>
        </w:rPr>
        <w:t>序列的靶位。</w:t>
      </w:r>
    </w:p>
    <w:p w14:paraId="10724DD3" w14:textId="2F3BE1D9" w:rsidR="00CC6736" w:rsidRDefault="00CC6736" w:rsidP="00CC6736">
      <w:pPr>
        <w:pStyle w:val="a4"/>
        <w:ind w:left="360" w:firstLineChars="0" w:firstLine="0"/>
        <w:rPr>
          <w:b/>
          <w:bCs/>
          <w:shd w:val="clear" w:color="auto" w:fill="FFFFFF"/>
        </w:rPr>
      </w:pPr>
      <w:r>
        <w:rPr>
          <w:noProof/>
        </w:rPr>
        <w:lastRenderedPageBreak/>
        <w:drawing>
          <wp:inline distT="0" distB="0" distL="0" distR="0" wp14:anchorId="505AE848" wp14:editId="34B20FA8">
            <wp:extent cx="5274310" cy="25387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8730"/>
                    </a:xfrm>
                    <a:prstGeom prst="rect">
                      <a:avLst/>
                    </a:prstGeom>
                  </pic:spPr>
                </pic:pic>
              </a:graphicData>
            </a:graphic>
          </wp:inline>
        </w:drawing>
      </w:r>
    </w:p>
    <w:p w14:paraId="2753FBE7" w14:textId="3ECFC91A" w:rsidR="00CC6736" w:rsidRDefault="00CC6736" w:rsidP="00CC6736">
      <w:pPr>
        <w:pStyle w:val="a4"/>
        <w:numPr>
          <w:ilvl w:val="0"/>
          <w:numId w:val="1"/>
        </w:numPr>
        <w:ind w:firstLineChars="0"/>
        <w:jc w:val="left"/>
        <w:rPr>
          <w:b/>
          <w:bCs/>
          <w:shd w:val="clear" w:color="auto" w:fill="FFFFFF"/>
        </w:rPr>
      </w:pPr>
      <w:r w:rsidRPr="00CC6736">
        <w:rPr>
          <w:rFonts w:hint="eastAsia"/>
          <w:b/>
          <w:bCs/>
          <w:shd w:val="clear" w:color="auto" w:fill="FFFFFF"/>
        </w:rPr>
        <w:t>C</w:t>
      </w:r>
      <w:r w:rsidRPr="00CC6736">
        <w:rPr>
          <w:b/>
          <w:bCs/>
          <w:shd w:val="clear" w:color="auto" w:fill="FFFFFF"/>
        </w:rPr>
        <w:t>RISPR</w:t>
      </w:r>
      <w:r w:rsidRPr="00CC6736">
        <w:rPr>
          <w:rFonts w:hint="eastAsia"/>
          <w:b/>
          <w:bCs/>
          <w:shd w:val="clear" w:color="auto" w:fill="FFFFFF"/>
        </w:rPr>
        <w:t>相关工具及其应用</w:t>
      </w:r>
    </w:p>
    <w:p w14:paraId="4462B4D9" w14:textId="1D9E6B6C" w:rsidR="00A525C4" w:rsidRDefault="00A525C4" w:rsidP="00A525C4">
      <w:pPr>
        <w:pStyle w:val="a4"/>
        <w:ind w:left="420" w:firstLineChars="0" w:firstLine="0"/>
        <w:jc w:val="left"/>
        <w:rPr>
          <w:rFonts w:ascii="宋体" w:eastAsia="宋体" w:hAnsi="宋体"/>
          <w:shd w:val="clear" w:color="auto" w:fill="FFFFFF"/>
        </w:rPr>
      </w:pPr>
      <w:r w:rsidRPr="00A525C4">
        <w:rPr>
          <w:rFonts w:ascii="宋体" w:eastAsia="宋体" w:hAnsi="宋体" w:hint="eastAsia"/>
          <w:shd w:val="clear" w:color="auto" w:fill="FFFFFF"/>
        </w:rPr>
        <w:t>以下只是简单概述，如需了解C</w:t>
      </w:r>
      <w:r w:rsidRPr="00A525C4">
        <w:rPr>
          <w:rFonts w:ascii="宋体" w:eastAsia="宋体" w:hAnsi="宋体"/>
          <w:shd w:val="clear" w:color="auto" w:fill="FFFFFF"/>
        </w:rPr>
        <w:t>RISPR</w:t>
      </w:r>
      <w:r w:rsidRPr="00A525C4">
        <w:rPr>
          <w:rFonts w:ascii="宋体" w:eastAsia="宋体" w:hAnsi="宋体" w:hint="eastAsia"/>
          <w:shd w:val="clear" w:color="auto" w:fill="FFFFFF"/>
        </w:rPr>
        <w:t>相关工具具体原理，</w:t>
      </w:r>
      <w:r w:rsidR="00A304C5">
        <w:rPr>
          <w:rFonts w:ascii="宋体" w:eastAsia="宋体" w:hAnsi="宋体" w:hint="eastAsia"/>
          <w:shd w:val="clear" w:color="auto" w:fill="FFFFFF"/>
        </w:rPr>
        <w:t>可参考</w:t>
      </w:r>
      <w:r w:rsidR="00011AFE">
        <w:rPr>
          <w:rFonts w:ascii="宋体" w:eastAsia="宋体" w:hAnsi="宋体" w:hint="eastAsia"/>
          <w:shd w:val="clear" w:color="auto" w:fill="FFFFFF"/>
        </w:rPr>
        <w:t>P</w:t>
      </w:r>
      <w:r w:rsidR="00011AFE">
        <w:rPr>
          <w:rFonts w:ascii="宋体" w:eastAsia="宋体" w:hAnsi="宋体"/>
          <w:shd w:val="clear" w:color="auto" w:fill="FFFFFF"/>
        </w:rPr>
        <w:t>PT</w:t>
      </w:r>
      <w:r w:rsidR="00011AFE">
        <w:rPr>
          <w:rFonts w:ascii="宋体" w:eastAsia="宋体" w:hAnsi="宋体" w:hint="eastAsia"/>
          <w:shd w:val="clear" w:color="auto" w:fill="FFFFFF"/>
        </w:rPr>
        <w:t>上写的引用</w:t>
      </w:r>
      <w:r w:rsidRPr="00A525C4">
        <w:rPr>
          <w:rFonts w:ascii="宋体" w:eastAsia="宋体" w:hAnsi="宋体" w:hint="eastAsia"/>
          <w:shd w:val="clear" w:color="auto" w:fill="FFFFFF"/>
        </w:rPr>
        <w:t>文献。</w:t>
      </w:r>
    </w:p>
    <w:p w14:paraId="027D3894" w14:textId="7791FA92" w:rsidR="00CC6736" w:rsidRDefault="0076244C" w:rsidP="00CC6736">
      <w:pPr>
        <w:pStyle w:val="a4"/>
        <w:ind w:left="420" w:firstLineChars="0" w:firstLine="0"/>
        <w:jc w:val="left"/>
        <w:rPr>
          <w:b/>
          <w:bCs/>
          <w:shd w:val="clear" w:color="auto" w:fill="FFFFFF"/>
        </w:rPr>
      </w:pPr>
      <w:r>
        <w:rPr>
          <w:noProof/>
        </w:rPr>
        <w:drawing>
          <wp:inline distT="0" distB="0" distL="0" distR="0" wp14:anchorId="65D02805" wp14:editId="37AD5D8B">
            <wp:extent cx="5274310" cy="3856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56990"/>
                    </a:xfrm>
                    <a:prstGeom prst="rect">
                      <a:avLst/>
                    </a:prstGeom>
                  </pic:spPr>
                </pic:pic>
              </a:graphicData>
            </a:graphic>
          </wp:inline>
        </w:drawing>
      </w:r>
    </w:p>
    <w:p w14:paraId="52319971" w14:textId="77777777" w:rsidR="00BF4648" w:rsidRDefault="00BF4648" w:rsidP="00BF4648">
      <w:pPr>
        <w:wordWrap w:val="0"/>
        <w:jc w:val="right"/>
        <w:rPr>
          <w:rFonts w:ascii="Arial" w:hAnsi="Arial" w:cs="Arial"/>
          <w:sz w:val="15"/>
          <w:szCs w:val="16"/>
        </w:rPr>
      </w:pPr>
      <w:r w:rsidRPr="007172FE">
        <w:rPr>
          <w:rFonts w:ascii="Arial" w:hAnsi="Arial" w:cs="Arial"/>
          <w:sz w:val="15"/>
          <w:szCs w:val="16"/>
        </w:rPr>
        <w:t>Cited from Mazhar A,</w:t>
      </w:r>
      <w:r>
        <w:rPr>
          <w:rFonts w:ascii="Arial" w:hAnsi="Arial" w:cs="Arial"/>
          <w:sz w:val="15"/>
          <w:szCs w:val="16"/>
        </w:rPr>
        <w:t xml:space="preserve"> </w:t>
      </w:r>
      <w:r w:rsidRPr="007172FE">
        <w:rPr>
          <w:rFonts w:ascii="Arial" w:hAnsi="Arial" w:cs="Arial"/>
          <w:sz w:val="15"/>
          <w:szCs w:val="16"/>
        </w:rPr>
        <w:t>The CRISPR tool kit for genome editing and beyond,</w:t>
      </w:r>
      <w:r>
        <w:rPr>
          <w:rFonts w:ascii="Arial" w:hAnsi="Arial" w:cs="Arial"/>
          <w:sz w:val="15"/>
          <w:szCs w:val="16"/>
        </w:rPr>
        <w:t xml:space="preserve"> </w:t>
      </w:r>
      <w:r w:rsidRPr="007172FE">
        <w:rPr>
          <w:rFonts w:ascii="Arial" w:hAnsi="Arial" w:cs="Arial"/>
          <w:sz w:val="15"/>
          <w:szCs w:val="16"/>
        </w:rPr>
        <w:t>Nature communication,</w:t>
      </w:r>
      <w:r>
        <w:rPr>
          <w:rFonts w:ascii="Arial" w:hAnsi="Arial" w:cs="Arial"/>
          <w:sz w:val="15"/>
          <w:szCs w:val="16"/>
        </w:rPr>
        <w:t xml:space="preserve"> </w:t>
      </w:r>
      <w:r w:rsidRPr="007172FE">
        <w:rPr>
          <w:rFonts w:ascii="Arial" w:hAnsi="Arial" w:cs="Arial"/>
          <w:sz w:val="15"/>
          <w:szCs w:val="16"/>
        </w:rPr>
        <w:t>2018</w:t>
      </w:r>
    </w:p>
    <w:p w14:paraId="3646B8F0" w14:textId="77777777" w:rsidR="00BF4648" w:rsidRPr="00BF4648" w:rsidRDefault="00BF4648" w:rsidP="00CC6736">
      <w:pPr>
        <w:pStyle w:val="a4"/>
        <w:ind w:left="420" w:firstLineChars="0" w:firstLine="0"/>
        <w:jc w:val="left"/>
        <w:rPr>
          <w:rFonts w:hint="eastAsia"/>
          <w:b/>
          <w:bCs/>
          <w:shd w:val="clear" w:color="auto" w:fill="FFFFFF"/>
        </w:rPr>
      </w:pPr>
    </w:p>
    <w:p w14:paraId="09FFFD50" w14:textId="018E178F" w:rsidR="0076244C" w:rsidRDefault="0076244C" w:rsidP="00CC6736">
      <w:pPr>
        <w:pStyle w:val="a4"/>
        <w:ind w:left="420" w:firstLineChars="0" w:firstLine="0"/>
        <w:jc w:val="left"/>
        <w:rPr>
          <w:b/>
          <w:bCs/>
          <w:shd w:val="clear" w:color="auto" w:fill="FFFFFF"/>
        </w:rPr>
      </w:pPr>
      <w:r>
        <w:rPr>
          <w:noProof/>
        </w:rPr>
        <w:lastRenderedPageBreak/>
        <w:drawing>
          <wp:inline distT="0" distB="0" distL="0" distR="0" wp14:anchorId="2D2F7480" wp14:editId="53C682A0">
            <wp:extent cx="5274310" cy="46145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14545"/>
                    </a:xfrm>
                    <a:prstGeom prst="rect">
                      <a:avLst/>
                    </a:prstGeom>
                  </pic:spPr>
                </pic:pic>
              </a:graphicData>
            </a:graphic>
          </wp:inline>
        </w:drawing>
      </w:r>
    </w:p>
    <w:p w14:paraId="432A7DD9" w14:textId="410CDE10" w:rsidR="0076244C" w:rsidRDefault="00011AFE" w:rsidP="00CC6736">
      <w:pPr>
        <w:pStyle w:val="a4"/>
        <w:ind w:left="420" w:firstLineChars="0" w:firstLine="0"/>
        <w:jc w:val="left"/>
        <w:rPr>
          <w:b/>
          <w:bCs/>
          <w:shd w:val="clear" w:color="auto" w:fill="FFFFFF"/>
        </w:rPr>
      </w:pPr>
      <w:r>
        <w:rPr>
          <w:noProof/>
        </w:rPr>
        <w:drawing>
          <wp:inline distT="0" distB="0" distL="0" distR="0" wp14:anchorId="2EA9747B" wp14:editId="66EA2EA8">
            <wp:extent cx="5274310" cy="3883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83660"/>
                    </a:xfrm>
                    <a:prstGeom prst="rect">
                      <a:avLst/>
                    </a:prstGeom>
                  </pic:spPr>
                </pic:pic>
              </a:graphicData>
            </a:graphic>
          </wp:inline>
        </w:drawing>
      </w:r>
    </w:p>
    <w:p w14:paraId="25AFEF65" w14:textId="0B8E7F23" w:rsidR="00011AFE" w:rsidRDefault="00011AFE" w:rsidP="00CC6736">
      <w:pPr>
        <w:pStyle w:val="a4"/>
        <w:ind w:left="420" w:firstLineChars="0" w:firstLine="0"/>
        <w:jc w:val="left"/>
        <w:rPr>
          <w:b/>
          <w:bCs/>
          <w:shd w:val="clear" w:color="auto" w:fill="FFFFFF"/>
        </w:rPr>
      </w:pPr>
      <w:r>
        <w:rPr>
          <w:noProof/>
        </w:rPr>
        <w:lastRenderedPageBreak/>
        <w:drawing>
          <wp:inline distT="0" distB="0" distL="0" distR="0" wp14:anchorId="6D013421" wp14:editId="231F8719">
            <wp:extent cx="5274310" cy="23628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2835"/>
                    </a:xfrm>
                    <a:prstGeom prst="rect">
                      <a:avLst/>
                    </a:prstGeom>
                  </pic:spPr>
                </pic:pic>
              </a:graphicData>
            </a:graphic>
          </wp:inline>
        </w:drawing>
      </w:r>
    </w:p>
    <w:p w14:paraId="74B005E7" w14:textId="54286523" w:rsidR="00011AFE" w:rsidRDefault="00011AFE" w:rsidP="00CC6736">
      <w:pPr>
        <w:pStyle w:val="a4"/>
        <w:ind w:left="420" w:firstLineChars="0" w:firstLine="0"/>
        <w:jc w:val="left"/>
        <w:rPr>
          <w:b/>
          <w:bCs/>
          <w:shd w:val="clear" w:color="auto" w:fill="FFFFFF"/>
        </w:rPr>
      </w:pPr>
      <w:r>
        <w:rPr>
          <w:noProof/>
        </w:rPr>
        <w:drawing>
          <wp:inline distT="0" distB="0" distL="0" distR="0" wp14:anchorId="1AFE671B" wp14:editId="5B868EFD">
            <wp:extent cx="5274310" cy="38722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72230"/>
                    </a:xfrm>
                    <a:prstGeom prst="rect">
                      <a:avLst/>
                    </a:prstGeom>
                  </pic:spPr>
                </pic:pic>
              </a:graphicData>
            </a:graphic>
          </wp:inline>
        </w:drawing>
      </w:r>
    </w:p>
    <w:p w14:paraId="3D427F51" w14:textId="77777777" w:rsidR="00011AFE" w:rsidRPr="00011AFE" w:rsidRDefault="00011AFE" w:rsidP="00011AFE">
      <w:pPr>
        <w:ind w:firstLineChars="200" w:firstLine="420"/>
        <w:rPr>
          <w:shd w:val="clear" w:color="auto" w:fill="FFFFFF"/>
        </w:rPr>
      </w:pPr>
      <w:r w:rsidRPr="00011AFE">
        <w:rPr>
          <w:rFonts w:hint="eastAsia"/>
          <w:shd w:val="clear" w:color="auto" w:fill="FFFFFF"/>
        </w:rPr>
        <w:t>新工具PE是以CRISPR-Cas9系统为基础，在两方面加以改造：首先是改造单链引导RNA（sgRNA），其3</w:t>
      </w:r>
      <w:proofErr w:type="gramStart"/>
      <w:r w:rsidRPr="00011AFE">
        <w:rPr>
          <w:rFonts w:hint="eastAsia"/>
          <w:shd w:val="clear" w:color="auto" w:fill="FFFFFF"/>
        </w:rPr>
        <w:t>’</w:t>
      </w:r>
      <w:proofErr w:type="gramEnd"/>
      <w:r w:rsidRPr="00011AFE">
        <w:rPr>
          <w:rFonts w:hint="eastAsia"/>
          <w:shd w:val="clear" w:color="auto" w:fill="FFFFFF"/>
        </w:rPr>
        <w:t>末端增加了一段RNA序列，新获得的RNA被称作</w:t>
      </w:r>
      <w:proofErr w:type="spellStart"/>
      <w:r w:rsidRPr="00011AFE">
        <w:rPr>
          <w:rFonts w:hint="eastAsia"/>
          <w:shd w:val="clear" w:color="auto" w:fill="FFFFFF"/>
        </w:rPr>
        <w:t>pegRNA</w:t>
      </w:r>
      <w:proofErr w:type="spellEnd"/>
      <w:r w:rsidRPr="00011AFE">
        <w:rPr>
          <w:rFonts w:hint="eastAsia"/>
          <w:shd w:val="clear" w:color="auto" w:fill="FFFFFF"/>
        </w:rPr>
        <w:t>；第二则是将Cas9切口酶（H840A突变型，只切断含PAM的靶点DNA链）与逆转录酶融合获得新的融合蛋白。</w:t>
      </w:r>
      <w:proofErr w:type="spellStart"/>
      <w:r w:rsidRPr="00011AFE">
        <w:rPr>
          <w:rFonts w:hint="eastAsia"/>
          <w:shd w:val="clear" w:color="auto" w:fill="FFFFFF"/>
        </w:rPr>
        <w:t>pegRNA</w:t>
      </w:r>
      <w:proofErr w:type="spellEnd"/>
      <w:r w:rsidRPr="00011AFE">
        <w:rPr>
          <w:rFonts w:hint="eastAsia"/>
          <w:shd w:val="clear" w:color="auto" w:fill="FFFFFF"/>
        </w:rPr>
        <w:t>的3</w:t>
      </w:r>
      <w:proofErr w:type="gramStart"/>
      <w:r w:rsidRPr="00011AFE">
        <w:rPr>
          <w:rFonts w:hint="eastAsia"/>
          <w:shd w:val="clear" w:color="auto" w:fill="FFFFFF"/>
        </w:rPr>
        <w:t>’</w:t>
      </w:r>
      <w:proofErr w:type="gramEnd"/>
      <w:r w:rsidRPr="00011AFE">
        <w:rPr>
          <w:rFonts w:hint="eastAsia"/>
          <w:shd w:val="clear" w:color="auto" w:fill="FFFFFF"/>
        </w:rPr>
        <w:t>端序列有双重角色，一段序列作为引物结合位点（PBS），与断裂的靶DNA链3</w:t>
      </w:r>
      <w:proofErr w:type="gramStart"/>
      <w:r w:rsidRPr="00011AFE">
        <w:rPr>
          <w:rFonts w:hint="eastAsia"/>
          <w:shd w:val="clear" w:color="auto" w:fill="FFFFFF"/>
        </w:rPr>
        <w:t>’</w:t>
      </w:r>
      <w:proofErr w:type="gramEnd"/>
      <w:r w:rsidRPr="00011AFE">
        <w:rPr>
          <w:rFonts w:hint="eastAsia"/>
          <w:shd w:val="clear" w:color="auto" w:fill="FFFFFF"/>
        </w:rPr>
        <w:t>末端互补以起始逆转录过程，另一端序列则是逆转录的模板（RT模板），其上携带有目标点突变或插入缺失突变以实现精准的基因编辑。</w:t>
      </w:r>
    </w:p>
    <w:p w14:paraId="3B1B1241" w14:textId="77777777" w:rsidR="00011AFE" w:rsidRPr="00011AFE" w:rsidRDefault="00011AFE" w:rsidP="00011AFE">
      <w:pPr>
        <w:ind w:firstLineChars="200" w:firstLine="420"/>
        <w:rPr>
          <w:shd w:val="clear" w:color="auto" w:fill="FFFFFF"/>
        </w:rPr>
      </w:pPr>
      <w:r w:rsidRPr="00011AFE">
        <w:rPr>
          <w:rFonts w:hint="eastAsia"/>
          <w:shd w:val="clear" w:color="auto" w:fill="FFFFFF"/>
        </w:rPr>
        <w:t>在</w:t>
      </w:r>
      <w:proofErr w:type="spellStart"/>
      <w:r w:rsidRPr="00011AFE">
        <w:rPr>
          <w:rFonts w:hint="eastAsia"/>
          <w:shd w:val="clear" w:color="auto" w:fill="FFFFFF"/>
        </w:rPr>
        <w:t>pegRNA</w:t>
      </w:r>
      <w:proofErr w:type="spellEnd"/>
      <w:r w:rsidRPr="00011AFE">
        <w:rPr>
          <w:rFonts w:hint="eastAsia"/>
          <w:shd w:val="clear" w:color="auto" w:fill="FFFFFF"/>
        </w:rPr>
        <w:t>的引导下，Cas9 H840切口酶切断含PAM的靶点DNA链，断裂的靶DNA链与</w:t>
      </w:r>
      <w:proofErr w:type="spellStart"/>
      <w:r w:rsidRPr="00011AFE">
        <w:rPr>
          <w:rFonts w:hint="eastAsia"/>
          <w:shd w:val="clear" w:color="auto" w:fill="FFFFFF"/>
        </w:rPr>
        <w:t>pegRNA</w:t>
      </w:r>
      <w:proofErr w:type="spellEnd"/>
      <w:r w:rsidRPr="00011AFE">
        <w:rPr>
          <w:rFonts w:hint="eastAsia"/>
          <w:shd w:val="clear" w:color="auto" w:fill="FFFFFF"/>
        </w:rPr>
        <w:t>的3</w:t>
      </w:r>
      <w:proofErr w:type="gramStart"/>
      <w:r w:rsidRPr="00011AFE">
        <w:rPr>
          <w:rFonts w:hint="eastAsia"/>
          <w:shd w:val="clear" w:color="auto" w:fill="FFFFFF"/>
        </w:rPr>
        <w:t>’</w:t>
      </w:r>
      <w:proofErr w:type="gramEnd"/>
      <w:r w:rsidRPr="00011AFE">
        <w:rPr>
          <w:rFonts w:hint="eastAsia"/>
          <w:shd w:val="clear" w:color="auto" w:fill="FFFFFF"/>
        </w:rPr>
        <w:t>末端PBS序列互补并结合，之后逆转录酶发挥功能，沿RT模板序列开始逆转录反应。反应结束后DNA链的切口处会形成处在动态平衡中的5</w:t>
      </w:r>
      <w:proofErr w:type="gramStart"/>
      <w:r w:rsidRPr="00011AFE">
        <w:rPr>
          <w:rFonts w:hint="eastAsia"/>
          <w:shd w:val="clear" w:color="auto" w:fill="FFFFFF"/>
        </w:rPr>
        <w:t>’</w:t>
      </w:r>
      <w:proofErr w:type="gramEnd"/>
      <w:r w:rsidRPr="00011AFE">
        <w:rPr>
          <w:rFonts w:hint="eastAsia"/>
          <w:shd w:val="clear" w:color="auto" w:fill="FFFFFF"/>
        </w:rPr>
        <w:t>-和3</w:t>
      </w:r>
      <w:proofErr w:type="gramStart"/>
      <w:r w:rsidRPr="00011AFE">
        <w:rPr>
          <w:rFonts w:hint="eastAsia"/>
          <w:shd w:val="clear" w:color="auto" w:fill="FFFFFF"/>
        </w:rPr>
        <w:t>’</w:t>
      </w:r>
      <w:proofErr w:type="gramEnd"/>
      <w:r w:rsidRPr="00011AFE">
        <w:rPr>
          <w:rFonts w:hint="eastAsia"/>
          <w:shd w:val="clear" w:color="auto" w:fill="FFFFFF"/>
        </w:rPr>
        <w:t>-flap结构，其中3</w:t>
      </w:r>
      <w:proofErr w:type="gramStart"/>
      <w:r w:rsidRPr="00011AFE">
        <w:rPr>
          <w:rFonts w:hint="eastAsia"/>
          <w:shd w:val="clear" w:color="auto" w:fill="FFFFFF"/>
        </w:rPr>
        <w:t>’</w:t>
      </w:r>
      <w:proofErr w:type="gramEnd"/>
      <w:r w:rsidRPr="00011AFE">
        <w:rPr>
          <w:rFonts w:hint="eastAsia"/>
          <w:shd w:val="clear" w:color="auto" w:fill="FFFFFF"/>
        </w:rPr>
        <w:t>flap结构的DNA链携带有目标突变，而5</w:t>
      </w:r>
      <w:proofErr w:type="gramStart"/>
      <w:r w:rsidRPr="00011AFE">
        <w:rPr>
          <w:rFonts w:hint="eastAsia"/>
          <w:shd w:val="clear" w:color="auto" w:fill="FFFFFF"/>
        </w:rPr>
        <w:t>’</w:t>
      </w:r>
      <w:proofErr w:type="gramEnd"/>
      <w:r w:rsidRPr="00011AFE">
        <w:rPr>
          <w:rFonts w:hint="eastAsia"/>
          <w:shd w:val="clear" w:color="auto" w:fill="FFFFFF"/>
        </w:rPr>
        <w:t>flap结构的DNA</w:t>
      </w:r>
      <w:proofErr w:type="gramStart"/>
      <w:r w:rsidRPr="00011AFE">
        <w:rPr>
          <w:rFonts w:hint="eastAsia"/>
          <w:shd w:val="clear" w:color="auto" w:fill="FFFFFF"/>
        </w:rPr>
        <w:t>链则无</w:t>
      </w:r>
      <w:proofErr w:type="gramEnd"/>
      <w:r w:rsidRPr="00011AFE">
        <w:rPr>
          <w:rFonts w:hint="eastAsia"/>
          <w:shd w:val="clear" w:color="auto" w:fill="FFFFFF"/>
        </w:rPr>
        <w:t>任何突变。细胞内5</w:t>
      </w:r>
      <w:proofErr w:type="gramStart"/>
      <w:r w:rsidRPr="00011AFE">
        <w:rPr>
          <w:rFonts w:hint="eastAsia"/>
          <w:shd w:val="clear" w:color="auto" w:fill="FFFFFF"/>
        </w:rPr>
        <w:t>’</w:t>
      </w:r>
      <w:proofErr w:type="gramEnd"/>
      <w:r w:rsidRPr="00011AFE">
        <w:rPr>
          <w:rFonts w:hint="eastAsia"/>
          <w:shd w:val="clear" w:color="auto" w:fill="FFFFFF"/>
        </w:rPr>
        <w:t>flap结构易被结构特异性内切酶识别并切除，之后经DNA连接和</w:t>
      </w:r>
      <w:proofErr w:type="gramStart"/>
      <w:r w:rsidRPr="00011AFE">
        <w:rPr>
          <w:rFonts w:hint="eastAsia"/>
          <w:shd w:val="clear" w:color="auto" w:fill="FFFFFF"/>
        </w:rPr>
        <w:t>修复后靶位点</w:t>
      </w:r>
      <w:proofErr w:type="gramEnd"/>
      <w:r w:rsidRPr="00011AFE">
        <w:rPr>
          <w:rFonts w:hint="eastAsia"/>
          <w:shd w:val="clear" w:color="auto" w:fill="FFFFFF"/>
        </w:rPr>
        <w:t>处便实现了精准的基因编辑。</w:t>
      </w:r>
    </w:p>
    <w:p w14:paraId="2CBCD8C4" w14:textId="4C0B18BE" w:rsidR="00011AFE" w:rsidRDefault="00011AFE" w:rsidP="00011AFE">
      <w:pPr>
        <w:rPr>
          <w:shd w:val="clear" w:color="auto" w:fill="FFFFFF"/>
        </w:rPr>
      </w:pPr>
      <w:r>
        <w:rPr>
          <w:noProof/>
        </w:rPr>
        <w:lastRenderedPageBreak/>
        <w:drawing>
          <wp:inline distT="0" distB="0" distL="0" distR="0" wp14:anchorId="5C9B1CAD" wp14:editId="7189BC56">
            <wp:extent cx="5274310" cy="3943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43350"/>
                    </a:xfrm>
                    <a:prstGeom prst="rect">
                      <a:avLst/>
                    </a:prstGeom>
                  </pic:spPr>
                </pic:pic>
              </a:graphicData>
            </a:graphic>
          </wp:inline>
        </w:drawing>
      </w:r>
    </w:p>
    <w:p w14:paraId="3EC26A34" w14:textId="77777777" w:rsidR="00011AFE" w:rsidRPr="00011AFE" w:rsidRDefault="00011AFE" w:rsidP="00116706">
      <w:pPr>
        <w:ind w:firstLineChars="200" w:firstLine="420"/>
        <w:rPr>
          <w:shd w:val="clear" w:color="auto" w:fill="FFFFFF"/>
        </w:rPr>
      </w:pPr>
      <w:r w:rsidRPr="00011AFE">
        <w:rPr>
          <w:rFonts w:hint="eastAsia"/>
          <w:shd w:val="clear" w:color="auto" w:fill="FFFFFF"/>
        </w:rPr>
        <w:t>我们之前提到的dCas9也可以用来</w:t>
      </w:r>
      <w:proofErr w:type="gramStart"/>
      <w:r w:rsidRPr="00011AFE">
        <w:rPr>
          <w:rFonts w:hint="eastAsia"/>
          <w:shd w:val="clear" w:color="auto" w:fill="FFFFFF"/>
        </w:rPr>
        <w:t>介</w:t>
      </w:r>
      <w:proofErr w:type="gramEnd"/>
      <w:r w:rsidRPr="00011AFE">
        <w:rPr>
          <w:rFonts w:hint="eastAsia"/>
          <w:shd w:val="clear" w:color="auto" w:fill="FFFFFF"/>
        </w:rPr>
        <w:t>导基因表达调控，一方面是抑制基因表达，一方面是激活内源基因表达。</w:t>
      </w:r>
    </w:p>
    <w:p w14:paraId="680FB848" w14:textId="216C0694" w:rsidR="00011AFE" w:rsidRPr="00011AFE" w:rsidRDefault="00011AFE" w:rsidP="00116706">
      <w:pPr>
        <w:ind w:firstLineChars="200" w:firstLine="420"/>
        <w:rPr>
          <w:shd w:val="clear" w:color="auto" w:fill="FFFFFF"/>
        </w:rPr>
      </w:pPr>
      <w:r w:rsidRPr="00011AFE">
        <w:rPr>
          <w:rFonts w:hint="eastAsia"/>
          <w:shd w:val="clear" w:color="auto" w:fill="FFFFFF"/>
        </w:rPr>
        <w:t>dCas9与DNA靶序列牢固结合，会干扰其他DNA结合蛋白（例如内源转录因子和RNA聚合酶II，阻止了转录过程，</w:t>
      </w:r>
      <w:proofErr w:type="gramStart"/>
      <w:r w:rsidRPr="00011AFE">
        <w:rPr>
          <w:rFonts w:hint="eastAsia"/>
          <w:shd w:val="clear" w:color="auto" w:fill="FFFFFF"/>
        </w:rPr>
        <w:t>从而敲低了</w:t>
      </w:r>
      <w:proofErr w:type="gramEnd"/>
      <w:r w:rsidRPr="00011AFE">
        <w:rPr>
          <w:rFonts w:hint="eastAsia"/>
          <w:shd w:val="clear" w:color="auto" w:fill="FFFFFF"/>
        </w:rPr>
        <w:t>（KD）基因表达。值得注意的是，将诸如</w:t>
      </w:r>
      <w:proofErr w:type="spellStart"/>
      <w:r w:rsidRPr="00011AFE">
        <w:rPr>
          <w:rFonts w:hint="eastAsia"/>
          <w:shd w:val="clear" w:color="auto" w:fill="FFFFFF"/>
        </w:rPr>
        <w:t>Kruppelassociated</w:t>
      </w:r>
      <w:proofErr w:type="spellEnd"/>
      <w:r w:rsidRPr="00011AFE">
        <w:rPr>
          <w:rFonts w:hint="eastAsia"/>
          <w:shd w:val="clear" w:color="auto" w:fill="FFFFFF"/>
        </w:rPr>
        <w:t xml:space="preserve"> Box（KRAB）之类的强大阻遏物复合物与dCas9融合，会产生比单独的dCas9更强大，更特异性的基因阻遏物。</w:t>
      </w:r>
    </w:p>
    <w:p w14:paraId="3E1D9F70" w14:textId="77777777" w:rsidR="00011AFE" w:rsidRPr="00011AFE" w:rsidRDefault="00011AFE" w:rsidP="00116706">
      <w:pPr>
        <w:ind w:firstLineChars="200" w:firstLine="420"/>
        <w:rPr>
          <w:shd w:val="clear" w:color="auto" w:fill="FFFFFF"/>
        </w:rPr>
      </w:pPr>
      <w:r w:rsidRPr="00011AFE">
        <w:rPr>
          <w:rFonts w:hint="eastAsia"/>
          <w:shd w:val="clear" w:color="auto" w:fill="FFFFFF"/>
        </w:rPr>
        <w:t>与dCas9-KRAB</w:t>
      </w:r>
      <w:proofErr w:type="gramStart"/>
      <w:r w:rsidRPr="00011AFE">
        <w:rPr>
          <w:rFonts w:hint="eastAsia"/>
          <w:shd w:val="clear" w:color="auto" w:fill="FFFFFF"/>
        </w:rPr>
        <w:t>介</w:t>
      </w:r>
      <w:proofErr w:type="gramEnd"/>
      <w:r w:rsidRPr="00011AFE">
        <w:rPr>
          <w:rFonts w:hint="eastAsia"/>
          <w:shd w:val="clear" w:color="auto" w:fill="FFFFFF"/>
        </w:rPr>
        <w:t>导的基因阻抑相反，使用dCas9靶向平台募集强大的转录激活因子会导致基因表达的强烈诱导。之前有上面四种版本的激活系统，后来杨老师实验室在</w:t>
      </w:r>
      <w:proofErr w:type="spellStart"/>
      <w:r w:rsidRPr="00011AFE">
        <w:rPr>
          <w:rFonts w:hint="eastAsia"/>
          <w:shd w:val="clear" w:color="auto" w:fill="FFFFFF"/>
        </w:rPr>
        <w:t>SunTag</w:t>
      </w:r>
      <w:proofErr w:type="spellEnd"/>
      <w:r w:rsidRPr="00011AFE">
        <w:rPr>
          <w:rFonts w:hint="eastAsia"/>
          <w:shd w:val="clear" w:color="auto" w:fill="FFFFFF"/>
        </w:rPr>
        <w:t>系统和SAM系统的基础上建立了SPH系统，其激活能力显著强于以往的系统，并且这个系统在神经科学方面得到了应用，通过激活几个特定的基因，这个系统实现了人为将胶质细胞转分化为神经元。</w:t>
      </w:r>
    </w:p>
    <w:p w14:paraId="60C11859" w14:textId="246E421E" w:rsidR="00011AFE" w:rsidRDefault="00011AFE" w:rsidP="00011AFE">
      <w:pPr>
        <w:jc w:val="center"/>
        <w:rPr>
          <w:shd w:val="clear" w:color="auto" w:fill="FFFFFF"/>
        </w:rPr>
      </w:pPr>
      <w:r>
        <w:rPr>
          <w:noProof/>
        </w:rPr>
        <w:lastRenderedPageBreak/>
        <w:drawing>
          <wp:inline distT="0" distB="0" distL="0" distR="0" wp14:anchorId="60D66BBE" wp14:editId="64423712">
            <wp:extent cx="4184650" cy="314730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3907" cy="3154267"/>
                    </a:xfrm>
                    <a:prstGeom prst="rect">
                      <a:avLst/>
                    </a:prstGeom>
                  </pic:spPr>
                </pic:pic>
              </a:graphicData>
            </a:graphic>
          </wp:inline>
        </w:drawing>
      </w:r>
    </w:p>
    <w:p w14:paraId="56263CB1" w14:textId="77777777" w:rsidR="00011AFE" w:rsidRPr="00011AFE" w:rsidRDefault="00011AFE" w:rsidP="00116706">
      <w:pPr>
        <w:ind w:firstLineChars="200" w:firstLine="420"/>
        <w:rPr>
          <w:shd w:val="clear" w:color="auto" w:fill="FFFFFF"/>
        </w:rPr>
      </w:pPr>
      <w:r w:rsidRPr="00011AFE">
        <w:rPr>
          <w:rFonts w:hint="eastAsia"/>
          <w:shd w:val="clear" w:color="auto" w:fill="FFFFFF"/>
        </w:rPr>
        <w:t>基因组中有多层表观遗传调控机制，有一些疾病也是和表观遗传有关联的。表观遗传层面包括DNA甲基化，组蛋白翻译后修饰和非编码RNA。通过在dCas9上面融合一些效应蛋白，可以实现对表观修饰的写入或者擦除，调控靶基因的表达和细胞的状态。但是这项技术目前研究的还不是特别清楚，也存在比较普遍的脱靶。</w:t>
      </w:r>
    </w:p>
    <w:p w14:paraId="34EB3D89" w14:textId="07AD5CB2" w:rsidR="00011AFE" w:rsidRDefault="00011AFE" w:rsidP="00011AFE">
      <w:pPr>
        <w:jc w:val="center"/>
        <w:rPr>
          <w:shd w:val="clear" w:color="auto" w:fill="FFFFFF"/>
        </w:rPr>
      </w:pPr>
      <w:r>
        <w:rPr>
          <w:noProof/>
        </w:rPr>
        <w:drawing>
          <wp:inline distT="0" distB="0" distL="0" distR="0" wp14:anchorId="230902F6" wp14:editId="167062E3">
            <wp:extent cx="4549319" cy="3028315"/>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3957" cy="3031402"/>
                    </a:xfrm>
                    <a:prstGeom prst="rect">
                      <a:avLst/>
                    </a:prstGeom>
                  </pic:spPr>
                </pic:pic>
              </a:graphicData>
            </a:graphic>
          </wp:inline>
        </w:drawing>
      </w:r>
    </w:p>
    <w:p w14:paraId="20C9D7D5" w14:textId="6241D31A" w:rsidR="00011AFE" w:rsidRDefault="00011AFE" w:rsidP="00116706">
      <w:pPr>
        <w:rPr>
          <w:shd w:val="clear" w:color="auto" w:fill="FFFFFF"/>
        </w:rPr>
      </w:pPr>
      <w:r w:rsidRPr="00011AFE">
        <w:rPr>
          <w:rFonts w:hint="eastAsia"/>
          <w:shd w:val="clear" w:color="auto" w:fill="FFFFFF"/>
        </w:rPr>
        <w:t>CRISPR技术也可以用于活细胞内的染色质成像，传统的Fish研究的都是死细胞，然后用荧光探针和基因组杂交，这样不能看到活细胞中真实的状态和一些动态变化。2013年，科学家将荧光蛋白和dCas9融合，利用sg将这个复合物带到靶位点附近，即可观察到靶位点在细胞中的位置，但是这个方法有一个问题，dCas9-EGFP复合物在细胞核里是自由浮动的，所以有很强的背景信号，信噪比很低，对于非重复区域要转30个左右特异的sg，使荧光在这个位点聚集，才能提高信噪比。为了解决这个问题，作者实验室开发了一种sgRNA支架，包含多个MS2结合模块，</w:t>
      </w:r>
      <w:proofErr w:type="gramStart"/>
      <w:r w:rsidRPr="00011AFE">
        <w:rPr>
          <w:rFonts w:hint="eastAsia"/>
          <w:shd w:val="clear" w:color="auto" w:fill="FFFFFF"/>
        </w:rPr>
        <w:t>通过在靶位点</w:t>
      </w:r>
      <w:proofErr w:type="gramEnd"/>
      <w:r w:rsidRPr="00011AFE">
        <w:rPr>
          <w:rFonts w:hint="eastAsia"/>
          <w:shd w:val="clear" w:color="auto" w:fill="FFFFFF"/>
        </w:rPr>
        <w:t>招募与MCP融合的荧光蛋白，来实现靶位点的信号放大，可以看到</w:t>
      </w:r>
      <w:r>
        <w:rPr>
          <w:rFonts w:hint="eastAsia"/>
          <w:shd w:val="clear" w:color="auto" w:fill="FFFFFF"/>
        </w:rPr>
        <w:t>用8个</w:t>
      </w:r>
      <w:r w:rsidRPr="00011AFE">
        <w:rPr>
          <w:rFonts w:hint="eastAsia"/>
          <w:shd w:val="clear" w:color="auto" w:fill="FFFFFF"/>
        </w:rPr>
        <w:t>的sg的时候，这个系统可以标记出dCas9-EGFP标记不到的信息。</w:t>
      </w:r>
    </w:p>
    <w:p w14:paraId="124C8396" w14:textId="13EE5E62" w:rsidR="00011AFE" w:rsidRDefault="00011AFE" w:rsidP="00011AFE">
      <w:pPr>
        <w:rPr>
          <w:shd w:val="clear" w:color="auto" w:fill="FFFFFF"/>
        </w:rPr>
      </w:pPr>
      <w:r>
        <w:rPr>
          <w:noProof/>
        </w:rPr>
        <w:lastRenderedPageBreak/>
        <w:drawing>
          <wp:inline distT="0" distB="0" distL="0" distR="0" wp14:anchorId="2CD57B2F" wp14:editId="29A0ABDF">
            <wp:extent cx="5274310" cy="39541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4145"/>
                    </a:xfrm>
                    <a:prstGeom prst="rect">
                      <a:avLst/>
                    </a:prstGeom>
                  </pic:spPr>
                </pic:pic>
              </a:graphicData>
            </a:graphic>
          </wp:inline>
        </w:drawing>
      </w:r>
    </w:p>
    <w:p w14:paraId="3082830D" w14:textId="21272D01" w:rsidR="00011AFE" w:rsidRDefault="00011AFE" w:rsidP="00116706">
      <w:pPr>
        <w:ind w:firstLineChars="200" w:firstLine="420"/>
        <w:rPr>
          <w:shd w:val="clear" w:color="auto" w:fill="FFFFFF"/>
        </w:rPr>
      </w:pPr>
      <w:r w:rsidRPr="00011AFE">
        <w:rPr>
          <w:rFonts w:hint="eastAsia"/>
          <w:shd w:val="clear" w:color="auto" w:fill="FFFFFF"/>
        </w:rPr>
        <w:t>CRISPR技术在研究染色质功能这一方面，还有一个应用就是可以操纵内源染色质的结构，从而了解染色质的功能，对基因表达有什么贡献，也许将来可以用于克服一些遗传缺陷，从而应用于基因治疗。比如2017年这篇文献，就通过将一个蛋白的二聚体拆成两部分分别和两个dCas9融合，利用蛋白的二聚化作用强制染色质成环，激活了沉默</w:t>
      </w:r>
      <w:r>
        <w:rPr>
          <w:rFonts w:hint="eastAsia"/>
          <w:shd w:val="clear" w:color="auto" w:fill="FFFFFF"/>
        </w:rPr>
        <w:t>的</w:t>
      </w:r>
      <w:r w:rsidRPr="00011AFE">
        <w:rPr>
          <w:rFonts w:hint="eastAsia"/>
          <w:shd w:val="clear" w:color="auto" w:fill="FFFFFF"/>
        </w:rPr>
        <w:t>基因。</w:t>
      </w:r>
    </w:p>
    <w:p w14:paraId="76F63E86" w14:textId="0196FE9E" w:rsidR="00011AFE" w:rsidRPr="00011AFE" w:rsidRDefault="00011AFE" w:rsidP="00011AFE">
      <w:pPr>
        <w:rPr>
          <w:rFonts w:hint="eastAsia"/>
          <w:shd w:val="clear" w:color="auto" w:fill="FFFFFF"/>
        </w:rPr>
      </w:pPr>
      <w:r>
        <w:rPr>
          <w:noProof/>
        </w:rPr>
        <w:lastRenderedPageBreak/>
        <w:drawing>
          <wp:inline distT="0" distB="0" distL="0" distR="0" wp14:anchorId="18B29B0A" wp14:editId="78911324">
            <wp:extent cx="5223510" cy="39395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63" r="1"/>
                    <a:stretch/>
                  </pic:blipFill>
                  <pic:spPr bwMode="auto">
                    <a:xfrm>
                      <a:off x="0" y="0"/>
                      <a:ext cx="5223510" cy="3939540"/>
                    </a:xfrm>
                    <a:prstGeom prst="rect">
                      <a:avLst/>
                    </a:prstGeom>
                    <a:ln>
                      <a:noFill/>
                    </a:ln>
                    <a:extLst>
                      <a:ext uri="{53640926-AAD7-44D8-BBD7-CCE9431645EC}">
                        <a14:shadowObscured xmlns:a14="http://schemas.microsoft.com/office/drawing/2010/main"/>
                      </a:ext>
                    </a:extLst>
                  </pic:spPr>
                </pic:pic>
              </a:graphicData>
            </a:graphic>
          </wp:inline>
        </w:drawing>
      </w:r>
    </w:p>
    <w:p w14:paraId="56E158D9" w14:textId="77777777" w:rsidR="00011AFE" w:rsidRPr="00011AFE" w:rsidRDefault="00011AFE" w:rsidP="00116706">
      <w:pPr>
        <w:ind w:firstLineChars="200" w:firstLine="420"/>
        <w:rPr>
          <w:shd w:val="clear" w:color="auto" w:fill="FFFFFF"/>
        </w:rPr>
      </w:pPr>
      <w:r w:rsidRPr="00011AFE">
        <w:rPr>
          <w:rFonts w:hint="eastAsia"/>
          <w:shd w:val="clear" w:color="auto" w:fill="FFFFFF"/>
        </w:rPr>
        <w:t>CRISPR还可以用于大规模的遗传或者表观遗传筛选，使用数百数千个靶向不同基因的sgRNA(一个基因6到10个sg),引导Cas9或者dCas9靶向不同的基因，最终筛选</w:t>
      </w:r>
      <w:proofErr w:type="gramStart"/>
      <w:r w:rsidRPr="00011AFE">
        <w:rPr>
          <w:rFonts w:hint="eastAsia"/>
          <w:shd w:val="clear" w:color="auto" w:fill="FFFFFF"/>
        </w:rPr>
        <w:t>出影响</w:t>
      </w:r>
      <w:proofErr w:type="gramEnd"/>
      <w:r w:rsidRPr="00011AFE">
        <w:rPr>
          <w:rFonts w:hint="eastAsia"/>
          <w:shd w:val="clear" w:color="auto" w:fill="FFFFFF"/>
        </w:rPr>
        <w:t>特定表型的基因。这个方法使利用低感染能力的病毒将Cas9/sgRNA递送到细胞中，保证一个细胞只接受一个或者零个sg。病毒将sg整合到细胞基因组中，如果这个</w:t>
      </w:r>
      <w:proofErr w:type="spellStart"/>
      <w:r w:rsidRPr="00011AFE">
        <w:rPr>
          <w:rFonts w:hint="eastAsia"/>
          <w:shd w:val="clear" w:color="auto" w:fill="FFFFFF"/>
        </w:rPr>
        <w:t>sgKO</w:t>
      </w:r>
      <w:proofErr w:type="spellEnd"/>
      <w:r w:rsidRPr="00011AFE">
        <w:rPr>
          <w:rFonts w:hint="eastAsia"/>
          <w:shd w:val="clear" w:color="auto" w:fill="FFFFFF"/>
        </w:rPr>
        <w:t>了一个细胞增殖必须的基因的话，那么后期对细胞基因组进行扩增，定量分析各个sg的丰度的时候，会发现含有这个sg的细胞数目减少了，由此可以筛出一个有重要功能的基因。</w:t>
      </w:r>
    </w:p>
    <w:p w14:paraId="3AA79D4F" w14:textId="72359965" w:rsidR="00011AFE" w:rsidRDefault="00011AFE" w:rsidP="00011AFE">
      <w:pPr>
        <w:rPr>
          <w:shd w:val="clear" w:color="auto" w:fill="FFFFFF"/>
        </w:rPr>
      </w:pPr>
      <w:r>
        <w:rPr>
          <w:noProof/>
        </w:rPr>
        <w:lastRenderedPageBreak/>
        <w:drawing>
          <wp:inline distT="0" distB="0" distL="0" distR="0" wp14:anchorId="2DD4CC31" wp14:editId="30DEE64B">
            <wp:extent cx="5274310" cy="39630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63035"/>
                    </a:xfrm>
                    <a:prstGeom prst="rect">
                      <a:avLst/>
                    </a:prstGeom>
                  </pic:spPr>
                </pic:pic>
              </a:graphicData>
            </a:graphic>
          </wp:inline>
        </w:drawing>
      </w:r>
    </w:p>
    <w:p w14:paraId="6029FCFC" w14:textId="5782D7CE" w:rsidR="00011AFE" w:rsidRDefault="00011AFE" w:rsidP="00116706">
      <w:pPr>
        <w:ind w:firstLineChars="200" w:firstLine="420"/>
        <w:rPr>
          <w:shd w:val="clear" w:color="auto" w:fill="FFFFFF"/>
        </w:rPr>
      </w:pPr>
      <w:bookmarkStart w:id="0" w:name="_GoBack"/>
      <w:bookmarkEnd w:id="0"/>
      <w:r w:rsidRPr="00011AFE">
        <w:rPr>
          <w:rFonts w:hint="eastAsia"/>
          <w:shd w:val="clear" w:color="auto" w:fill="FFFFFF"/>
        </w:rPr>
        <w:t>前面提到的CRISPR都是靶向DNA的，但是在基因治疗层面，靶向RNA比DNA更加安全，因为这个过程是可逆转的。科学家们通过生物信息学分析找到了细菌DNA库里潜在的CRISPR，并且鉴定出了一种</w:t>
      </w:r>
      <w:proofErr w:type="gramStart"/>
      <w:r w:rsidRPr="00011AFE">
        <w:rPr>
          <w:rFonts w:hint="eastAsia"/>
          <w:shd w:val="clear" w:color="auto" w:fill="FFFFFF"/>
        </w:rPr>
        <w:t>能靶向</w:t>
      </w:r>
      <w:proofErr w:type="gramEnd"/>
      <w:r w:rsidRPr="00011AFE">
        <w:rPr>
          <w:rFonts w:hint="eastAsia"/>
          <w:shd w:val="clear" w:color="auto" w:fill="FFFFFF"/>
        </w:rPr>
        <w:t>RNA的Cas蛋白，Cas13d，改造成了RNA编辑工具</w:t>
      </w:r>
      <w:proofErr w:type="spellStart"/>
      <w:r w:rsidRPr="00011AFE">
        <w:rPr>
          <w:rFonts w:hint="eastAsia"/>
          <w:shd w:val="clear" w:color="auto" w:fill="FFFFFF"/>
        </w:rPr>
        <w:t>CasRx</w:t>
      </w:r>
      <w:proofErr w:type="spellEnd"/>
      <w:r w:rsidRPr="00011AFE">
        <w:rPr>
          <w:rFonts w:hint="eastAsia"/>
          <w:shd w:val="clear" w:color="auto" w:fill="FFFFFF"/>
        </w:rPr>
        <w:t>.这个系统可以用来做RNA knock down，也可以通过</w:t>
      </w:r>
      <w:proofErr w:type="spellStart"/>
      <w:r w:rsidRPr="00011AFE">
        <w:rPr>
          <w:rFonts w:hint="eastAsia"/>
          <w:shd w:val="clear" w:color="auto" w:fill="FFFFFF"/>
        </w:rPr>
        <w:t>AAVdeliver</w:t>
      </w:r>
      <w:proofErr w:type="spellEnd"/>
      <w:r w:rsidRPr="00011AFE">
        <w:rPr>
          <w:rFonts w:hint="eastAsia"/>
          <w:shd w:val="clear" w:color="auto" w:fill="FFFFFF"/>
        </w:rPr>
        <w:t>到神经元中，纠正一些RNA错误的剪切形式</w:t>
      </w:r>
      <w:r>
        <w:rPr>
          <w:rFonts w:hint="eastAsia"/>
          <w:shd w:val="clear" w:color="auto" w:fill="FFFFFF"/>
        </w:rPr>
        <w:t>。Cas</w:t>
      </w:r>
      <w:r>
        <w:rPr>
          <w:shd w:val="clear" w:color="auto" w:fill="FFFFFF"/>
        </w:rPr>
        <w:t>13</w:t>
      </w:r>
      <w:r>
        <w:rPr>
          <w:rFonts w:hint="eastAsia"/>
          <w:shd w:val="clear" w:color="auto" w:fill="FFFFFF"/>
        </w:rPr>
        <w:t>由于</w:t>
      </w:r>
      <w:r w:rsidR="00C22C8E">
        <w:rPr>
          <w:rFonts w:hint="eastAsia"/>
          <w:shd w:val="clear" w:color="auto" w:fill="FFFFFF"/>
        </w:rPr>
        <w:t>体积小，没有P</w:t>
      </w:r>
      <w:r w:rsidR="00C22C8E">
        <w:rPr>
          <w:shd w:val="clear" w:color="auto" w:fill="FFFFFF"/>
        </w:rPr>
        <w:t>AM</w:t>
      </w:r>
      <w:r w:rsidR="00C22C8E">
        <w:rPr>
          <w:rFonts w:hint="eastAsia"/>
          <w:shd w:val="clear" w:color="auto" w:fill="FFFFFF"/>
        </w:rPr>
        <w:t>，且对基因没有不可逆的影响，所以</w:t>
      </w:r>
      <w:r w:rsidRPr="00011AFE">
        <w:rPr>
          <w:rFonts w:hint="eastAsia"/>
          <w:shd w:val="clear" w:color="auto" w:fill="FFFFFF"/>
        </w:rPr>
        <w:t>有望应用于成体治疗</w:t>
      </w:r>
      <w:r w:rsidR="00C22C8E">
        <w:rPr>
          <w:rFonts w:hint="eastAsia"/>
          <w:shd w:val="clear" w:color="auto" w:fill="FFFFFF"/>
        </w:rPr>
        <w:t>，但是</w:t>
      </w:r>
      <w:proofErr w:type="gramStart"/>
      <w:r w:rsidR="00C22C8E">
        <w:rPr>
          <w:rFonts w:hint="eastAsia"/>
          <w:shd w:val="clear" w:color="auto" w:fill="FFFFFF"/>
        </w:rPr>
        <w:t>它设别</w:t>
      </w:r>
      <w:proofErr w:type="gramEnd"/>
      <w:r w:rsidR="00C22C8E">
        <w:rPr>
          <w:rFonts w:hint="eastAsia"/>
          <w:shd w:val="clear" w:color="auto" w:fill="FFFFFF"/>
        </w:rPr>
        <w:t>靶点后会对周围的R</w:t>
      </w:r>
      <w:r w:rsidR="00C22C8E">
        <w:rPr>
          <w:shd w:val="clear" w:color="auto" w:fill="FFFFFF"/>
        </w:rPr>
        <w:t>NA</w:t>
      </w:r>
      <w:r w:rsidR="00C22C8E">
        <w:rPr>
          <w:rFonts w:hint="eastAsia"/>
          <w:shd w:val="clear" w:color="auto" w:fill="FFFFFF"/>
        </w:rPr>
        <w:t>进行随机切割，需要进行工程化改造才能应用。</w:t>
      </w:r>
    </w:p>
    <w:p w14:paraId="519DEE6C" w14:textId="77777777" w:rsidR="00BB0699" w:rsidRPr="00011AFE" w:rsidRDefault="00BB0699" w:rsidP="00011AFE">
      <w:pPr>
        <w:rPr>
          <w:rFonts w:hint="eastAsia"/>
          <w:shd w:val="clear" w:color="auto" w:fill="FFFFFF"/>
        </w:rPr>
      </w:pPr>
    </w:p>
    <w:p w14:paraId="0D4AA2D8" w14:textId="77777777" w:rsidR="00011AFE" w:rsidRPr="00011AFE" w:rsidRDefault="00011AFE" w:rsidP="00011AFE">
      <w:pPr>
        <w:rPr>
          <w:rFonts w:hint="eastAsia"/>
          <w:shd w:val="clear" w:color="auto" w:fill="FFFFFF"/>
        </w:rPr>
      </w:pPr>
    </w:p>
    <w:sectPr w:rsidR="00011AFE" w:rsidRPr="00011A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61A5F"/>
    <w:multiLevelType w:val="hybridMultilevel"/>
    <w:tmpl w:val="CC52E44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65028B"/>
    <w:multiLevelType w:val="hybridMultilevel"/>
    <w:tmpl w:val="D4AED8B2"/>
    <w:lvl w:ilvl="0" w:tplc="9C40E8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EE7F02"/>
    <w:multiLevelType w:val="hybridMultilevel"/>
    <w:tmpl w:val="B2201F32"/>
    <w:lvl w:ilvl="0" w:tplc="D8CE04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55408C"/>
    <w:multiLevelType w:val="hybridMultilevel"/>
    <w:tmpl w:val="697C2328"/>
    <w:lvl w:ilvl="0" w:tplc="049C522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A424C50"/>
    <w:multiLevelType w:val="hybridMultilevel"/>
    <w:tmpl w:val="7D94341C"/>
    <w:lvl w:ilvl="0" w:tplc="CFF0A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251"/>
    <w:rsid w:val="00011AFE"/>
    <w:rsid w:val="00116706"/>
    <w:rsid w:val="0014700E"/>
    <w:rsid w:val="002A1B08"/>
    <w:rsid w:val="00320800"/>
    <w:rsid w:val="003E3739"/>
    <w:rsid w:val="00501C7F"/>
    <w:rsid w:val="00556DF7"/>
    <w:rsid w:val="005E3454"/>
    <w:rsid w:val="006D3793"/>
    <w:rsid w:val="007172FE"/>
    <w:rsid w:val="0076244C"/>
    <w:rsid w:val="008E4251"/>
    <w:rsid w:val="00A304C5"/>
    <w:rsid w:val="00A525C4"/>
    <w:rsid w:val="00BB0699"/>
    <w:rsid w:val="00BF4648"/>
    <w:rsid w:val="00C22C8E"/>
    <w:rsid w:val="00CC6736"/>
    <w:rsid w:val="00E15C91"/>
    <w:rsid w:val="00E51639"/>
    <w:rsid w:val="00F401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BB028"/>
  <w15:chartTrackingRefBased/>
  <w15:docId w15:val="{9DEA2216-FB38-47B2-865B-4DBA8AF2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56DF7"/>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14700E"/>
    <w:pPr>
      <w:ind w:firstLineChars="200" w:firstLine="420"/>
    </w:pPr>
  </w:style>
  <w:style w:type="character" w:styleId="a5">
    <w:name w:val="Hyperlink"/>
    <w:basedOn w:val="a0"/>
    <w:uiPriority w:val="99"/>
    <w:unhideWhenUsed/>
    <w:rsid w:val="007172FE"/>
    <w:rPr>
      <w:color w:val="0563C1" w:themeColor="hyperlink"/>
      <w:u w:val="single"/>
    </w:rPr>
  </w:style>
  <w:style w:type="character" w:styleId="a6">
    <w:name w:val="Unresolved Mention"/>
    <w:basedOn w:val="a0"/>
    <w:uiPriority w:val="99"/>
    <w:semiHidden/>
    <w:unhideWhenUsed/>
    <w:rsid w:val="007172FE"/>
    <w:rPr>
      <w:color w:val="605E5C"/>
      <w:shd w:val="clear" w:color="auto" w:fill="E1DFDD"/>
    </w:rPr>
  </w:style>
  <w:style w:type="character" w:styleId="a7">
    <w:name w:val="Strong"/>
    <w:basedOn w:val="a0"/>
    <w:uiPriority w:val="22"/>
    <w:qFormat/>
    <w:rsid w:val="00F401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739442">
      <w:bodyDiv w:val="1"/>
      <w:marLeft w:val="0"/>
      <w:marRight w:val="0"/>
      <w:marTop w:val="0"/>
      <w:marBottom w:val="0"/>
      <w:divBdr>
        <w:top w:val="none" w:sz="0" w:space="0" w:color="auto"/>
        <w:left w:val="none" w:sz="0" w:space="0" w:color="auto"/>
        <w:bottom w:val="none" w:sz="0" w:space="0" w:color="auto"/>
        <w:right w:val="none" w:sz="0" w:space="0" w:color="auto"/>
      </w:divBdr>
    </w:div>
    <w:div w:id="422189806">
      <w:bodyDiv w:val="1"/>
      <w:marLeft w:val="0"/>
      <w:marRight w:val="0"/>
      <w:marTop w:val="0"/>
      <w:marBottom w:val="0"/>
      <w:divBdr>
        <w:top w:val="none" w:sz="0" w:space="0" w:color="auto"/>
        <w:left w:val="none" w:sz="0" w:space="0" w:color="auto"/>
        <w:bottom w:val="none" w:sz="0" w:space="0" w:color="auto"/>
        <w:right w:val="none" w:sz="0" w:space="0" w:color="auto"/>
      </w:divBdr>
    </w:div>
    <w:div w:id="694581899">
      <w:bodyDiv w:val="1"/>
      <w:marLeft w:val="0"/>
      <w:marRight w:val="0"/>
      <w:marTop w:val="0"/>
      <w:marBottom w:val="0"/>
      <w:divBdr>
        <w:top w:val="none" w:sz="0" w:space="0" w:color="auto"/>
        <w:left w:val="none" w:sz="0" w:space="0" w:color="auto"/>
        <w:bottom w:val="none" w:sz="0" w:space="0" w:color="auto"/>
        <w:right w:val="none" w:sz="0" w:space="0" w:color="auto"/>
      </w:divBdr>
    </w:div>
    <w:div w:id="713503046">
      <w:bodyDiv w:val="1"/>
      <w:marLeft w:val="0"/>
      <w:marRight w:val="0"/>
      <w:marTop w:val="0"/>
      <w:marBottom w:val="0"/>
      <w:divBdr>
        <w:top w:val="none" w:sz="0" w:space="0" w:color="auto"/>
        <w:left w:val="none" w:sz="0" w:space="0" w:color="auto"/>
        <w:bottom w:val="none" w:sz="0" w:space="0" w:color="auto"/>
        <w:right w:val="none" w:sz="0" w:space="0" w:color="auto"/>
      </w:divBdr>
    </w:div>
    <w:div w:id="1166242559">
      <w:bodyDiv w:val="1"/>
      <w:marLeft w:val="0"/>
      <w:marRight w:val="0"/>
      <w:marTop w:val="0"/>
      <w:marBottom w:val="0"/>
      <w:divBdr>
        <w:top w:val="none" w:sz="0" w:space="0" w:color="auto"/>
        <w:left w:val="none" w:sz="0" w:space="0" w:color="auto"/>
        <w:bottom w:val="none" w:sz="0" w:space="0" w:color="auto"/>
        <w:right w:val="none" w:sz="0" w:space="0" w:color="auto"/>
      </w:divBdr>
    </w:div>
    <w:div w:id="1177845065">
      <w:bodyDiv w:val="1"/>
      <w:marLeft w:val="0"/>
      <w:marRight w:val="0"/>
      <w:marTop w:val="0"/>
      <w:marBottom w:val="0"/>
      <w:divBdr>
        <w:top w:val="none" w:sz="0" w:space="0" w:color="auto"/>
        <w:left w:val="none" w:sz="0" w:space="0" w:color="auto"/>
        <w:bottom w:val="none" w:sz="0" w:space="0" w:color="auto"/>
        <w:right w:val="none" w:sz="0" w:space="0" w:color="auto"/>
      </w:divBdr>
    </w:div>
    <w:div w:id="1418089818">
      <w:bodyDiv w:val="1"/>
      <w:marLeft w:val="0"/>
      <w:marRight w:val="0"/>
      <w:marTop w:val="0"/>
      <w:marBottom w:val="0"/>
      <w:divBdr>
        <w:top w:val="none" w:sz="0" w:space="0" w:color="auto"/>
        <w:left w:val="none" w:sz="0" w:space="0" w:color="auto"/>
        <w:bottom w:val="none" w:sz="0" w:space="0" w:color="auto"/>
        <w:right w:val="none" w:sz="0" w:space="0" w:color="auto"/>
      </w:divBdr>
    </w:div>
    <w:div w:id="1528761492">
      <w:bodyDiv w:val="1"/>
      <w:marLeft w:val="0"/>
      <w:marRight w:val="0"/>
      <w:marTop w:val="0"/>
      <w:marBottom w:val="0"/>
      <w:divBdr>
        <w:top w:val="none" w:sz="0" w:space="0" w:color="auto"/>
        <w:left w:val="none" w:sz="0" w:space="0" w:color="auto"/>
        <w:bottom w:val="none" w:sz="0" w:space="0" w:color="auto"/>
        <w:right w:val="none" w:sz="0" w:space="0" w:color="auto"/>
      </w:divBdr>
    </w:div>
    <w:div w:id="1617642025">
      <w:bodyDiv w:val="1"/>
      <w:marLeft w:val="0"/>
      <w:marRight w:val="0"/>
      <w:marTop w:val="0"/>
      <w:marBottom w:val="0"/>
      <w:divBdr>
        <w:top w:val="none" w:sz="0" w:space="0" w:color="auto"/>
        <w:left w:val="none" w:sz="0" w:space="0" w:color="auto"/>
        <w:bottom w:val="none" w:sz="0" w:space="0" w:color="auto"/>
        <w:right w:val="none" w:sz="0" w:space="0" w:color="auto"/>
      </w:divBdr>
    </w:div>
    <w:div w:id="1836922423">
      <w:bodyDiv w:val="1"/>
      <w:marLeft w:val="0"/>
      <w:marRight w:val="0"/>
      <w:marTop w:val="0"/>
      <w:marBottom w:val="0"/>
      <w:divBdr>
        <w:top w:val="none" w:sz="0" w:space="0" w:color="auto"/>
        <w:left w:val="none" w:sz="0" w:space="0" w:color="auto"/>
        <w:bottom w:val="none" w:sz="0" w:space="0" w:color="auto"/>
        <w:right w:val="none" w:sz="0" w:space="0" w:color="auto"/>
      </w:divBdr>
    </w:div>
    <w:div w:id="1841117546">
      <w:bodyDiv w:val="1"/>
      <w:marLeft w:val="0"/>
      <w:marRight w:val="0"/>
      <w:marTop w:val="0"/>
      <w:marBottom w:val="0"/>
      <w:divBdr>
        <w:top w:val="none" w:sz="0" w:space="0" w:color="auto"/>
        <w:left w:val="none" w:sz="0" w:space="0" w:color="auto"/>
        <w:bottom w:val="none" w:sz="0" w:space="0" w:color="auto"/>
        <w:right w:val="none" w:sz="0" w:space="0" w:color="auto"/>
      </w:divBdr>
    </w:div>
    <w:div w:id="18939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95%88%E5%BA%94%E7%89%A9/8061762"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yagen.com/cn/zh-cn/community/frontier/information-20150721.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baike.baidu.com/item/%E6%A0%B8%E9%85%B8%E9%85%B6/311972"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14</Pages>
  <Words>1302</Words>
  <Characters>7427</Characters>
  <Application>Microsoft Office Word</Application>
  <DocSecurity>0</DocSecurity>
  <Lines>61</Lines>
  <Paragraphs>17</Paragraphs>
  <ScaleCrop>false</ScaleCrop>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马王子</dc:creator>
  <cp:keywords/>
  <dc:description/>
  <cp:lastModifiedBy>白 马王子</cp:lastModifiedBy>
  <cp:revision>57</cp:revision>
  <dcterms:created xsi:type="dcterms:W3CDTF">2019-11-29T11:05:00Z</dcterms:created>
  <dcterms:modified xsi:type="dcterms:W3CDTF">2019-11-29T12:45:00Z</dcterms:modified>
</cp:coreProperties>
</file>