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BD6" w:rsidRPr="008F1C29" w:rsidRDefault="00961BD6" w:rsidP="00961BD6">
      <w:pPr>
        <w:numPr>
          <w:ilvl w:val="0"/>
          <w:numId w:val="1"/>
        </w:numPr>
        <w:adjustRightInd w:val="0"/>
        <w:snapToGrid w:val="0"/>
        <w:spacing w:beforeLines="50" w:afterLines="50" w:line="320" w:lineRule="exact"/>
        <w:ind w:left="357" w:hanging="357"/>
        <w:rPr>
          <w:rFonts w:hint="eastAsia"/>
          <w:b/>
          <w:bCs/>
        </w:rPr>
      </w:pPr>
      <w:r w:rsidRPr="00182749">
        <w:rPr>
          <w:rFonts w:hint="eastAsia"/>
          <w:b/>
          <w:bCs/>
        </w:rPr>
        <w:t>多感知觉整合在行为层面上的特征是什么？在神经元层面上，我们对多感知觉整合有什么样的预期？</w:t>
      </w:r>
    </w:p>
    <w:p w:rsidR="00961BD6" w:rsidRPr="008F1C29" w:rsidRDefault="00961BD6" w:rsidP="00961BD6">
      <w:pPr>
        <w:numPr>
          <w:ilvl w:val="0"/>
          <w:numId w:val="1"/>
        </w:numPr>
        <w:adjustRightInd w:val="0"/>
        <w:snapToGrid w:val="0"/>
        <w:spacing w:beforeLines="50" w:afterLines="50" w:line="320" w:lineRule="exact"/>
        <w:ind w:left="357" w:hanging="357"/>
        <w:rPr>
          <w:rFonts w:hint="eastAsia"/>
          <w:b/>
          <w:bCs/>
        </w:rPr>
      </w:pPr>
      <w:r w:rsidRPr="00182749">
        <w:rPr>
          <w:rFonts w:hint="eastAsia"/>
          <w:b/>
          <w:bCs/>
        </w:rPr>
        <w:t>什么是感受野？简述视网膜神经节细胞的感受野结构，及该结构在视觉信息处理中的主要作用。</w:t>
      </w:r>
    </w:p>
    <w:p w:rsidR="00961BD6" w:rsidRPr="008F1C29" w:rsidRDefault="00961BD6" w:rsidP="00961BD6">
      <w:pPr>
        <w:numPr>
          <w:ilvl w:val="0"/>
          <w:numId w:val="1"/>
        </w:numPr>
        <w:adjustRightInd w:val="0"/>
        <w:snapToGrid w:val="0"/>
        <w:spacing w:beforeLines="50" w:afterLines="50" w:line="320" w:lineRule="exact"/>
        <w:rPr>
          <w:rFonts w:hint="eastAsia"/>
          <w:b/>
          <w:bCs/>
        </w:rPr>
      </w:pPr>
      <w:r w:rsidRPr="00182749">
        <w:rPr>
          <w:rFonts w:hint="eastAsia"/>
          <w:b/>
          <w:bCs/>
        </w:rPr>
        <w:t>请比较</w:t>
      </w:r>
      <w:proofErr w:type="gramStart"/>
      <w:r w:rsidRPr="00182749">
        <w:rPr>
          <w:rFonts w:hint="eastAsia"/>
          <w:b/>
          <w:bCs/>
        </w:rPr>
        <w:t>传统电</w:t>
      </w:r>
      <w:proofErr w:type="gramEnd"/>
      <w:r w:rsidRPr="00182749">
        <w:rPr>
          <w:rFonts w:hint="eastAsia"/>
          <w:b/>
          <w:bCs/>
        </w:rPr>
        <w:t>生理技术和光电生理技术（即功能光学成像和光遗传技术）的优缺点，并举例说明各自适用的研究内容。</w:t>
      </w:r>
    </w:p>
    <w:p w:rsidR="00961BD6" w:rsidRPr="008F1C29" w:rsidRDefault="00961BD6" w:rsidP="00961BD6">
      <w:pPr>
        <w:numPr>
          <w:ilvl w:val="0"/>
          <w:numId w:val="1"/>
        </w:numPr>
        <w:adjustRightInd w:val="0"/>
        <w:snapToGrid w:val="0"/>
        <w:spacing w:beforeLines="50" w:afterLines="50" w:line="320" w:lineRule="exact"/>
        <w:rPr>
          <w:rFonts w:hint="eastAsia"/>
          <w:b/>
          <w:bCs/>
        </w:rPr>
      </w:pPr>
      <w:r>
        <w:rPr>
          <w:rFonts w:hint="eastAsia"/>
          <w:b/>
          <w:bCs/>
        </w:rPr>
        <w:t>请</w:t>
      </w:r>
      <w:r w:rsidRPr="00182749">
        <w:rPr>
          <w:rFonts w:hint="eastAsia"/>
          <w:b/>
          <w:bCs/>
        </w:rPr>
        <w:t>简述人多能干细胞的特性及其应用</w:t>
      </w:r>
      <w:r>
        <w:rPr>
          <w:rFonts w:hint="eastAsia"/>
          <w:b/>
          <w:bCs/>
        </w:rPr>
        <w:t>。</w:t>
      </w:r>
    </w:p>
    <w:p w:rsidR="00961BD6" w:rsidRPr="00537C73" w:rsidRDefault="00961BD6" w:rsidP="00961BD6">
      <w:pPr>
        <w:numPr>
          <w:ilvl w:val="0"/>
          <w:numId w:val="1"/>
        </w:numPr>
        <w:adjustRightInd w:val="0"/>
        <w:snapToGrid w:val="0"/>
        <w:spacing w:beforeLines="50" w:afterLines="50" w:line="320" w:lineRule="exact"/>
        <w:rPr>
          <w:b/>
          <w:bCs/>
        </w:rPr>
      </w:pPr>
      <w:r w:rsidRPr="00182749">
        <w:rPr>
          <w:rFonts w:hint="eastAsia"/>
          <w:b/>
          <w:bCs/>
        </w:rPr>
        <w:t>请简述小脑与基底核对运动控制的贡献的不同之处。</w:t>
      </w:r>
    </w:p>
    <w:p w:rsidR="00961BD6" w:rsidRDefault="00961BD6" w:rsidP="00961BD6">
      <w:pPr>
        <w:numPr>
          <w:ilvl w:val="0"/>
          <w:numId w:val="1"/>
        </w:numPr>
        <w:adjustRightInd w:val="0"/>
        <w:snapToGrid w:val="0"/>
        <w:spacing w:beforeLines="50" w:afterLines="50" w:line="320" w:lineRule="exact"/>
        <w:rPr>
          <w:rFonts w:hint="eastAsia"/>
          <w:b/>
          <w:bCs/>
        </w:rPr>
      </w:pPr>
      <w:r w:rsidRPr="00182749">
        <w:rPr>
          <w:rFonts w:hint="eastAsia"/>
          <w:b/>
          <w:bCs/>
        </w:rPr>
        <w:t>请描述大脑皮层投射神经元（</w:t>
      </w:r>
      <w:r w:rsidRPr="00182749">
        <w:rPr>
          <w:rFonts w:hint="eastAsia"/>
          <w:b/>
          <w:bCs/>
        </w:rPr>
        <w:t>projection neuron</w:t>
      </w:r>
      <w:r w:rsidRPr="00182749">
        <w:rPr>
          <w:rFonts w:hint="eastAsia"/>
          <w:b/>
          <w:bCs/>
        </w:rPr>
        <w:t>）的神经发生</w:t>
      </w:r>
      <w:r w:rsidRPr="00182749">
        <w:rPr>
          <w:rFonts w:hint="eastAsia"/>
          <w:b/>
          <w:bCs/>
        </w:rPr>
        <w:t>(</w:t>
      </w:r>
      <w:proofErr w:type="spellStart"/>
      <w:r w:rsidRPr="00182749">
        <w:rPr>
          <w:rFonts w:hint="eastAsia"/>
          <w:b/>
          <w:bCs/>
        </w:rPr>
        <w:t>neurogenesis</w:t>
      </w:r>
      <w:proofErr w:type="spellEnd"/>
      <w:r w:rsidRPr="00182749">
        <w:rPr>
          <w:rFonts w:hint="eastAsia"/>
          <w:b/>
          <w:bCs/>
        </w:rPr>
        <w:t>)</w:t>
      </w:r>
      <w:r w:rsidRPr="00182749">
        <w:rPr>
          <w:rFonts w:hint="eastAsia"/>
          <w:b/>
          <w:bCs/>
        </w:rPr>
        <w:t>以及细胞迁移过程，并简单图示之。</w:t>
      </w:r>
    </w:p>
    <w:p w:rsidR="00961BD6" w:rsidRPr="008F1C29" w:rsidRDefault="00961BD6" w:rsidP="00961BD6">
      <w:pPr>
        <w:numPr>
          <w:ilvl w:val="0"/>
          <w:numId w:val="1"/>
        </w:numPr>
        <w:adjustRightInd w:val="0"/>
        <w:snapToGrid w:val="0"/>
        <w:spacing w:beforeLines="50" w:afterLines="50" w:line="320" w:lineRule="exact"/>
        <w:rPr>
          <w:rFonts w:hint="eastAsia"/>
          <w:b/>
          <w:bCs/>
        </w:rPr>
      </w:pPr>
      <w:r w:rsidRPr="00182749">
        <w:rPr>
          <w:rFonts w:hint="eastAsia"/>
          <w:b/>
          <w:bCs/>
        </w:rPr>
        <w:t>请简述囊泡回收的几种机制，并分析他们对突触传递有什么特异的贡献</w:t>
      </w:r>
      <w:r w:rsidRPr="00182749">
        <w:rPr>
          <w:rFonts w:hint="eastAsia"/>
          <w:b/>
          <w:bCs/>
        </w:rPr>
        <w:t>.</w:t>
      </w:r>
    </w:p>
    <w:p w:rsidR="00961BD6" w:rsidRDefault="00961BD6" w:rsidP="00961BD6">
      <w:pPr>
        <w:numPr>
          <w:ilvl w:val="0"/>
          <w:numId w:val="1"/>
        </w:numPr>
        <w:adjustRightInd w:val="0"/>
        <w:snapToGrid w:val="0"/>
        <w:spacing w:beforeLines="50" w:afterLines="50" w:line="320" w:lineRule="exact"/>
        <w:rPr>
          <w:rFonts w:hint="eastAsia"/>
          <w:b/>
          <w:bCs/>
        </w:rPr>
      </w:pPr>
      <w:r w:rsidRPr="00182749">
        <w:rPr>
          <w:rFonts w:hint="eastAsia"/>
          <w:b/>
          <w:bCs/>
        </w:rPr>
        <w:t>自主神经系统可分为哪三种</w:t>
      </w:r>
      <w:r w:rsidRPr="00182749">
        <w:rPr>
          <w:rFonts w:hint="eastAsia"/>
          <w:b/>
          <w:bCs/>
        </w:rPr>
        <w:t>?</w:t>
      </w:r>
      <w:r>
        <w:rPr>
          <w:rFonts w:hint="eastAsia"/>
          <w:b/>
          <w:bCs/>
        </w:rPr>
        <w:t xml:space="preserve"> </w:t>
      </w:r>
      <w:r>
        <w:rPr>
          <w:b/>
          <w:bCs/>
        </w:rPr>
        <w:t>”</w:t>
      </w:r>
      <w:r w:rsidRPr="00182749">
        <w:rPr>
          <w:rFonts w:hint="eastAsia"/>
          <w:b/>
          <w:bCs/>
        </w:rPr>
        <w:t>fight or flight</w:t>
      </w:r>
      <w:proofErr w:type="gramStart"/>
      <w:r w:rsidRPr="00182749">
        <w:rPr>
          <w:rFonts w:hint="eastAsia"/>
          <w:b/>
          <w:bCs/>
        </w:rPr>
        <w:t>”</w:t>
      </w:r>
      <w:proofErr w:type="gramEnd"/>
      <w:r w:rsidRPr="00182749">
        <w:rPr>
          <w:rFonts w:hint="eastAsia"/>
          <w:b/>
          <w:bCs/>
        </w:rPr>
        <w:t>是由其中的哪一种调节</w:t>
      </w:r>
      <w:r w:rsidRPr="00182749">
        <w:rPr>
          <w:rFonts w:hint="eastAsia"/>
          <w:b/>
          <w:bCs/>
        </w:rPr>
        <w:t xml:space="preserve">? </w:t>
      </w:r>
      <w:r>
        <w:rPr>
          <w:rFonts w:hint="eastAsia"/>
          <w:b/>
          <w:bCs/>
        </w:rPr>
        <w:t>哪</w:t>
      </w:r>
      <w:r w:rsidRPr="00182749">
        <w:rPr>
          <w:rFonts w:hint="eastAsia"/>
          <w:b/>
          <w:bCs/>
        </w:rPr>
        <w:t>一种负责了体内主要的</w:t>
      </w:r>
      <w:r w:rsidRPr="00182749">
        <w:rPr>
          <w:rFonts w:hint="eastAsia"/>
          <w:b/>
          <w:bCs/>
        </w:rPr>
        <w:t>5-HT</w:t>
      </w:r>
      <w:r w:rsidRPr="00182749">
        <w:rPr>
          <w:rFonts w:hint="eastAsia"/>
          <w:b/>
          <w:bCs/>
        </w:rPr>
        <w:t>释放？</w:t>
      </w:r>
    </w:p>
    <w:p w:rsidR="00961BD6" w:rsidRPr="008F1C29" w:rsidRDefault="00961BD6" w:rsidP="00961BD6">
      <w:pPr>
        <w:numPr>
          <w:ilvl w:val="0"/>
          <w:numId w:val="1"/>
        </w:numPr>
        <w:adjustRightInd w:val="0"/>
        <w:snapToGrid w:val="0"/>
        <w:spacing w:beforeLines="50" w:afterLines="50" w:line="320" w:lineRule="exact"/>
        <w:rPr>
          <w:rFonts w:hint="eastAsia"/>
          <w:b/>
          <w:bCs/>
        </w:rPr>
      </w:pPr>
      <w:r w:rsidRPr="00182749">
        <w:rPr>
          <w:rFonts w:hint="eastAsia"/>
          <w:b/>
          <w:bCs/>
        </w:rPr>
        <w:t>你认为轴突导向研究领域中的最新热点是什么？为什么？</w:t>
      </w:r>
    </w:p>
    <w:p w:rsidR="00961BD6" w:rsidRPr="008F1C29" w:rsidRDefault="00961BD6" w:rsidP="00961BD6">
      <w:pPr>
        <w:numPr>
          <w:ilvl w:val="0"/>
          <w:numId w:val="1"/>
        </w:numPr>
        <w:adjustRightInd w:val="0"/>
        <w:snapToGrid w:val="0"/>
        <w:spacing w:beforeLines="50" w:afterLines="50" w:line="320" w:lineRule="exact"/>
        <w:rPr>
          <w:rFonts w:hint="eastAsia"/>
          <w:b/>
          <w:bCs/>
        </w:rPr>
      </w:pPr>
      <w:r w:rsidRPr="00182749">
        <w:rPr>
          <w:rFonts w:hint="eastAsia"/>
          <w:b/>
          <w:bCs/>
        </w:rPr>
        <w:t>衰老如何影响大脑功能？</w:t>
      </w:r>
    </w:p>
    <w:p w:rsidR="00961BD6" w:rsidRPr="008F1C29" w:rsidRDefault="00961BD6" w:rsidP="00961BD6">
      <w:pPr>
        <w:numPr>
          <w:ilvl w:val="0"/>
          <w:numId w:val="1"/>
        </w:numPr>
        <w:adjustRightInd w:val="0"/>
        <w:snapToGrid w:val="0"/>
        <w:spacing w:beforeLines="50" w:afterLines="50" w:line="320" w:lineRule="exact"/>
        <w:rPr>
          <w:rFonts w:hint="eastAsia"/>
          <w:b/>
          <w:bCs/>
        </w:rPr>
      </w:pPr>
      <w:r w:rsidRPr="00182749">
        <w:rPr>
          <w:b/>
          <w:bCs/>
        </w:rPr>
        <w:t xml:space="preserve">Please explain the behavioral paradigm for fear conditioning, fear extinction and fear renewal. Some say that fear extinction is erasing old </w:t>
      </w:r>
      <w:proofErr w:type="gramStart"/>
      <w:r w:rsidRPr="00182749">
        <w:rPr>
          <w:b/>
          <w:bCs/>
        </w:rPr>
        <w:t>memory</w:t>
      </w:r>
      <w:r>
        <w:rPr>
          <w:b/>
          <w:bCs/>
        </w:rPr>
        <w:t>,</w:t>
      </w:r>
      <w:proofErr w:type="gramEnd"/>
      <w:r w:rsidRPr="00182749">
        <w:rPr>
          <w:b/>
          <w:bCs/>
        </w:rPr>
        <w:t xml:space="preserve"> whereas some say that it is a new learning. How do you think about it? Please provide your opinions and supporting evidences.</w:t>
      </w:r>
    </w:p>
    <w:p w:rsidR="00961BD6" w:rsidRPr="008F1C29" w:rsidRDefault="00961BD6" w:rsidP="00961BD6">
      <w:pPr>
        <w:numPr>
          <w:ilvl w:val="0"/>
          <w:numId w:val="1"/>
        </w:numPr>
        <w:adjustRightInd w:val="0"/>
        <w:snapToGrid w:val="0"/>
        <w:spacing w:beforeLines="50" w:afterLines="50" w:line="320" w:lineRule="exact"/>
        <w:rPr>
          <w:rFonts w:hint="eastAsia"/>
          <w:b/>
          <w:bCs/>
        </w:rPr>
      </w:pPr>
      <w:r w:rsidRPr="00182749">
        <w:rPr>
          <w:rFonts w:hint="eastAsia"/>
          <w:b/>
          <w:bCs/>
        </w:rPr>
        <w:t>请简述嗅觉的神经通路并指出其与其它感觉神经通路的主要不同点。</w:t>
      </w:r>
    </w:p>
    <w:p w:rsidR="00961BD6" w:rsidRDefault="00961BD6" w:rsidP="00961BD6">
      <w:pPr>
        <w:numPr>
          <w:ilvl w:val="0"/>
          <w:numId w:val="1"/>
        </w:numPr>
        <w:adjustRightInd w:val="0"/>
        <w:snapToGrid w:val="0"/>
        <w:spacing w:line="320" w:lineRule="exact"/>
        <w:ind w:left="357" w:hanging="357"/>
        <w:rPr>
          <w:rFonts w:hint="eastAsia"/>
          <w:b/>
          <w:bCs/>
        </w:rPr>
      </w:pPr>
      <w:r w:rsidRPr="00182749">
        <w:rPr>
          <w:rFonts w:hint="eastAsia"/>
          <w:b/>
          <w:bCs/>
        </w:rPr>
        <w:t>识别对自己有害或有利的物体（如天敌、食物等）对动物的生存至关重要。很多动物可以通过物体对光的反射模式对物体本身的属性进行推断，这一过程即是视觉。视觉物体识别的一个重要属性是不变性（</w:t>
      </w:r>
      <w:r w:rsidRPr="00182749">
        <w:rPr>
          <w:rFonts w:hint="eastAsia"/>
          <w:b/>
          <w:bCs/>
        </w:rPr>
        <w:t>invariance</w:t>
      </w:r>
      <w:r w:rsidRPr="00182749">
        <w:rPr>
          <w:rFonts w:hint="eastAsia"/>
          <w:b/>
          <w:bCs/>
        </w:rPr>
        <w:t>），这是一种随着视觉加工层级升高而越变越强的性质。问题如下：</w:t>
      </w:r>
    </w:p>
    <w:p w:rsidR="00961BD6" w:rsidRDefault="00961BD6" w:rsidP="00961BD6">
      <w:pPr>
        <w:adjustRightInd w:val="0"/>
        <w:snapToGrid w:val="0"/>
        <w:spacing w:line="320" w:lineRule="exact"/>
        <w:ind w:left="357"/>
        <w:rPr>
          <w:rFonts w:hint="eastAsia"/>
          <w:b/>
          <w:bCs/>
        </w:rPr>
      </w:pPr>
      <w:r w:rsidRPr="00182749">
        <w:rPr>
          <w:rFonts w:hint="eastAsia"/>
          <w:b/>
          <w:bCs/>
        </w:rPr>
        <w:t>1</w:t>
      </w:r>
      <w:r w:rsidRPr="00182749">
        <w:rPr>
          <w:rFonts w:hint="eastAsia"/>
          <w:b/>
          <w:bCs/>
        </w:rPr>
        <w:t>）请用简单的语言解释：什么是不变性？具体而言，是对哪些变化呈现不变性？</w:t>
      </w:r>
    </w:p>
    <w:p w:rsidR="00961BD6" w:rsidRPr="00182749" w:rsidRDefault="00961BD6" w:rsidP="00961BD6">
      <w:pPr>
        <w:adjustRightInd w:val="0"/>
        <w:snapToGrid w:val="0"/>
        <w:spacing w:line="320" w:lineRule="exact"/>
        <w:ind w:left="357"/>
        <w:rPr>
          <w:rFonts w:hint="eastAsia"/>
          <w:b/>
          <w:bCs/>
        </w:rPr>
      </w:pPr>
      <w:r w:rsidRPr="00182749">
        <w:rPr>
          <w:rFonts w:hint="eastAsia"/>
          <w:b/>
          <w:bCs/>
        </w:rPr>
        <w:t>2</w:t>
      </w:r>
      <w:r w:rsidRPr="00182749">
        <w:rPr>
          <w:rFonts w:hint="eastAsia"/>
          <w:b/>
          <w:bCs/>
        </w:rPr>
        <w:t>）如何定量地研究视觉神经元的不变性？可以用简单的例子来阐述，具体的数据分析方式既可以是在单细胞角度，也可以在群体细胞角度，只要合理即可。</w:t>
      </w:r>
    </w:p>
    <w:p w:rsidR="00961BD6" w:rsidRPr="00182749" w:rsidRDefault="00961BD6" w:rsidP="00961BD6">
      <w:pPr>
        <w:numPr>
          <w:ilvl w:val="0"/>
          <w:numId w:val="1"/>
        </w:numPr>
        <w:adjustRightInd w:val="0"/>
        <w:snapToGrid w:val="0"/>
        <w:spacing w:beforeLines="50" w:afterLines="50" w:line="320" w:lineRule="exact"/>
        <w:rPr>
          <w:rFonts w:hint="eastAsia"/>
          <w:b/>
          <w:bCs/>
        </w:rPr>
      </w:pPr>
      <w:r w:rsidRPr="00182749">
        <w:rPr>
          <w:b/>
          <w:bCs/>
        </w:rPr>
        <w:t>Please descript the kinds of the genetically engineered animals and its application in neuroscience.</w:t>
      </w:r>
    </w:p>
    <w:p w:rsidR="00961BD6" w:rsidRPr="008F1C29" w:rsidRDefault="00961BD6" w:rsidP="00961BD6">
      <w:pPr>
        <w:numPr>
          <w:ilvl w:val="0"/>
          <w:numId w:val="1"/>
        </w:numPr>
        <w:adjustRightInd w:val="0"/>
        <w:snapToGrid w:val="0"/>
        <w:spacing w:beforeLines="50" w:afterLines="50" w:line="320" w:lineRule="exact"/>
        <w:rPr>
          <w:rFonts w:hint="eastAsia"/>
          <w:b/>
          <w:bCs/>
        </w:rPr>
      </w:pPr>
      <w:r w:rsidRPr="00182749">
        <w:rPr>
          <w:rFonts w:hint="eastAsia"/>
          <w:b/>
          <w:bCs/>
        </w:rPr>
        <w:t>请简述一个下丘脑核团中的一群细胞类型以及这些细胞的基本特性和功能。</w:t>
      </w:r>
    </w:p>
    <w:p w:rsidR="00961BD6" w:rsidRPr="008F1C29" w:rsidRDefault="00961BD6" w:rsidP="00961BD6">
      <w:pPr>
        <w:numPr>
          <w:ilvl w:val="0"/>
          <w:numId w:val="1"/>
        </w:numPr>
        <w:adjustRightInd w:val="0"/>
        <w:snapToGrid w:val="0"/>
        <w:spacing w:beforeLines="50" w:afterLines="50" w:line="320" w:lineRule="exact"/>
        <w:rPr>
          <w:rFonts w:hint="eastAsia"/>
          <w:b/>
          <w:bCs/>
        </w:rPr>
      </w:pPr>
      <w:r>
        <w:rPr>
          <w:rFonts w:hint="eastAsia"/>
          <w:b/>
          <w:bCs/>
        </w:rPr>
        <w:t>请</w:t>
      </w:r>
      <w:r w:rsidRPr="00182749">
        <w:rPr>
          <w:rFonts w:hint="eastAsia"/>
          <w:b/>
          <w:bCs/>
        </w:rPr>
        <w:t>简述脊椎动物胚胎中神经诱导（</w:t>
      </w:r>
      <w:r w:rsidRPr="00182749">
        <w:rPr>
          <w:rFonts w:hint="eastAsia"/>
          <w:b/>
          <w:bCs/>
        </w:rPr>
        <w:t>neural induction</w:t>
      </w:r>
      <w:r w:rsidRPr="00182749">
        <w:rPr>
          <w:rFonts w:hint="eastAsia"/>
          <w:b/>
          <w:bCs/>
        </w:rPr>
        <w:t>）的分子通路的主要内容。</w:t>
      </w:r>
    </w:p>
    <w:p w:rsidR="00961BD6" w:rsidRPr="008F1C29" w:rsidRDefault="00961BD6" w:rsidP="00961BD6">
      <w:pPr>
        <w:numPr>
          <w:ilvl w:val="0"/>
          <w:numId w:val="1"/>
        </w:numPr>
        <w:adjustRightInd w:val="0"/>
        <w:snapToGrid w:val="0"/>
        <w:spacing w:beforeLines="50" w:afterLines="50" w:line="320" w:lineRule="exact"/>
        <w:rPr>
          <w:rFonts w:hint="eastAsia"/>
          <w:b/>
          <w:bCs/>
        </w:rPr>
      </w:pPr>
      <w:r w:rsidRPr="00182749">
        <w:rPr>
          <w:rFonts w:hint="eastAsia"/>
          <w:b/>
          <w:bCs/>
        </w:rPr>
        <w:t>以非人灵长类动物猕猴视觉大脑为例，简述等级化的视觉通路中，分管形状视觉或运动视觉的各个功能脑区的名称及其各自神经元的视觉反应功能与特性。</w:t>
      </w:r>
      <w:r w:rsidRPr="00182749">
        <w:rPr>
          <w:rFonts w:hint="eastAsia"/>
          <w:b/>
          <w:bCs/>
        </w:rPr>
        <w:t xml:space="preserve"> </w:t>
      </w:r>
      <w:r w:rsidRPr="00182749">
        <w:rPr>
          <w:rFonts w:hint="eastAsia"/>
          <w:b/>
          <w:bCs/>
        </w:rPr>
        <w:t>形状视觉或运动视觉，</w:t>
      </w:r>
      <w:r w:rsidRPr="00182749">
        <w:rPr>
          <w:rFonts w:hint="eastAsia"/>
          <w:b/>
          <w:bCs/>
        </w:rPr>
        <w:t xml:space="preserve"> </w:t>
      </w:r>
      <w:r w:rsidRPr="00182749">
        <w:rPr>
          <w:rFonts w:hint="eastAsia"/>
          <w:b/>
          <w:bCs/>
        </w:rPr>
        <w:t>二者可以选择一个来回答。</w:t>
      </w:r>
    </w:p>
    <w:p w:rsidR="00C850CF" w:rsidRDefault="00961BD6" w:rsidP="00961BD6">
      <w:r w:rsidRPr="00182749">
        <w:rPr>
          <w:rFonts w:hint="eastAsia"/>
          <w:b/>
          <w:bCs/>
        </w:rPr>
        <w:t>请简述神经性疾病与精神性疾病的区别与共性，并提出针对神经或精神疾病的不同可能治疗方法。</w:t>
      </w:r>
    </w:p>
    <w:sectPr w:rsidR="00C850CF" w:rsidSect="00961BD6">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1069C"/>
    <w:multiLevelType w:val="hybridMultilevel"/>
    <w:tmpl w:val="3CD063C0"/>
    <w:lvl w:ilvl="0" w:tplc="4EDA8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1BD6"/>
    <w:rsid w:val="00961BD6"/>
    <w:rsid w:val="00C850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BD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1058</Characters>
  <Application>Microsoft Office Word</Application>
  <DocSecurity>0</DocSecurity>
  <Lines>8</Lines>
  <Paragraphs>2</Paragraphs>
  <ScaleCrop>false</ScaleCrop>
  <Company>china</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2018-07-31T05:34:00Z</dcterms:created>
  <dcterms:modified xsi:type="dcterms:W3CDTF">2018-07-31T05:35:00Z</dcterms:modified>
</cp:coreProperties>
</file>