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88FB" w14:textId="2B048A69" w:rsidR="00A8219A" w:rsidRPr="00A8219A" w:rsidRDefault="00A8219A" w:rsidP="00A8219A">
      <w:pPr>
        <w:jc w:val="center"/>
        <w:rPr>
          <w:b/>
          <w:bCs/>
          <w:sz w:val="32"/>
          <w:szCs w:val="32"/>
        </w:rPr>
      </w:pPr>
      <w:r w:rsidRPr="00A8219A">
        <w:rPr>
          <w:rFonts w:hint="eastAsia"/>
          <w:b/>
          <w:bCs/>
          <w:sz w:val="32"/>
          <w:szCs w:val="32"/>
        </w:rPr>
        <w:t>细胞培养与转染</w:t>
      </w:r>
    </w:p>
    <w:p w14:paraId="7797D72A" w14:textId="1870E588" w:rsidR="00CD204B" w:rsidRPr="0026632E" w:rsidRDefault="00CD204B" w:rsidP="00A8219A">
      <w:pPr>
        <w:rPr>
          <w:b/>
          <w:bCs/>
        </w:rPr>
      </w:pPr>
      <w:r w:rsidRPr="0026632E">
        <w:rPr>
          <w:rFonts w:hint="eastAsia"/>
          <w:b/>
          <w:bCs/>
        </w:rPr>
        <w:t>一、细胞培养</w:t>
      </w:r>
    </w:p>
    <w:p w14:paraId="436DF6A1" w14:textId="34BA8839" w:rsidR="00A8219A" w:rsidRPr="0026632E" w:rsidRDefault="00A8219A" w:rsidP="00A8219A">
      <w:pPr>
        <w:rPr>
          <w:b/>
          <w:bCs/>
        </w:rPr>
      </w:pPr>
      <w:r w:rsidRPr="0026632E">
        <w:rPr>
          <w:rFonts w:hint="eastAsia"/>
          <w:b/>
          <w:bCs/>
        </w:rPr>
        <w:t>1．</w:t>
      </w:r>
      <w:r w:rsidR="00ED2EF0" w:rsidRPr="0026632E">
        <w:rPr>
          <w:rFonts w:hint="eastAsia"/>
          <w:b/>
          <w:bCs/>
        </w:rPr>
        <w:t>名词概念</w:t>
      </w:r>
    </w:p>
    <w:p w14:paraId="683E9E95" w14:textId="5E60D23A" w:rsidR="00A8219A" w:rsidRDefault="00A8219A" w:rsidP="00A8219A">
      <w:r w:rsidRPr="00A8219A">
        <w:rPr>
          <w:noProof/>
        </w:rPr>
        <w:drawing>
          <wp:inline distT="0" distB="0" distL="0" distR="0" wp14:anchorId="6E610B7B" wp14:editId="164A2575">
            <wp:extent cx="3381375" cy="2077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24" cy="20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FF61" w14:textId="5392EAB6" w:rsidR="00A8219A" w:rsidRDefault="00A8219A" w:rsidP="00A8219A">
      <w:r>
        <w:rPr>
          <w:rFonts w:hint="eastAsia"/>
        </w:rPr>
        <w:t>实验应在原代细胞中验证</w:t>
      </w:r>
    </w:p>
    <w:p w14:paraId="4643337D" w14:textId="1B1B276B" w:rsidR="00A8219A" w:rsidRDefault="00A8219A" w:rsidP="00A8219A"/>
    <w:p w14:paraId="7BC3E1A6" w14:textId="074C87A2" w:rsidR="00A8219A" w:rsidRPr="0026632E" w:rsidRDefault="00A8219A" w:rsidP="00A8219A">
      <w:pPr>
        <w:rPr>
          <w:b/>
          <w:bCs/>
        </w:rPr>
      </w:pPr>
      <w:r w:rsidRPr="0026632E">
        <w:rPr>
          <w:rFonts w:hint="eastAsia"/>
          <w:b/>
          <w:bCs/>
        </w:rPr>
        <w:t>2．细胞培养</w:t>
      </w:r>
      <w:r w:rsidR="001D0035" w:rsidRPr="0026632E">
        <w:rPr>
          <w:rFonts w:hint="eastAsia"/>
          <w:b/>
          <w:bCs/>
        </w:rPr>
        <w:t>工具&amp;handling</w:t>
      </w:r>
      <w:r w:rsidR="009169F1" w:rsidRPr="0026632E">
        <w:rPr>
          <w:rFonts w:hint="eastAsia"/>
          <w:b/>
          <w:bCs/>
        </w:rPr>
        <w:t>&amp;</w:t>
      </w:r>
      <w:r w:rsidR="009169F1" w:rsidRPr="0026632E">
        <w:rPr>
          <w:b/>
          <w:bCs/>
        </w:rPr>
        <w:t>counting&amp;</w:t>
      </w:r>
      <w:r w:rsidR="009169F1" w:rsidRPr="0026632E">
        <w:rPr>
          <w:rFonts w:hint="eastAsia"/>
          <w:b/>
          <w:bCs/>
        </w:rPr>
        <w:t>染色</w:t>
      </w:r>
      <w:r w:rsidR="00ED2EF0" w:rsidRPr="0026632E">
        <w:rPr>
          <w:rFonts w:hint="eastAsia"/>
          <w:b/>
          <w:bCs/>
        </w:rPr>
        <w:t>（老师喊大家自己看protocol，但我发现09年考过？？？）</w:t>
      </w:r>
    </w:p>
    <w:p w14:paraId="7CEBF8CA" w14:textId="782FD6D7" w:rsidR="006C1A6A" w:rsidRDefault="00ED2EF0" w:rsidP="00A8219A">
      <w:r>
        <w:rPr>
          <w:rFonts w:hint="eastAsia"/>
        </w:rPr>
        <w:t>上课提及的</w:t>
      </w:r>
      <w:r w:rsidR="006C1A6A">
        <w:rPr>
          <w:rFonts w:hint="eastAsia"/>
        </w:rPr>
        <w:t>零散知识点：</w:t>
      </w:r>
    </w:p>
    <w:p w14:paraId="1440812C" w14:textId="51C2AB6D" w:rsidR="001D0035" w:rsidRDefault="001D0035" w:rsidP="00A8219A">
      <w:bookmarkStart w:id="0" w:name="OLE_LINK1"/>
      <w:r>
        <w:rPr>
          <w:rFonts w:hint="eastAsia"/>
        </w:rPr>
        <w:t>使用慢病毒应在生物安全柜内。</w:t>
      </w:r>
    </w:p>
    <w:bookmarkEnd w:id="0"/>
    <w:p w14:paraId="4248A6D3" w14:textId="764C7AFA" w:rsidR="00A8219A" w:rsidRDefault="001D0035" w:rsidP="00A8219A">
      <w:r>
        <w:rPr>
          <w:rFonts w:hint="eastAsia"/>
        </w:rPr>
        <w:t>培养基的颜色（P</w:t>
      </w:r>
      <w:r>
        <w:t>H</w:t>
      </w:r>
      <w:r>
        <w:rPr>
          <w:rFonts w:hint="eastAsia"/>
        </w:rPr>
        <w:t>）指示培养基状态，正常红色，旧置培养箱内变黄。</w:t>
      </w:r>
    </w:p>
    <w:p w14:paraId="6F16D169" w14:textId="1E9526C5" w:rsidR="009169F1" w:rsidRDefault="001707E5" w:rsidP="00A8219A">
      <w:r>
        <w:rPr>
          <w:rFonts w:hint="eastAsia"/>
        </w:rPr>
        <w:t>冻存逐渐降温，恢复培养时温度一步到位，迅速解冻。</w:t>
      </w:r>
    </w:p>
    <w:p w14:paraId="5AFD0578" w14:textId="7AE187F5" w:rsidR="001707E5" w:rsidRDefault="006C1A6A" w:rsidP="00A8219A">
      <w:r>
        <w:rPr>
          <w:rFonts w:hint="eastAsia"/>
        </w:rPr>
        <w:t>培养箱</w:t>
      </w:r>
      <w:r w:rsidR="00CD204B">
        <w:rPr>
          <w:rFonts w:hint="eastAsia"/>
        </w:rPr>
        <w:t>消毒</w:t>
      </w:r>
      <w:r>
        <w:rPr>
          <w:rFonts w:hint="eastAsia"/>
        </w:rPr>
        <w:t>：酒精、双氧水、甲醛（</w:t>
      </w:r>
      <w:r w:rsidR="00ED2EF0">
        <w:rPr>
          <w:rFonts w:hint="eastAsia"/>
        </w:rPr>
        <w:t>支原体感染使用甲醛消毒培养箱，</w:t>
      </w:r>
      <w:r>
        <w:rPr>
          <w:rFonts w:hint="eastAsia"/>
        </w:rPr>
        <w:t>残留重</w:t>
      </w:r>
      <w:r w:rsidR="00CD204B">
        <w:rPr>
          <w:rFonts w:hint="eastAsia"/>
        </w:rPr>
        <w:t>，</w:t>
      </w:r>
      <w:r w:rsidR="00ED2EF0">
        <w:rPr>
          <w:rFonts w:hint="eastAsia"/>
        </w:rPr>
        <w:t>注意通风</w:t>
      </w:r>
      <w:r>
        <w:rPr>
          <w:rFonts w:hint="eastAsia"/>
        </w:rPr>
        <w:t>）</w:t>
      </w:r>
    </w:p>
    <w:p w14:paraId="79FCB149" w14:textId="3E224894" w:rsidR="006C1A6A" w:rsidRPr="00ED2EF0" w:rsidRDefault="006C1A6A" w:rsidP="00A8219A"/>
    <w:p w14:paraId="32B1EC4E" w14:textId="60B0408D" w:rsidR="00F24FED" w:rsidRPr="0026632E" w:rsidRDefault="00CD204B" w:rsidP="00A8219A">
      <w:pPr>
        <w:rPr>
          <w:b/>
          <w:bCs/>
        </w:rPr>
      </w:pPr>
      <w:r w:rsidRPr="0026632E">
        <w:rPr>
          <w:rFonts w:hint="eastAsia"/>
          <w:b/>
          <w:bCs/>
        </w:rPr>
        <w:t>二、转染</w:t>
      </w:r>
    </w:p>
    <w:p w14:paraId="52CCF083" w14:textId="3AE4638D" w:rsidR="00F24FED" w:rsidRPr="0026632E" w:rsidRDefault="00F24FED" w:rsidP="00F24FE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26632E">
        <w:rPr>
          <w:b/>
          <w:bCs/>
        </w:rPr>
        <w:t>R</w:t>
      </w:r>
      <w:r w:rsidRPr="0026632E">
        <w:rPr>
          <w:rFonts w:hint="eastAsia"/>
          <w:b/>
          <w:bCs/>
        </w:rPr>
        <w:t>eporter</w:t>
      </w:r>
      <w:r w:rsidRPr="0026632E">
        <w:rPr>
          <w:b/>
          <w:bCs/>
        </w:rPr>
        <w:t xml:space="preserve"> system</w:t>
      </w:r>
    </w:p>
    <w:p w14:paraId="66CBF967" w14:textId="7ACFAB8D" w:rsidR="00F24FED" w:rsidRDefault="00C54D4C" w:rsidP="00F24FED">
      <w:pPr>
        <w:pStyle w:val="a3"/>
        <w:ind w:left="360" w:firstLineChars="0" w:firstLine="0"/>
      </w:pPr>
      <w:r>
        <w:rPr>
          <w:rFonts w:hint="eastAsia"/>
        </w:rPr>
        <w:t>萤火虫荧光素酶</w:t>
      </w:r>
    </w:p>
    <w:p w14:paraId="0BF52AD9" w14:textId="03969293" w:rsidR="00C54D4C" w:rsidRDefault="00C54D4C" w:rsidP="00F24FED">
      <w:pPr>
        <w:pStyle w:val="a3"/>
        <w:ind w:left="360" w:firstLineChars="0" w:firstLine="0"/>
      </w:pPr>
      <w:r>
        <w:rPr>
          <w:rFonts w:hint="eastAsia"/>
        </w:rPr>
        <w:t>β-半乳糖苷酶</w:t>
      </w:r>
    </w:p>
    <w:p w14:paraId="4281BB70" w14:textId="03F290E6" w:rsidR="00C54D4C" w:rsidRDefault="00C54D4C" w:rsidP="00F24FED">
      <w:pPr>
        <w:pStyle w:val="a3"/>
        <w:ind w:left="360" w:firstLineChars="0" w:firstLine="0"/>
      </w:pPr>
      <w:r>
        <w:rPr>
          <w:rFonts w:hint="eastAsia"/>
        </w:rPr>
        <w:t>G</w:t>
      </w:r>
      <w:r>
        <w:t>FP</w:t>
      </w:r>
    </w:p>
    <w:p w14:paraId="0BAD8719" w14:textId="1B247EC2" w:rsidR="00C54D4C" w:rsidRDefault="00C54D4C" w:rsidP="00F24FED">
      <w:pPr>
        <w:pStyle w:val="a3"/>
        <w:ind w:left="360" w:firstLineChars="0" w:firstLine="0"/>
      </w:pPr>
    </w:p>
    <w:p w14:paraId="621FA68D" w14:textId="7AC0500F" w:rsidR="00C54D4C" w:rsidRDefault="00C54D4C" w:rsidP="00F24FED">
      <w:pPr>
        <w:pStyle w:val="a3"/>
        <w:ind w:left="360" w:firstLineChars="0" w:firstLine="0"/>
      </w:pPr>
      <w:r>
        <w:rPr>
          <w:rFonts w:hint="eastAsia"/>
        </w:rPr>
        <w:t>小鼠荧光</w:t>
      </w:r>
      <w:r w:rsidR="00D32241">
        <w:rPr>
          <w:rFonts w:hint="eastAsia"/>
        </w:rPr>
        <w:t>蛋白转基因小鼠</w:t>
      </w:r>
      <w:r w:rsidR="0082622A">
        <w:rPr>
          <w:rFonts w:hint="eastAsia"/>
        </w:rPr>
        <w:t>是重要工具</w:t>
      </w:r>
    </w:p>
    <w:p w14:paraId="6DC3ADF1" w14:textId="77777777" w:rsidR="00F24FED" w:rsidRDefault="00F24FED" w:rsidP="00F24FED">
      <w:pPr>
        <w:pStyle w:val="a3"/>
        <w:ind w:left="360" w:firstLineChars="0" w:firstLine="0"/>
      </w:pPr>
    </w:p>
    <w:p w14:paraId="13AB78AD" w14:textId="77777777" w:rsidR="00F24FED" w:rsidRPr="0026632E" w:rsidRDefault="00F24FED" w:rsidP="00F24FE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26632E">
        <w:rPr>
          <w:rFonts w:hint="eastAsia"/>
          <w:b/>
          <w:bCs/>
        </w:rPr>
        <w:t>转染方式</w:t>
      </w:r>
    </w:p>
    <w:p w14:paraId="7ABCA0C1" w14:textId="3ECC4383" w:rsidR="00F24FED" w:rsidRDefault="00F24FED" w:rsidP="00F24FED">
      <w:pPr>
        <w:pStyle w:val="a3"/>
        <w:ind w:left="360" w:firstLineChars="0" w:firstLine="0"/>
      </w:pPr>
      <w:r>
        <w:t>&lt;</w:t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物理：基因枪、电转、注射</w:t>
      </w:r>
    </w:p>
    <w:p w14:paraId="3D46E05E" w14:textId="0F08AC02" w:rsidR="0082622A" w:rsidRDefault="0082622A" w:rsidP="00A326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基因枪：使用高压气体打开细胞膜，将用惰性金属包裹D</w:t>
      </w:r>
      <w:r>
        <w:t>NA</w:t>
      </w:r>
      <w:r>
        <w:rPr>
          <w:rFonts w:hint="eastAsia"/>
        </w:rPr>
        <w:t>的混合颗粒打入。转染效率低，1-5%。优点：低效率因此可以在脑片上转染出单个神经元。</w:t>
      </w:r>
    </w:p>
    <w:p w14:paraId="3D3AACEC" w14:textId="15A21B36" w:rsidR="00A326EF" w:rsidRDefault="00A326EF" w:rsidP="00A326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电转：将需要转染的细胞放置于小孔中（因此已大规模培养好了的细胞无法转染，仅可消化取出单细胞转染。）优点：操作简便。</w:t>
      </w:r>
    </w:p>
    <w:p w14:paraId="06FAAD0E" w14:textId="21BE01E7" w:rsidR="00A326EF" w:rsidRDefault="00A326EF" w:rsidP="00A326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注射： </w:t>
      </w:r>
    </w:p>
    <w:p w14:paraId="552D52CC" w14:textId="115BC433" w:rsidR="00F24FED" w:rsidRDefault="00F24FED" w:rsidP="00F24FED">
      <w:pPr>
        <w:pStyle w:val="a3"/>
        <w:ind w:left="360" w:firstLineChars="0" w:firstLine="0"/>
      </w:pPr>
      <w:r>
        <w:t>&lt;</w:t>
      </w:r>
      <w:r>
        <w:rPr>
          <w:rFonts w:hint="eastAsia"/>
        </w:rPr>
        <w:t>2</w:t>
      </w:r>
      <w:r>
        <w:t>&gt;</w:t>
      </w:r>
      <w:r>
        <w:rPr>
          <w:rFonts w:hint="eastAsia"/>
        </w:rPr>
        <w:t>化学：脂质体、C</w:t>
      </w:r>
      <w:r>
        <w:t>aPO</w:t>
      </w:r>
      <w:r>
        <w:rPr>
          <w:rFonts w:hint="eastAsia"/>
        </w:rPr>
        <w:t>4</w:t>
      </w:r>
    </w:p>
    <w:p w14:paraId="0882A4BC" w14:textId="552D8569" w:rsidR="00A326EF" w:rsidRDefault="00A326EF" w:rsidP="00A326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脂质体：脂质体功能是打开细胞膜，效率高，但细胞毒性大。</w:t>
      </w:r>
    </w:p>
    <w:p w14:paraId="29553BE8" w14:textId="0F2C1A82" w:rsidR="00A326EF" w:rsidRDefault="00A326EF" w:rsidP="00A326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磷酸钙：效率低但细胞毒性小。 </w:t>
      </w:r>
    </w:p>
    <w:p w14:paraId="34C73EEE" w14:textId="6C6CB0F3" w:rsidR="00ED2EF0" w:rsidRDefault="00ED2EF0" w:rsidP="00ED2EF0">
      <w:r>
        <w:rPr>
          <w:noProof/>
        </w:rPr>
        <w:lastRenderedPageBreak/>
        <w:drawing>
          <wp:inline distT="0" distB="0" distL="0" distR="0" wp14:anchorId="6ECFC7BB" wp14:editId="001CB140">
            <wp:extent cx="3962400" cy="22683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51" cy="227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3877" w14:textId="553145D6" w:rsidR="00384C55" w:rsidRDefault="00384C55" w:rsidP="00384C55">
      <w:pPr>
        <w:pStyle w:val="a3"/>
        <w:ind w:left="360" w:firstLineChars="0" w:firstLine="0"/>
      </w:pPr>
      <w:r>
        <w:t>&lt;</w:t>
      </w:r>
      <w:r>
        <w:rPr>
          <w:rFonts w:hint="eastAsia"/>
        </w:rPr>
        <w:t>3</w:t>
      </w:r>
      <w:r>
        <w:t>&gt;</w:t>
      </w:r>
      <w:r>
        <w:rPr>
          <w:rFonts w:hint="eastAsia"/>
        </w:rPr>
        <w:t>生物：病毒（高效）【重点】</w:t>
      </w:r>
    </w:p>
    <w:p w14:paraId="5E5108CB" w14:textId="77777777" w:rsidR="00384C55" w:rsidRPr="00384C55" w:rsidRDefault="00384C55" w:rsidP="00384C55">
      <w:pPr>
        <w:pStyle w:val="a3"/>
        <w:ind w:left="360" w:firstLineChars="0" w:firstLine="0"/>
        <w:rPr>
          <w:rFonts w:hint="eastAsia"/>
        </w:rPr>
      </w:pPr>
    </w:p>
    <w:p w14:paraId="45BC4BA9" w14:textId="2979A942" w:rsidR="00F24FED" w:rsidRPr="0026632E" w:rsidRDefault="00ED2EF0" w:rsidP="00F24FED">
      <w:pPr>
        <w:rPr>
          <w:b/>
          <w:bCs/>
        </w:rPr>
      </w:pPr>
      <w:r w:rsidRPr="0026632E">
        <w:rPr>
          <w:rFonts w:hint="eastAsia"/>
          <w:b/>
          <w:bCs/>
        </w:rPr>
        <w:t>三种</w:t>
      </w:r>
      <w:r w:rsidR="003B117A" w:rsidRPr="0026632E">
        <w:rPr>
          <w:rFonts w:hint="eastAsia"/>
          <w:b/>
          <w:bCs/>
        </w:rPr>
        <w:t>重要病毒</w:t>
      </w:r>
      <w:r w:rsidRPr="0026632E">
        <w:rPr>
          <w:rFonts w:hint="eastAsia"/>
          <w:b/>
          <w:bCs/>
        </w:rPr>
        <w:t>：</w:t>
      </w:r>
    </w:p>
    <w:p w14:paraId="6302740F" w14:textId="595B0173" w:rsidR="00ED2EF0" w:rsidRPr="0026632E" w:rsidRDefault="00ED2EF0" w:rsidP="00ED2EF0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26632E">
        <w:rPr>
          <w:b/>
          <w:bCs/>
        </w:rPr>
        <w:t>L</w:t>
      </w:r>
      <w:r w:rsidRPr="0026632E">
        <w:rPr>
          <w:rFonts w:hint="eastAsia"/>
          <w:b/>
          <w:bCs/>
        </w:rPr>
        <w:t>entivirus</w:t>
      </w:r>
      <w:r w:rsidR="003B117A" w:rsidRPr="0026632E">
        <w:rPr>
          <w:rFonts w:hint="eastAsia"/>
          <w:b/>
          <w:bCs/>
        </w:rPr>
        <w:t>【重点！！】</w:t>
      </w:r>
    </w:p>
    <w:p w14:paraId="127575BE" w14:textId="7F7DBBC4" w:rsidR="003B117A" w:rsidRDefault="003B117A" w:rsidP="003B117A">
      <w:pPr>
        <w:pStyle w:val="a3"/>
        <w:ind w:left="360" w:firstLineChars="0" w:firstLine="0"/>
      </w:pPr>
      <w:r>
        <w:rPr>
          <w:rFonts w:hint="eastAsia"/>
        </w:rPr>
        <w:t>最常用方法！H</w:t>
      </w:r>
      <w:r>
        <w:t>IV</w:t>
      </w:r>
      <w:r>
        <w:rPr>
          <w:rFonts w:hint="eastAsia"/>
        </w:rPr>
        <w:t>改造病毒。不能感染血液细胞、免疫细胞，其他哺乳动物细胞都可使用。</w:t>
      </w:r>
    </w:p>
    <w:p w14:paraId="159949FD" w14:textId="782E7FCB" w:rsidR="003B117A" w:rsidRDefault="003B117A" w:rsidP="003B117A">
      <w:pPr>
        <w:pStyle w:val="a3"/>
        <w:ind w:left="360" w:firstLineChars="0" w:firstLine="0"/>
      </w:pPr>
      <w:r>
        <w:rPr>
          <w:rFonts w:hint="eastAsia"/>
        </w:rPr>
        <w:t>质粒1：敲掉自我复制基因和衣壳蛋白。</w:t>
      </w:r>
      <w:r w:rsidR="0026632E">
        <w:rPr>
          <w:rFonts w:hint="eastAsia"/>
        </w:rPr>
        <w:t>放置</w:t>
      </w:r>
      <w:r>
        <w:rPr>
          <w:rFonts w:hint="eastAsia"/>
        </w:rPr>
        <w:t>自己需要转入的</w:t>
      </w:r>
      <w:r w:rsidR="0026632E">
        <w:rPr>
          <w:rFonts w:hint="eastAsia"/>
        </w:rPr>
        <w:t>目标</w:t>
      </w:r>
      <w:r>
        <w:rPr>
          <w:rFonts w:hint="eastAsia"/>
        </w:rPr>
        <w:t>基因</w:t>
      </w:r>
      <w:r w:rsidR="0026632E">
        <w:rPr>
          <w:rFonts w:hint="eastAsia"/>
        </w:rPr>
        <w:t>，启动子+目标基因长度限制在8kb</w:t>
      </w:r>
      <w:r>
        <w:rPr>
          <w:rFonts w:hint="eastAsia"/>
        </w:rPr>
        <w:t>。</w:t>
      </w:r>
      <w:r w:rsidR="0026632E">
        <w:rPr>
          <w:rFonts w:hint="eastAsia"/>
        </w:rPr>
        <w:t>L</w:t>
      </w:r>
      <w:r w:rsidR="0026632E">
        <w:t>TR</w:t>
      </w:r>
      <w:r w:rsidR="0026632E">
        <w:rPr>
          <w:rFonts w:hint="eastAsia"/>
        </w:rPr>
        <w:t>是envelop识别的区段。W</w:t>
      </w:r>
      <w:r w:rsidR="0026632E">
        <w:t>RE</w:t>
      </w:r>
      <w:r w:rsidR="0026632E">
        <w:rPr>
          <w:rFonts w:hint="eastAsia"/>
        </w:rPr>
        <w:t>是帮助R</w:t>
      </w:r>
      <w:r w:rsidR="0026632E">
        <w:t>NA</w:t>
      </w:r>
      <w:r w:rsidR="0026632E">
        <w:rPr>
          <w:rFonts w:hint="eastAsia"/>
        </w:rPr>
        <w:t>在病毒内稳定的片段。</w:t>
      </w:r>
    </w:p>
    <w:p w14:paraId="2066FE01" w14:textId="026E689F" w:rsidR="003B117A" w:rsidRDefault="0026632E" w:rsidP="003B117A">
      <w:pPr>
        <w:pStyle w:val="a3"/>
        <w:ind w:left="360" w:firstLineChars="0" w:firstLine="0"/>
      </w:pPr>
      <w:r>
        <w:rPr>
          <w:rFonts w:hint="eastAsia"/>
        </w:rPr>
        <w:t>质粒n：</w:t>
      </w:r>
      <w:r w:rsidR="003B117A">
        <w:rPr>
          <w:rFonts w:hint="eastAsia"/>
        </w:rPr>
        <w:t>env、pol、gap分</w:t>
      </w:r>
      <w:r>
        <w:rPr>
          <w:rFonts w:hint="eastAsia"/>
        </w:rPr>
        <w:t>在</w:t>
      </w:r>
      <w:r w:rsidR="003B117A">
        <w:rPr>
          <w:rFonts w:hint="eastAsia"/>
        </w:rPr>
        <w:t>其他质粒中（3个最佳），避免在实验操作过程中就产生活病毒。</w:t>
      </w:r>
    </w:p>
    <w:p w14:paraId="6D1AFC03" w14:textId="09EE20D3" w:rsidR="0026632E" w:rsidRDefault="0026632E" w:rsidP="003B117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BB93BB" wp14:editId="79B13300">
            <wp:extent cx="2620579" cy="31623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42" cy="316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BB92" w14:textId="6D83F251" w:rsidR="003B117A" w:rsidRDefault="003B117A" w:rsidP="003B117A">
      <w:pPr>
        <w:pStyle w:val="a3"/>
        <w:ind w:left="360" w:firstLineChars="0" w:firstLine="0"/>
      </w:pPr>
      <w:r>
        <w:rPr>
          <w:rFonts w:hint="eastAsia"/>
        </w:rPr>
        <w:t>部件在一个</w:t>
      </w:r>
      <w:r w:rsidR="0026632E">
        <w:rPr>
          <w:rFonts w:hint="eastAsia"/>
        </w:rPr>
        <w:t>活</w:t>
      </w:r>
      <w:r>
        <w:rPr>
          <w:rFonts w:hint="eastAsia"/>
        </w:rPr>
        <w:t>细胞中自我组装</w:t>
      </w:r>
      <w:r w:rsidR="0026632E">
        <w:rPr>
          <w:rFonts w:hint="eastAsia"/>
        </w:rPr>
        <w:t>出病毒</w:t>
      </w:r>
      <w:r>
        <w:rPr>
          <w:rFonts w:hint="eastAsia"/>
        </w:rPr>
        <w:t>。env到胞外</w:t>
      </w:r>
      <w:r w:rsidR="0026632E">
        <w:rPr>
          <w:rFonts w:hint="eastAsia"/>
        </w:rPr>
        <w:t>帮助病毒侵染细胞打开细胞膜</w:t>
      </w:r>
      <w:r>
        <w:rPr>
          <w:rFonts w:hint="eastAsia"/>
        </w:rPr>
        <w:t>，</w:t>
      </w:r>
      <w:r w:rsidR="0026632E">
        <w:rPr>
          <w:rFonts w:hint="eastAsia"/>
        </w:rPr>
        <w:t>病毒内的</w:t>
      </w:r>
      <w:r>
        <w:rPr>
          <w:rFonts w:hint="eastAsia"/>
        </w:rPr>
        <w:t>pol和目标</w:t>
      </w:r>
      <w:r>
        <w:t>DNA</w:t>
      </w:r>
      <w:r>
        <w:rPr>
          <w:rFonts w:hint="eastAsia"/>
        </w:rPr>
        <w:t>转录出的R</w:t>
      </w:r>
      <w:r>
        <w:t>NA</w:t>
      </w:r>
      <w:r w:rsidR="0026632E">
        <w:rPr>
          <w:rFonts w:hint="eastAsia"/>
        </w:rPr>
        <w:t>进入宿主细胞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o</w:t>
      </w:r>
      <w:r w:rsidR="0026632E">
        <w:rPr>
          <w:rFonts w:hint="eastAsia"/>
        </w:rPr>
        <w:t>l在宿主胞内</w:t>
      </w:r>
      <w:r>
        <w:rPr>
          <w:rFonts w:hint="eastAsia"/>
        </w:rPr>
        <w:t>帮助R</w:t>
      </w:r>
      <w:r>
        <w:t>NA</w:t>
      </w:r>
      <w:r>
        <w:rPr>
          <w:rFonts w:hint="eastAsia"/>
        </w:rPr>
        <w:t>逆转录合成出目标D</w:t>
      </w:r>
      <w:r>
        <w:t>NA</w:t>
      </w:r>
      <w:r w:rsidR="0026632E">
        <w:rPr>
          <w:rFonts w:hint="eastAsia"/>
        </w:rPr>
        <w:t>，自动整合到基因组上（逆转录病毒的侵染过程）。</w:t>
      </w:r>
    </w:p>
    <w:p w14:paraId="471F4235" w14:textId="48AB49DC" w:rsidR="00ED2EF0" w:rsidRPr="0026632E" w:rsidRDefault="00ED2EF0" w:rsidP="00ED2EF0">
      <w:pPr>
        <w:pStyle w:val="a3"/>
        <w:numPr>
          <w:ilvl w:val="0"/>
          <w:numId w:val="5"/>
        </w:numPr>
        <w:ind w:firstLineChars="0"/>
        <w:rPr>
          <w:b/>
          <w:bCs/>
        </w:rPr>
      </w:pPr>
      <w:bookmarkStart w:id="1" w:name="_GoBack"/>
      <w:bookmarkEnd w:id="1"/>
      <w:r w:rsidRPr="0026632E">
        <w:rPr>
          <w:b/>
          <w:bCs/>
        </w:rPr>
        <w:t>R</w:t>
      </w:r>
      <w:r w:rsidRPr="0026632E">
        <w:rPr>
          <w:rFonts w:hint="eastAsia"/>
          <w:b/>
          <w:bCs/>
        </w:rPr>
        <w:t>etrovirus</w:t>
      </w:r>
    </w:p>
    <w:p w14:paraId="6E3D54BC" w14:textId="10B0BDA2" w:rsidR="00ED2EF0" w:rsidRDefault="00ED2EF0" w:rsidP="00ED2EF0">
      <w:pPr>
        <w:pStyle w:val="a3"/>
        <w:ind w:left="360" w:firstLineChars="0" w:firstLine="0"/>
      </w:pPr>
      <w:r>
        <w:rPr>
          <w:rFonts w:hint="eastAsia"/>
        </w:rPr>
        <w:t>特点：病毒无法穿透核膜，只能感染分裂细胞。应用：打进小鼠大脑</w:t>
      </w:r>
      <w:r w:rsidR="003B117A">
        <w:rPr>
          <w:rFonts w:hint="eastAsia"/>
        </w:rPr>
        <w:t>可以找到神经干细</w:t>
      </w:r>
      <w:r w:rsidR="003B117A">
        <w:rPr>
          <w:rFonts w:hint="eastAsia"/>
        </w:rPr>
        <w:lastRenderedPageBreak/>
        <w:t>胞。</w:t>
      </w:r>
    </w:p>
    <w:p w14:paraId="281EB5D6" w14:textId="4C00FB03" w:rsidR="00ED2EF0" w:rsidRPr="0026632E" w:rsidRDefault="00ED2EF0" w:rsidP="00ED2EF0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26632E">
        <w:rPr>
          <w:rFonts w:hint="eastAsia"/>
          <w:b/>
          <w:bCs/>
        </w:rPr>
        <w:t>A</w:t>
      </w:r>
      <w:r w:rsidRPr="0026632E">
        <w:rPr>
          <w:b/>
          <w:bCs/>
        </w:rPr>
        <w:t>AV</w:t>
      </w:r>
    </w:p>
    <w:p w14:paraId="467B89CF" w14:textId="26A967EE" w:rsidR="003B117A" w:rsidRDefault="003B117A" w:rsidP="003B117A">
      <w:pPr>
        <w:pStyle w:val="a3"/>
        <w:ind w:left="360" w:firstLineChars="0" w:firstLine="0"/>
      </w:pPr>
      <w:r>
        <w:rPr>
          <w:rFonts w:hint="eastAsia"/>
        </w:rPr>
        <w:t>特点：体内转染更佳。培养细胞也可以但效率很低。脏器和大脑都可转染。</w:t>
      </w:r>
      <w:r w:rsidR="0026632E">
        <w:rPr>
          <w:rFonts w:hint="eastAsia"/>
        </w:rPr>
        <w:t>长度限制4.5kb。</w:t>
      </w:r>
    </w:p>
    <w:p w14:paraId="4C04EB67" w14:textId="19458BF4" w:rsidR="00B637CF" w:rsidRDefault="00B637CF" w:rsidP="003B117A">
      <w:pPr>
        <w:pStyle w:val="a3"/>
        <w:ind w:left="360" w:firstLineChars="0" w:firstLine="0"/>
      </w:pPr>
    </w:p>
    <w:p w14:paraId="1C16C72A" w14:textId="30E36097" w:rsidR="00B637CF" w:rsidRDefault="00B637CF" w:rsidP="003B117A">
      <w:pPr>
        <w:pStyle w:val="a3"/>
        <w:ind w:left="360" w:firstLineChars="0" w:firstLine="0"/>
      </w:pPr>
    </w:p>
    <w:p w14:paraId="1DFD3B87" w14:textId="77777777" w:rsidR="00B637CF" w:rsidRDefault="00B637CF" w:rsidP="003B117A">
      <w:pPr>
        <w:pStyle w:val="a3"/>
        <w:ind w:left="360" w:firstLineChars="0" w:firstLine="0"/>
      </w:pPr>
    </w:p>
    <w:p w14:paraId="4A80DE0C" w14:textId="377CA390" w:rsidR="00B637CF" w:rsidRDefault="00B637CF" w:rsidP="00B637CF">
      <w:r>
        <w:rPr>
          <w:rFonts w:hint="eastAsia"/>
        </w:rPr>
        <w:t>应用案例：在G</w:t>
      </w:r>
      <w:r>
        <w:t>FP</w:t>
      </w:r>
      <w:r>
        <w:rPr>
          <w:rFonts w:hint="eastAsia"/>
        </w:rPr>
        <w:t>标记</w:t>
      </w:r>
      <w:r w:rsidR="00384C55">
        <w:rPr>
          <w:rFonts w:hint="eastAsia"/>
        </w:rPr>
        <w:t>的</w:t>
      </w:r>
      <w:r>
        <w:rPr>
          <w:rFonts w:hint="eastAsia"/>
        </w:rPr>
        <w:t>神经元中共标突触（如何研究一个基因功能）</w:t>
      </w:r>
    </w:p>
    <w:p w14:paraId="183E7BC9" w14:textId="4EB690BA" w:rsidR="00B637CF" w:rsidRDefault="00B637CF" w:rsidP="00B637CF">
      <w:pPr>
        <w:pStyle w:val="a3"/>
        <w:ind w:left="360" w:firstLineChars="0" w:firstLine="0"/>
      </w:pPr>
      <w:r>
        <w:rPr>
          <w:rFonts w:hint="eastAsia"/>
        </w:rPr>
        <w:t>思路：突变+rescue</w:t>
      </w:r>
    </w:p>
    <w:p w14:paraId="4F85C704" w14:textId="6B546D64" w:rsidR="00B637CF" w:rsidRDefault="00B637CF" w:rsidP="00B637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敲低表达观察到突触标记减少。</w:t>
      </w:r>
    </w:p>
    <w:p w14:paraId="614B88F6" w14:textId="1D3DA917" w:rsidR="00B637CF" w:rsidRDefault="00B637CF" w:rsidP="00B637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再在敲除过的神经元中重新表达（规避第一步设计的sh</w:t>
      </w:r>
      <w:r>
        <w:t>RNA</w:t>
      </w:r>
      <w:r>
        <w:rPr>
          <w:rFonts w:hint="eastAsia"/>
        </w:rPr>
        <w:t>的target，氨基酸同义突变），发现数量回复。</w:t>
      </w:r>
    </w:p>
    <w:p w14:paraId="04C49EC8" w14:textId="18FEE667" w:rsidR="00B637CF" w:rsidRPr="00B637CF" w:rsidRDefault="00B637CF" w:rsidP="00B637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转染点突变基因，突触标记数量未回复，说明点突变对突触形成有重要功能</w:t>
      </w:r>
    </w:p>
    <w:sectPr w:rsidR="00B637CF" w:rsidRPr="00B6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7FAC"/>
    <w:multiLevelType w:val="hybridMultilevel"/>
    <w:tmpl w:val="0AB66D36"/>
    <w:lvl w:ilvl="0" w:tplc="E16A5A4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E45BB"/>
    <w:multiLevelType w:val="hybridMultilevel"/>
    <w:tmpl w:val="3E5A7B06"/>
    <w:lvl w:ilvl="0" w:tplc="846ED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A6821"/>
    <w:multiLevelType w:val="hybridMultilevel"/>
    <w:tmpl w:val="F8C2B0F6"/>
    <w:lvl w:ilvl="0" w:tplc="F9B42B8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6E17B4"/>
    <w:multiLevelType w:val="hybridMultilevel"/>
    <w:tmpl w:val="BB6CA75E"/>
    <w:lvl w:ilvl="0" w:tplc="0F28F8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FD18ED"/>
    <w:multiLevelType w:val="hybridMultilevel"/>
    <w:tmpl w:val="3138A692"/>
    <w:lvl w:ilvl="0" w:tplc="654EB8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D7D6D12"/>
    <w:multiLevelType w:val="hybridMultilevel"/>
    <w:tmpl w:val="73947DBE"/>
    <w:lvl w:ilvl="0" w:tplc="FD8A531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3C"/>
    <w:rsid w:val="001707E5"/>
    <w:rsid w:val="001A7ED2"/>
    <w:rsid w:val="001D0035"/>
    <w:rsid w:val="0026632E"/>
    <w:rsid w:val="00384C55"/>
    <w:rsid w:val="003B117A"/>
    <w:rsid w:val="005C063C"/>
    <w:rsid w:val="006C1A6A"/>
    <w:rsid w:val="00801D31"/>
    <w:rsid w:val="0082622A"/>
    <w:rsid w:val="009169F1"/>
    <w:rsid w:val="00A326EF"/>
    <w:rsid w:val="00A8219A"/>
    <w:rsid w:val="00AE258A"/>
    <w:rsid w:val="00B637CF"/>
    <w:rsid w:val="00C54D4C"/>
    <w:rsid w:val="00CD204B"/>
    <w:rsid w:val="00D0571C"/>
    <w:rsid w:val="00D32241"/>
    <w:rsid w:val="00E37469"/>
    <w:rsid w:val="00E42251"/>
    <w:rsid w:val="00ED2EF0"/>
    <w:rsid w:val="00F2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5A3B"/>
  <w15:chartTrackingRefBased/>
  <w15:docId w15:val="{E6A7ADA3-F455-4855-8C06-344A3C84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F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B93BE-1306-46FA-A5AE-A19942C5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Xuetong</dc:creator>
  <cp:keywords/>
  <dc:description/>
  <cp:lastModifiedBy>Qu Xuetong</cp:lastModifiedBy>
  <cp:revision>4</cp:revision>
  <dcterms:created xsi:type="dcterms:W3CDTF">2019-11-02T12:04:00Z</dcterms:created>
  <dcterms:modified xsi:type="dcterms:W3CDTF">2019-11-04T13:02:00Z</dcterms:modified>
</cp:coreProperties>
</file>