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95" w:rsidRPr="00391E50" w:rsidRDefault="00900981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43"/>
          <w:szCs w:val="35"/>
        </w:rPr>
      </w:pPr>
      <w:r w:rsidRPr="00391E50">
        <w:rPr>
          <w:rFonts w:asciiTheme="majorHAnsi" w:hAnsiTheme="majorHAnsi" w:cs="Arial"/>
          <w:color w:val="000000"/>
          <w:sz w:val="32"/>
          <w:szCs w:val="21"/>
        </w:rPr>
        <w:t xml:space="preserve">  </w:t>
      </w:r>
      <w:r w:rsidR="00391E50">
        <w:rPr>
          <w:rFonts w:asciiTheme="majorHAnsi" w:hAnsiTheme="majorHAnsi" w:cs="Arial"/>
          <w:color w:val="000000"/>
          <w:sz w:val="32"/>
          <w:szCs w:val="21"/>
        </w:rPr>
        <w:t>Trabalho Prático</w:t>
      </w:r>
      <w:r w:rsidR="00B13695" w:rsidRPr="00391E50">
        <w:rPr>
          <w:rFonts w:asciiTheme="majorHAnsi" w:hAnsiTheme="majorHAnsi" w:cs="Arial"/>
          <w:color w:val="000000"/>
          <w:sz w:val="32"/>
          <w:szCs w:val="21"/>
        </w:rPr>
        <w:t xml:space="preserve"> </w:t>
      </w:r>
      <w:r w:rsidR="00287953">
        <w:rPr>
          <w:rFonts w:asciiTheme="majorHAnsi" w:hAnsiTheme="majorHAnsi" w:cs="FranklinGothic-DemiCond"/>
          <w:color w:val="274E9E"/>
          <w:sz w:val="43"/>
          <w:szCs w:val="35"/>
        </w:rPr>
        <w:t>4</w:t>
      </w: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A579D9" w:rsidRPr="00391E5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A579D9" w:rsidRPr="00391E5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A579D9" w:rsidRPr="00391E5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B13695" w:rsidRPr="00287953" w:rsidRDefault="00287953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120"/>
          <w:szCs w:val="120"/>
        </w:rPr>
      </w:pPr>
      <w:r w:rsidRPr="00287953">
        <w:rPr>
          <w:rFonts w:asciiTheme="majorHAnsi" w:hAnsiTheme="majorHAnsi" w:cs="FranklinGothic-DemiCond"/>
          <w:color w:val="274E9E"/>
          <w:sz w:val="120"/>
          <w:szCs w:val="120"/>
        </w:rPr>
        <w:t>Controlo Difuso</w:t>
      </w: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49"/>
          <w:szCs w:val="35"/>
        </w:rPr>
      </w:pP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49"/>
          <w:szCs w:val="35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57"/>
          <w:szCs w:val="43"/>
        </w:rPr>
      </w:pPr>
      <w:r w:rsidRPr="007A3710">
        <w:rPr>
          <w:rFonts w:asciiTheme="majorHAnsi" w:hAnsiTheme="majorHAnsi" w:cs="FranklinGothic-DemiCond"/>
          <w:color w:val="9BCDFF"/>
          <w:sz w:val="57"/>
          <w:szCs w:val="43"/>
        </w:rPr>
        <w:t>Computação Adaptativa (MEI)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57"/>
          <w:szCs w:val="57"/>
        </w:rPr>
      </w:pPr>
      <w:r w:rsidRPr="007A3710">
        <w:rPr>
          <w:rFonts w:asciiTheme="majorHAnsi" w:hAnsiTheme="majorHAnsi" w:cs="FranklinGothic-DemiCond"/>
          <w:color w:val="9BCDFF"/>
          <w:sz w:val="57"/>
          <w:szCs w:val="57"/>
        </w:rPr>
        <w:t>CNSD (MIEB)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287953" w:rsidRDefault="00287953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287953" w:rsidRPr="007A3710" w:rsidRDefault="00287953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B13695" w:rsidRPr="007A3710" w:rsidRDefault="008F481F" w:rsidP="00B13695">
      <w:pPr>
        <w:autoSpaceDE w:val="0"/>
        <w:autoSpaceDN w:val="0"/>
        <w:adjustRightInd w:val="0"/>
        <w:jc w:val="right"/>
        <w:rPr>
          <w:rFonts w:asciiTheme="majorHAnsi" w:hAnsiTheme="majorHAnsi" w:cs="FranklinGothic-DemiCond"/>
          <w:color w:val="9BCDFF"/>
          <w:sz w:val="33"/>
          <w:szCs w:val="43"/>
        </w:rPr>
      </w:pPr>
      <w:r>
        <w:rPr>
          <w:rFonts w:asciiTheme="majorHAnsi" w:hAnsiTheme="majorHAnsi" w:cs="FranklinGothic-DemiCond"/>
          <w:color w:val="9BCDFF"/>
          <w:sz w:val="33"/>
          <w:szCs w:val="43"/>
        </w:rPr>
        <w:t>Alexandre Sousa</w:t>
      </w:r>
      <w:r w:rsidR="00B13695" w:rsidRPr="007A3710">
        <w:rPr>
          <w:rFonts w:asciiTheme="majorHAnsi" w:hAnsiTheme="majorHAnsi" w:cs="FranklinGothic-DemiCond"/>
          <w:color w:val="9BCDFF"/>
          <w:sz w:val="33"/>
          <w:szCs w:val="43"/>
        </w:rPr>
        <w:t xml:space="preserve"> (MIEB) - </w:t>
      </w:r>
      <w:r>
        <w:rPr>
          <w:rFonts w:asciiTheme="majorHAnsi" w:hAnsiTheme="majorHAnsi" w:cs="FranklinGothic-DemiCond"/>
          <w:color w:val="9BCDFF"/>
          <w:sz w:val="33"/>
          <w:szCs w:val="43"/>
        </w:rPr>
        <w:t>2004107017</w:t>
      </w:r>
    </w:p>
    <w:p w:rsidR="00B13695" w:rsidRPr="007A3710" w:rsidRDefault="00B13695" w:rsidP="00B13695">
      <w:pPr>
        <w:autoSpaceDE w:val="0"/>
        <w:autoSpaceDN w:val="0"/>
        <w:adjustRightInd w:val="0"/>
        <w:jc w:val="right"/>
        <w:rPr>
          <w:rFonts w:asciiTheme="majorHAnsi" w:hAnsiTheme="majorHAnsi" w:cs="FranklinGothic-DemiCond"/>
          <w:color w:val="9BCDFF"/>
          <w:sz w:val="33"/>
          <w:szCs w:val="43"/>
        </w:rPr>
      </w:pPr>
      <w:r w:rsidRPr="007A3710">
        <w:rPr>
          <w:rFonts w:asciiTheme="majorHAnsi" w:hAnsiTheme="majorHAnsi" w:cs="FranklinGothic-DemiCond"/>
          <w:color w:val="9BCDFF"/>
          <w:sz w:val="33"/>
          <w:szCs w:val="43"/>
        </w:rPr>
        <w:t>Marco Simões (MEI) -</w:t>
      </w:r>
      <w:r w:rsidR="008F481F">
        <w:rPr>
          <w:rFonts w:asciiTheme="majorHAnsi" w:hAnsiTheme="majorHAnsi" w:cs="FranklinGothic-DemiCond"/>
          <w:color w:val="9BCDFF"/>
          <w:sz w:val="33"/>
          <w:szCs w:val="43"/>
        </w:rPr>
        <w:t xml:space="preserve"> 2006125287</w:t>
      </w:r>
      <w:r w:rsidRPr="007A3710">
        <w:rPr>
          <w:rFonts w:asciiTheme="majorHAnsi" w:hAnsiTheme="majorHAnsi" w:cs="FranklinGothic-DemiCond"/>
          <w:color w:val="9BCDFF"/>
          <w:sz w:val="33"/>
          <w:szCs w:val="43"/>
        </w:rPr>
        <w:t xml:space="preserve"> </w:t>
      </w:r>
    </w:p>
    <w:p w:rsidR="00B13695" w:rsidRPr="007A3710" w:rsidRDefault="00B13695" w:rsidP="00B13695">
      <w:pPr>
        <w:autoSpaceDE w:val="0"/>
        <w:autoSpaceDN w:val="0"/>
        <w:adjustRightInd w:val="0"/>
        <w:jc w:val="right"/>
        <w:rPr>
          <w:rFonts w:asciiTheme="majorHAnsi" w:hAnsiTheme="majorHAnsi" w:cs="FranklinGothic-DemiCond"/>
          <w:color w:val="9BCDFF"/>
          <w:sz w:val="33"/>
          <w:szCs w:val="43"/>
        </w:rPr>
      </w:pPr>
      <w:r w:rsidRPr="007A3710">
        <w:rPr>
          <w:rFonts w:asciiTheme="majorHAnsi" w:hAnsiTheme="majorHAnsi" w:cs="FranklinGothic-DemiCond"/>
          <w:color w:val="9BCDFF"/>
          <w:sz w:val="33"/>
          <w:szCs w:val="43"/>
        </w:rPr>
        <w:t>Sérgio Santos (MEI) - 2006125508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Departamento de Engenharia Informática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Faculdade de Ciências e Tecnologia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Universidade de Coimbra</w:t>
      </w:r>
    </w:p>
    <w:p w:rsidR="00B13695" w:rsidRPr="007A3710" w:rsidRDefault="00287953" w:rsidP="00A579D9">
      <w:pPr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>
        <w:rPr>
          <w:rFonts w:asciiTheme="majorHAnsi" w:hAnsiTheme="majorHAnsi" w:cs="Century Gothic"/>
          <w:color w:val="000000"/>
          <w:sz w:val="28"/>
          <w:szCs w:val="18"/>
        </w:rPr>
        <w:t>Dezembro</w:t>
      </w:r>
      <w:r w:rsidR="00B13695" w:rsidRPr="007A3710">
        <w:rPr>
          <w:rFonts w:asciiTheme="majorHAnsi" w:hAnsiTheme="majorHAnsi" w:cs="Century Gothic"/>
          <w:color w:val="000000"/>
          <w:sz w:val="28"/>
          <w:szCs w:val="18"/>
        </w:rPr>
        <w:t>, 2009</w:t>
      </w:r>
    </w:p>
    <w:p w:rsidR="00B13695" w:rsidRPr="007A3710" w:rsidRDefault="00B13695" w:rsidP="00B13695">
      <w:pPr>
        <w:pStyle w:val="Ttulo1"/>
      </w:pPr>
      <w:r w:rsidRPr="007A3710">
        <w:lastRenderedPageBreak/>
        <w:t>Introdução</w:t>
      </w:r>
    </w:p>
    <w:p w:rsidR="00B13695" w:rsidRPr="007A3710" w:rsidRDefault="00B13695" w:rsidP="00B13695">
      <w:pPr>
        <w:rPr>
          <w:rFonts w:asciiTheme="majorHAnsi" w:hAnsiTheme="majorHAnsi"/>
        </w:rPr>
      </w:pPr>
    </w:p>
    <w:p w:rsidR="00EC21CF" w:rsidRDefault="00A579D9" w:rsidP="00BF44F1">
      <w:r w:rsidRPr="007A3710">
        <w:t xml:space="preserve">O objectivo deste Trabalho Prático consiste </w:t>
      </w:r>
      <w:r w:rsidR="00BF44F1">
        <w:t xml:space="preserve">na implementação de dois tipos de controladores difusos, </w:t>
      </w:r>
      <w:r w:rsidR="00BF44F1" w:rsidRPr="00BF44F1">
        <w:rPr>
          <w:i/>
        </w:rPr>
        <w:t>Mamdani</w:t>
      </w:r>
      <w:r w:rsidR="00BF44F1">
        <w:t xml:space="preserve"> e </w:t>
      </w:r>
      <w:r w:rsidR="00BF44F1" w:rsidRPr="00BF44F1">
        <w:rPr>
          <w:i/>
        </w:rPr>
        <w:t>Sugeno</w:t>
      </w:r>
      <w:r w:rsidR="00BF44F1">
        <w:t>, para um dado sistema. Esse sistema irá representar um processo hipotético real, em que os controladores desenvolvidos irão actuar.</w:t>
      </w:r>
      <w:r w:rsidR="00991615">
        <w:t xml:space="preserve"> A plataforma de desenvolvimento será MATLAB/Simulink, em conjunto com a </w:t>
      </w:r>
      <w:r w:rsidR="00991615" w:rsidRPr="00991615">
        <w:rPr>
          <w:i/>
        </w:rPr>
        <w:t>Fuzzy Logic Toolbox</w:t>
      </w:r>
      <w:r w:rsidR="00991615">
        <w:t>.</w:t>
      </w:r>
    </w:p>
    <w:p w:rsidR="00991615" w:rsidRDefault="00991615" w:rsidP="00BF44F1"/>
    <w:p w:rsidR="00991615" w:rsidRDefault="00026D78" w:rsidP="00BF44F1">
      <w:r>
        <w:t>A lógica difusa permite trabalhar com conceitos mais complexos que os sistemas binários, quantificando com valores reais a veracidade desses mesmos conceitos. Os controladores difusos distinguem-se pela sua forte capacidade de adaptação, sem comprometer a compreensibilidade dos seus processos e regras.</w:t>
      </w:r>
    </w:p>
    <w:p w:rsidR="00026D78" w:rsidRDefault="00026D78" w:rsidP="00BF44F1"/>
    <w:p w:rsidR="00026D78" w:rsidRDefault="00026D78" w:rsidP="00BF44F1">
      <w:r>
        <w:t xml:space="preserve">Para além da implementação em si dos controladores difusos, pede-se também um estudo do desempenho dos diferentes tipos de controladores, operadores e funções de pertença, para vários sinais de referência como </w:t>
      </w:r>
      <w:r w:rsidR="00C40E72">
        <w:t>um sinal constante, uma onda quadrada ou um sinal sinusoidal.</w:t>
      </w:r>
    </w:p>
    <w:p w:rsidR="00991615" w:rsidRDefault="00991615" w:rsidP="00BF44F1"/>
    <w:p w:rsidR="00C40E72" w:rsidRDefault="00C40E72" w:rsidP="00BF44F1">
      <w:r>
        <w:t>Nas próximas secções iremos descrever alguns detalhes do desenvolvimento do projecto, como este poderá ser executado, os testes realizados, os resultados obtidos e as conclusões que retirámos destes.</w:t>
      </w:r>
    </w:p>
    <w:p w:rsidR="00B13695" w:rsidRPr="00923222" w:rsidRDefault="00B13695" w:rsidP="00B13695">
      <w:pPr>
        <w:pStyle w:val="Ttulo1"/>
      </w:pPr>
      <w:r w:rsidRPr="00923222">
        <w:t>Desenvolvimento</w:t>
      </w:r>
    </w:p>
    <w:p w:rsidR="00B13695" w:rsidRPr="00923222" w:rsidRDefault="00B13695" w:rsidP="00B13695">
      <w:pPr>
        <w:rPr>
          <w:rFonts w:asciiTheme="majorHAnsi" w:hAnsiTheme="majorHAnsi"/>
        </w:rPr>
      </w:pPr>
    </w:p>
    <w:p w:rsidR="008E05A0" w:rsidRDefault="008E05A0" w:rsidP="002F17AA">
      <w:r w:rsidRPr="008E05A0">
        <w:t xml:space="preserve">O processo a </w:t>
      </w:r>
      <w:r>
        <w:t>simu</w:t>
      </w:r>
      <w:r w:rsidRPr="008E05A0">
        <w:t>lar q</w:t>
      </w:r>
      <w:r>
        <w:t>ue foi atribuído ao nosso grupo para este projecto foi:</w:t>
      </w:r>
    </w:p>
    <w:p w:rsidR="008E05A0" w:rsidRPr="008E05A0" w:rsidRDefault="008E05A0" w:rsidP="002F17AA"/>
    <w:p w:rsidR="008E05A0" w:rsidRPr="008E05A0" w:rsidRDefault="00BB2820" w:rsidP="002F17AA">
      <w:pPr>
        <w:rPr>
          <w:lang w:val="en-US"/>
        </w:rPr>
      </w:pPr>
      <m:oMathPara>
        <m:oMath>
          <m:f>
            <m:fPr>
              <m:ctrlPr>
                <w:rPr>
                  <w:rFonts w:ascii="Cambria" w:hAnsi="Cambria"/>
                  <w:i/>
                  <w:lang w:val="en-US"/>
                </w:rPr>
              </m:ctrlPr>
            </m:fPr>
            <m:num>
              <m:r>
                <w:rPr>
                  <w:rFonts w:ascii="Cambria" w:hAnsi="Cambria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s+2</m:t>
                  </m:r>
                </m:e>
              </m:d>
              <m:r>
                <w:rPr>
                  <w:rFonts w:ascii="Cambria Math"/>
                  <w:lang w:val="en-US"/>
                </w:rPr>
                <m:t>(s+3)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B82CB8" w:rsidRDefault="00B82CB8" w:rsidP="002F17AA"/>
    <w:p w:rsidR="00C40E72" w:rsidRDefault="00B82CB8" w:rsidP="002F17AA">
      <w:r w:rsidRPr="00B82CB8">
        <w:t>Este sistema tem uma r</w:t>
      </w:r>
      <w:r>
        <w:t>esposta em malha aberta, para uma entrada constante, igual à da próxima figura:</w:t>
      </w:r>
    </w:p>
    <w:p w:rsidR="00B82CB8" w:rsidRDefault="00B82CB8" w:rsidP="00B13695">
      <w:pPr>
        <w:rPr>
          <w:rFonts w:asciiTheme="majorHAnsi" w:hAnsiTheme="majorHAnsi"/>
        </w:rPr>
      </w:pPr>
    </w:p>
    <w:p w:rsidR="00B82CB8" w:rsidRDefault="00B82CB8" w:rsidP="00B82CB8">
      <w:pPr>
        <w:keepNext/>
        <w:jc w:val="center"/>
      </w:pPr>
      <w:r>
        <w:rPr>
          <w:rFonts w:asciiTheme="majorHAnsi" w:hAnsiTheme="majorHAnsi"/>
          <w:noProof/>
        </w:rPr>
        <w:drawing>
          <wp:inline distT="0" distB="0" distL="0" distR="0">
            <wp:extent cx="3455670" cy="260082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48" cy="260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CB8" w:rsidRPr="00B82CB8" w:rsidRDefault="00B82CB8" w:rsidP="00B82CB8">
      <w:pPr>
        <w:pStyle w:val="Legenda"/>
        <w:jc w:val="center"/>
        <w:rPr>
          <w:rFonts w:asciiTheme="majorHAnsi" w:hAnsiTheme="majorHAnsi"/>
        </w:rPr>
      </w:pPr>
      <w:r>
        <w:t xml:space="preserve">Figura </w:t>
      </w:r>
      <w:fldSimple w:instr=" SEQ Figura \* ARABIC ">
        <w:r w:rsidR="00D82F77">
          <w:rPr>
            <w:noProof/>
          </w:rPr>
          <w:t>1</w:t>
        </w:r>
      </w:fldSimple>
      <w:r>
        <w:t xml:space="preserve"> - Resposta em malha aberta do sistema: referência (a lilás) e resposta (a amarelo).</w:t>
      </w:r>
    </w:p>
    <w:p w:rsidR="008E05A0" w:rsidRDefault="00B82CB8" w:rsidP="002F17AA">
      <w:r>
        <w:lastRenderedPageBreak/>
        <w:t>É necessário portanto actuar sobre o sistema para que este adopte o comportamento desejado, ou seja, o sinal de referência. A solução passou, como foi pedido, pela implementação de um controlador difuso, cujas entradas são o erro entre a referência e a saída do sistema, e a derivada desse mesmo erro.</w:t>
      </w:r>
    </w:p>
    <w:p w:rsidR="00B82CB8" w:rsidRDefault="00B82CB8" w:rsidP="002F17AA"/>
    <w:p w:rsidR="00B82CB8" w:rsidRDefault="00B82CB8" w:rsidP="002F17AA">
      <w:r>
        <w:t>O modelo de simulação do processo e da respectiva actuação, seguiu-se pelo apresentado nos slides das aulas teóricas da cadeira, sobre Sistemas Difusos.</w:t>
      </w:r>
      <w:r w:rsidR="002F17AA">
        <w:t xml:space="preserve"> O resultado é apresentado na </w:t>
      </w:r>
      <w:fldSimple w:instr=" REF _Ref248251683 \h  \* MERGEFORMAT ">
        <w:r w:rsidR="002F17AA">
          <w:t xml:space="preserve">Figura </w:t>
        </w:r>
        <w:r w:rsidR="002F17AA">
          <w:rPr>
            <w:noProof/>
          </w:rPr>
          <w:t>2</w:t>
        </w:r>
      </w:fldSimple>
      <w:r w:rsidR="002F17AA">
        <w:t>.</w:t>
      </w:r>
    </w:p>
    <w:p w:rsidR="002F17AA" w:rsidRDefault="002F17AA" w:rsidP="00B13695">
      <w:pPr>
        <w:rPr>
          <w:rFonts w:asciiTheme="majorHAnsi" w:hAnsiTheme="majorHAnsi"/>
        </w:rPr>
      </w:pPr>
    </w:p>
    <w:p w:rsidR="002F17AA" w:rsidRDefault="002F17AA" w:rsidP="002F17AA">
      <w:pPr>
        <w:keepNext/>
        <w:jc w:val="center"/>
      </w:pPr>
      <w:r>
        <w:rPr>
          <w:rFonts w:asciiTheme="majorHAnsi" w:hAnsiTheme="majorHAnsi"/>
          <w:noProof/>
        </w:rPr>
        <w:drawing>
          <wp:inline distT="0" distB="0" distL="0" distR="0">
            <wp:extent cx="5400675" cy="2269592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6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AA" w:rsidRPr="00B82CB8" w:rsidRDefault="002F17AA" w:rsidP="002F17AA">
      <w:pPr>
        <w:pStyle w:val="Legenda"/>
        <w:jc w:val="center"/>
        <w:rPr>
          <w:rFonts w:asciiTheme="majorHAnsi" w:hAnsiTheme="majorHAnsi"/>
        </w:rPr>
      </w:pPr>
      <w:bookmarkStart w:id="0" w:name="_Ref248251683"/>
      <w:bookmarkStart w:id="1" w:name="_Ref248251677"/>
      <w:r>
        <w:t xml:space="preserve">Figura </w:t>
      </w:r>
      <w:fldSimple w:instr=" SEQ Figura \* ARABIC ">
        <w:r w:rsidR="00D82F77">
          <w:rPr>
            <w:noProof/>
          </w:rPr>
          <w:t>2</w:t>
        </w:r>
      </w:fldSimple>
      <w:bookmarkEnd w:id="0"/>
      <w:r>
        <w:t xml:space="preserve"> - Modelo de simulação de controlo difuso sobre o processo fornecido.</w:t>
      </w:r>
      <w:bookmarkEnd w:id="1"/>
    </w:p>
    <w:p w:rsidR="00B422E7" w:rsidRDefault="00B422E7" w:rsidP="002F17AA">
      <w:r>
        <w:t>Foram projectados controladores difusos com 9 e com 25 regras. Os nomes usados e as regras definidas encontram-se descritos nas próximas duas tabelas:</w:t>
      </w:r>
    </w:p>
    <w:tbl>
      <w:tblPr>
        <w:tblW w:w="8381" w:type="dxa"/>
        <w:tblCellMar>
          <w:left w:w="70" w:type="dxa"/>
          <w:right w:w="70" w:type="dxa"/>
        </w:tblCellMar>
        <w:tblLook w:val="04A0"/>
      </w:tblPr>
      <w:tblGrid>
        <w:gridCol w:w="541"/>
        <w:gridCol w:w="1120"/>
        <w:gridCol w:w="1120"/>
        <w:gridCol w:w="1120"/>
        <w:gridCol w:w="1120"/>
        <w:gridCol w:w="1120"/>
        <w:gridCol w:w="1120"/>
        <w:gridCol w:w="1120"/>
      </w:tblGrid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9 Regras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Negativo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Zero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Positivo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Negativo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Negativo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Negativo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Zero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Zero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Negativo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Zero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Positivo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Positivo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Zero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Positivo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Positivo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25 Regras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NG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ZE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PS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PG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ZE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22E7">
              <w:rPr>
                <w:rFonts w:ascii="Calibri" w:hAnsi="Calibri" w:cs="Calibri"/>
                <w:b/>
                <w:bCs/>
                <w:color w:val="000000"/>
              </w:rPr>
              <w:t>PG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2E7">
              <w:rPr>
                <w:rFonts w:ascii="Calibri" w:hAnsi="Calibri" w:cs="Calibri"/>
                <w:color w:val="000000"/>
                <w:sz w:val="22"/>
                <w:szCs w:val="22"/>
              </w:rPr>
              <w:t>PG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422E7" w:rsidRPr="00B422E7" w:rsidTr="00B422E7">
        <w:trPr>
          <w:trHeight w:val="39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2E7" w:rsidRPr="00B422E7" w:rsidRDefault="00B422E7" w:rsidP="00B422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B422E7" w:rsidRDefault="00B422E7" w:rsidP="002F17AA">
      <w:r w:rsidRPr="00B422E7">
        <w:rPr>
          <w:b/>
        </w:rPr>
        <w:t>NG</w:t>
      </w:r>
      <w:r>
        <w:t xml:space="preserve"> – Negativo grande</w:t>
      </w:r>
    </w:p>
    <w:p w:rsidR="00B422E7" w:rsidRDefault="00B422E7" w:rsidP="002F17AA">
      <w:r w:rsidRPr="00B422E7">
        <w:rPr>
          <w:b/>
        </w:rPr>
        <w:t>NS</w:t>
      </w:r>
      <w:r>
        <w:t xml:space="preserve"> – Negativo pequeno</w:t>
      </w:r>
    </w:p>
    <w:p w:rsidR="00B422E7" w:rsidRDefault="00B422E7" w:rsidP="002F17AA">
      <w:r w:rsidRPr="00B422E7">
        <w:rPr>
          <w:b/>
        </w:rPr>
        <w:t>ZE</w:t>
      </w:r>
      <w:r>
        <w:t xml:space="preserve"> – Zero</w:t>
      </w:r>
    </w:p>
    <w:p w:rsidR="00B422E7" w:rsidRDefault="00B422E7" w:rsidP="002F17AA">
      <w:r w:rsidRPr="00B422E7">
        <w:rPr>
          <w:b/>
        </w:rPr>
        <w:t>PS</w:t>
      </w:r>
      <w:r>
        <w:t xml:space="preserve"> – Positivo pequeno</w:t>
      </w:r>
    </w:p>
    <w:p w:rsidR="00B422E7" w:rsidRDefault="00B422E7" w:rsidP="002F17AA">
      <w:r w:rsidRPr="00B422E7">
        <w:rPr>
          <w:b/>
        </w:rPr>
        <w:t>PG</w:t>
      </w:r>
      <w:r>
        <w:t xml:space="preserve"> – Positivo grande</w:t>
      </w:r>
    </w:p>
    <w:p w:rsidR="00B422E7" w:rsidRDefault="00B422E7" w:rsidP="002F17AA"/>
    <w:p w:rsidR="00C40E72" w:rsidRDefault="002F17AA" w:rsidP="002F17AA">
      <w:r>
        <w:t xml:space="preserve">O sistema foi testado com três entradas diferentes: um sinal constante, uma onda quadrada e um sinal sinusoidal. O modelo principal do projecto é apresentado na </w:t>
      </w:r>
      <w:fldSimple w:instr=" REF _Ref248251853 \h  \* MERGEFORMAT ">
        <w:r>
          <w:t xml:space="preserve">Figura </w:t>
        </w:r>
        <w:r>
          <w:rPr>
            <w:noProof/>
          </w:rPr>
          <w:t>3</w:t>
        </w:r>
      </w:fldSimple>
      <w:r>
        <w:t>.</w:t>
      </w:r>
    </w:p>
    <w:p w:rsidR="002F17AA" w:rsidRDefault="002F17AA" w:rsidP="00B13695">
      <w:pPr>
        <w:rPr>
          <w:rFonts w:asciiTheme="majorHAnsi" w:hAnsiTheme="majorHAnsi"/>
        </w:rPr>
      </w:pPr>
    </w:p>
    <w:p w:rsidR="002F17AA" w:rsidRDefault="002F17AA" w:rsidP="002F17AA">
      <w:pPr>
        <w:keepNext/>
        <w:jc w:val="center"/>
      </w:pPr>
      <w:r>
        <w:rPr>
          <w:noProof/>
        </w:rPr>
        <w:drawing>
          <wp:inline distT="0" distB="0" distL="0" distR="0">
            <wp:extent cx="4095750" cy="294974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183" cy="295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7AA" w:rsidRPr="00B82CB8" w:rsidRDefault="002F17AA" w:rsidP="002F17AA">
      <w:pPr>
        <w:pStyle w:val="Legenda"/>
        <w:jc w:val="center"/>
        <w:rPr>
          <w:rFonts w:asciiTheme="majorHAnsi" w:hAnsiTheme="majorHAnsi"/>
        </w:rPr>
      </w:pPr>
      <w:bookmarkStart w:id="2" w:name="_Ref248251853"/>
      <w:r>
        <w:t xml:space="preserve">Figura </w:t>
      </w:r>
      <w:fldSimple w:instr=" SEQ Figura \* ARABIC ">
        <w:r w:rsidR="00D82F77">
          <w:rPr>
            <w:noProof/>
          </w:rPr>
          <w:t>3</w:t>
        </w:r>
      </w:fldSimple>
      <w:bookmarkEnd w:id="2"/>
      <w:r>
        <w:t xml:space="preserve"> - Modelo principal no projecto.</w:t>
      </w:r>
    </w:p>
    <w:p w:rsidR="00C40E72" w:rsidRDefault="00C40E72" w:rsidP="00B13695">
      <w:pPr>
        <w:rPr>
          <w:rFonts w:asciiTheme="majorHAnsi" w:hAnsiTheme="majorHAnsi"/>
        </w:rPr>
      </w:pPr>
    </w:p>
    <w:p w:rsidR="002F17AA" w:rsidRDefault="002F17AA" w:rsidP="00B13695">
      <w:pPr>
        <w:rPr>
          <w:rFonts w:asciiTheme="majorHAnsi" w:hAnsiTheme="majorHAnsi"/>
        </w:rPr>
      </w:pPr>
      <w:r>
        <w:rPr>
          <w:rFonts w:asciiTheme="majorHAnsi" w:hAnsiTheme="majorHAnsi"/>
        </w:rPr>
        <w:t>Os diferentes sistemas difusos experimentados foram projectados usando a ferramenta FIS Editor, e encontram-se armazenados em ficheiros de extensão .fis junto dos restantes ficheiros do projecto.</w:t>
      </w:r>
    </w:p>
    <w:p w:rsidR="00B13695" w:rsidRPr="00923222" w:rsidRDefault="00B13695" w:rsidP="00B13695">
      <w:pPr>
        <w:pStyle w:val="Ttulo1"/>
      </w:pPr>
      <w:r w:rsidRPr="00923222">
        <w:t>Execução</w:t>
      </w:r>
    </w:p>
    <w:p w:rsidR="00293D6C" w:rsidRDefault="00293D6C" w:rsidP="00293D6C"/>
    <w:p w:rsidR="00293D6C" w:rsidRDefault="00293D6C" w:rsidP="00293D6C">
      <w:r>
        <w:t xml:space="preserve">O modelo principal do projecto, onde poderá ser executada a simulação desenvolvida, encontra-se no ficheiro </w:t>
      </w:r>
      <w:r w:rsidRPr="00293D6C">
        <w:rPr>
          <w:b/>
        </w:rPr>
        <w:t>TP4.mdl</w:t>
      </w:r>
      <w:r>
        <w:t>. Este modelo contém o processo a ser executado em malha aberta, e três sistemas com três entradas distintas, em simultâneo.</w:t>
      </w:r>
    </w:p>
    <w:p w:rsidR="00293D6C" w:rsidRDefault="00293D6C" w:rsidP="00293D6C"/>
    <w:p w:rsidR="00293D6C" w:rsidRDefault="00293D6C" w:rsidP="00293D6C">
      <w:r>
        <w:t xml:space="preserve">Foi criada uma interface simples para a alteração dos parâmetros dos sistemas em malha fechada. Ao fazer-se </w:t>
      </w:r>
      <w:r w:rsidRPr="00630097">
        <w:rPr>
          <w:u w:val="single"/>
        </w:rPr>
        <w:t>duplo clique sobre um sistema</w:t>
      </w:r>
      <w:r>
        <w:t>, a seguinte interface irá surgir:</w:t>
      </w:r>
    </w:p>
    <w:p w:rsidR="00293D6C" w:rsidRDefault="00293D6C" w:rsidP="00293D6C">
      <w:pPr>
        <w:keepNext/>
        <w:jc w:val="center"/>
      </w:pPr>
      <w:r>
        <w:rPr>
          <w:noProof/>
        </w:rPr>
        <w:drawing>
          <wp:inline distT="0" distB="0" distL="0" distR="0">
            <wp:extent cx="2643682" cy="1696816"/>
            <wp:effectExtent l="19050" t="0" r="4268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32" cy="169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6C" w:rsidRDefault="00293D6C" w:rsidP="00293D6C">
      <w:pPr>
        <w:pStyle w:val="Legenda"/>
        <w:jc w:val="center"/>
      </w:pPr>
      <w:r>
        <w:t xml:space="preserve">Figura </w:t>
      </w:r>
      <w:fldSimple w:instr=" SEQ Figura \* ARABIC ">
        <w:r w:rsidR="00D82F77">
          <w:rPr>
            <w:noProof/>
          </w:rPr>
          <w:t>4</w:t>
        </w:r>
      </w:fldSimple>
      <w:r>
        <w:t xml:space="preserve"> - Interface de selecção de parâmetros de um sistema em malha fechada.</w:t>
      </w:r>
    </w:p>
    <w:p w:rsidR="00293D6C" w:rsidRDefault="00293D6C" w:rsidP="008715BF">
      <w:r>
        <w:lastRenderedPageBreak/>
        <w:t>Esta interface permite escolher entre os 32 tipos de controladores difusos projectados, assim como os valores dos dois factores escala dentro do sistema.</w:t>
      </w:r>
    </w:p>
    <w:p w:rsidR="00293D6C" w:rsidRDefault="00293D6C" w:rsidP="008715BF"/>
    <w:p w:rsidR="00293D6C" w:rsidRDefault="00293D6C" w:rsidP="008715BF">
      <w:r w:rsidRPr="00630097">
        <w:rPr>
          <w:b/>
        </w:rPr>
        <w:t>Nota:</w:t>
      </w:r>
      <w:r>
        <w:t xml:space="preserve"> Todos os controladores difusos desenvolvidos são </w:t>
      </w:r>
      <w:r w:rsidRPr="00630097">
        <w:rPr>
          <w:u w:val="single"/>
        </w:rPr>
        <w:t>importados automaticamente</w:t>
      </w:r>
      <w:r>
        <w:t xml:space="preserve"> para o ambiente do MATLAB, pelo que </w:t>
      </w:r>
      <w:r w:rsidRPr="00630097">
        <w:rPr>
          <w:u w:val="single"/>
        </w:rPr>
        <w:t>não é necessário</w:t>
      </w:r>
      <w:r>
        <w:t xml:space="preserve"> </w:t>
      </w:r>
      <w:r w:rsidR="00630097">
        <w:t>abrir o FIS Editor e exportá-los manualmente e individualmente.</w:t>
      </w:r>
    </w:p>
    <w:p w:rsidR="00630097" w:rsidRDefault="00630097" w:rsidP="008715BF"/>
    <w:p w:rsidR="00630097" w:rsidRDefault="00630097" w:rsidP="008715BF">
      <w:r>
        <w:t xml:space="preserve">A saída de um sistema pode ser visualizada, em comparação com a referência, através do duplo clique sobre o bloco de visualização respectivo. O resultado para o sistema com a entrada onda quadrada poderá ser semelhante à </w:t>
      </w:r>
      <w:fldSimple w:instr=" REF _Ref248253367 \h  \* MERGEFORMAT ">
        <w:r w:rsidR="008715BF">
          <w:t xml:space="preserve">Figura </w:t>
        </w:r>
        <w:r w:rsidR="008715BF">
          <w:rPr>
            <w:noProof/>
          </w:rPr>
          <w:t>5</w:t>
        </w:r>
      </w:fldSimple>
      <w:r>
        <w:t>.</w:t>
      </w:r>
    </w:p>
    <w:p w:rsidR="00630097" w:rsidRDefault="00630097" w:rsidP="00293D6C"/>
    <w:p w:rsidR="008715BF" w:rsidRDefault="008715BF" w:rsidP="008715BF">
      <w:pPr>
        <w:keepNext/>
        <w:jc w:val="center"/>
      </w:pPr>
      <w:r>
        <w:rPr>
          <w:noProof/>
        </w:rPr>
        <w:drawing>
          <wp:inline distT="0" distB="0" distL="0" distR="0">
            <wp:extent cx="4084777" cy="2477528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815" cy="247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097" w:rsidRDefault="008715BF" w:rsidP="008715BF">
      <w:pPr>
        <w:pStyle w:val="Legenda"/>
        <w:jc w:val="center"/>
      </w:pPr>
      <w:bookmarkStart w:id="3" w:name="_Ref248253367"/>
      <w:r>
        <w:t xml:space="preserve">Figura </w:t>
      </w:r>
      <w:fldSimple w:instr=" SEQ Figura \* ARABIC ">
        <w:r w:rsidR="00D82F77">
          <w:rPr>
            <w:noProof/>
          </w:rPr>
          <w:t>5</w:t>
        </w:r>
      </w:fldSimple>
      <w:bookmarkEnd w:id="3"/>
      <w:r>
        <w:t xml:space="preserve"> - Referência e saída de uma simulação de um sistema com entrada em onda quadrada: referência (a amarelo) e resposta (a lilás).</w:t>
      </w:r>
    </w:p>
    <w:p w:rsidR="00293D6C" w:rsidRDefault="00293D6C" w:rsidP="00293D6C"/>
    <w:p w:rsidR="00265C15" w:rsidRPr="00265C15" w:rsidRDefault="00265C15" w:rsidP="00293D6C">
      <w:pPr>
        <w:rPr>
          <w:b/>
          <w:u w:val="single"/>
        </w:rPr>
      </w:pPr>
      <w:r w:rsidRPr="00265C15">
        <w:rPr>
          <w:b/>
          <w:u w:val="single"/>
        </w:rPr>
        <w:t>NOTA IMPORTANTE:</w:t>
      </w:r>
    </w:p>
    <w:p w:rsidR="00265C15" w:rsidRDefault="00265C15" w:rsidP="00293D6C"/>
    <w:p w:rsidR="00265C15" w:rsidRDefault="00265C15" w:rsidP="00293D6C">
      <w:r>
        <w:t>A nossa função de transferência, não tem constante no denominador. Temos assim um polinómio de grau 3 sem constante, que é o mesmo que ter um polinómio de grau 2 com constante aplicar-lhe a integração. Isto faz com que, ao tentarmos aplicar um integrador fora da função, a função passa pelo fenómeno de dupla integração, que faz com que o sistema se torne instável, com difícil convergência.</w:t>
      </w:r>
    </w:p>
    <w:p w:rsidR="00265C15" w:rsidRDefault="00265C15" w:rsidP="00293D6C"/>
    <w:p w:rsidR="00265C15" w:rsidRDefault="00265C15" w:rsidP="00293D6C">
      <w:r>
        <w:t>Desta forma, não podemos aplicar o integrador no nosso sistema de controlo, evitando assim a dupla integração na arquitectura do sistema.</w:t>
      </w:r>
    </w:p>
    <w:p w:rsidR="00265C15" w:rsidRPr="00293D6C" w:rsidRDefault="00265C15" w:rsidP="00293D6C"/>
    <w:p w:rsidR="00B13695" w:rsidRPr="007A3710" w:rsidRDefault="00B13695" w:rsidP="00B13695">
      <w:pPr>
        <w:pStyle w:val="Ttulo1"/>
      </w:pPr>
      <w:r w:rsidRPr="007A3710">
        <w:t>Resultados</w:t>
      </w:r>
    </w:p>
    <w:p w:rsidR="00B13695" w:rsidRDefault="00B13695" w:rsidP="00AC5CD5"/>
    <w:p w:rsidR="004C2A81" w:rsidRDefault="004C2A81" w:rsidP="00AC5CD5">
      <w:r>
        <w:t>Este trabalho teve uma grande componente de testes, uma vez que era bastante orientado aos resultados.</w:t>
      </w:r>
      <w:r w:rsidR="00D82F77">
        <w:t xml:space="preserve"> Os resultados a seguir referidos encontram-se no ficheiro stats.xlsx.</w:t>
      </w:r>
    </w:p>
    <w:p w:rsidR="00923222" w:rsidRDefault="00923222" w:rsidP="00AC5CD5"/>
    <w:p w:rsidR="00923222" w:rsidRDefault="00923222" w:rsidP="00923222">
      <w:r>
        <w:lastRenderedPageBreak/>
        <w:t xml:space="preserve">Em anexo encontram-se as tabelas representativas dos testes efectuados. Efectuámos dois estudos independentes: um para identificar o melhor sistema difuso (tipo, número de entradas, funções de pertença, desfuzificação…) e outro para identificar os melhores valores para as escalas, em função do tipo de entrada. </w:t>
      </w:r>
    </w:p>
    <w:p w:rsidR="00923222" w:rsidRDefault="00923222" w:rsidP="00AC5CD5"/>
    <w:p w:rsidR="00923222" w:rsidRDefault="00923222" w:rsidP="00AC5CD5">
      <w:r>
        <w:t>En</w:t>
      </w:r>
      <w:r w:rsidR="00011027">
        <w:t>tão, para os factores de escala, foram definidos os falores {0.1, 1 e 5} para variar. Testámos assim todas estas combinações para as duas escalas num sistema mamdani, trimf como função de pertença, operadores Min e Max e Centroide como desfuzificação. Fizemos este teste para os 3 tipos de entrada diferentes.</w:t>
      </w:r>
    </w:p>
    <w:p w:rsidR="00FE7C69" w:rsidRDefault="00FE7C69" w:rsidP="00AC5CD5"/>
    <w:p w:rsidR="00FE7C69" w:rsidRDefault="00FE7C69" w:rsidP="00AC5CD5">
      <w:r>
        <w:t>Encontrados os melhores valores, testámos também com sistemas sugeno, mas fixando o primeiro valor de escala e variando o segundo. Os resultados corroboraram as escalas encontradas com o sistema mamdani.</w:t>
      </w:r>
    </w:p>
    <w:tbl>
      <w:tblPr>
        <w:tblpPr w:leftFromText="141" w:rightFromText="141" w:vertAnchor="text" w:horzAnchor="margin" w:tblpXSpec="center" w:tblpY="347"/>
        <w:tblW w:w="4922" w:type="dxa"/>
        <w:tblCellMar>
          <w:left w:w="70" w:type="dxa"/>
          <w:right w:w="70" w:type="dxa"/>
        </w:tblCellMar>
        <w:tblLook w:val="04A0"/>
      </w:tblPr>
      <w:tblGrid>
        <w:gridCol w:w="1702"/>
        <w:gridCol w:w="960"/>
        <w:gridCol w:w="960"/>
        <w:gridCol w:w="1300"/>
      </w:tblGrid>
      <w:tr w:rsidR="00FE7C69" w:rsidRPr="00FE7C69" w:rsidTr="00265C15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Escala1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Escala2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erformance</w:t>
            </w:r>
          </w:p>
        </w:tc>
      </w:tr>
      <w:tr w:rsidR="00FE7C69" w:rsidRPr="00FE7C69" w:rsidTr="00265C15">
        <w:trPr>
          <w:trHeight w:val="300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C69" w:rsidRPr="00FE7C69" w:rsidRDefault="00FE7C69" w:rsidP="00265C15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0,766</w:t>
            </w:r>
          </w:p>
        </w:tc>
      </w:tr>
      <w:tr w:rsidR="00FE7C69" w:rsidRPr="00FE7C69" w:rsidTr="00265C15">
        <w:trPr>
          <w:trHeight w:val="300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C69" w:rsidRPr="00FE7C69" w:rsidRDefault="00FE7C69" w:rsidP="00265C15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Onda Quadrada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131,1</w:t>
            </w:r>
          </w:p>
        </w:tc>
      </w:tr>
      <w:tr w:rsidR="00FE7C69" w:rsidRPr="00FE7C69" w:rsidTr="00265C15">
        <w:trPr>
          <w:trHeight w:val="3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7C69" w:rsidRPr="00FE7C69" w:rsidRDefault="00FE7C69" w:rsidP="00265C15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7C69" w:rsidRPr="00FE7C69" w:rsidRDefault="00FE7C69" w:rsidP="00265C1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C69">
              <w:rPr>
                <w:rFonts w:ascii="Calibri" w:hAnsi="Calibri"/>
                <w:color w:val="000000"/>
                <w:sz w:val="22"/>
                <w:szCs w:val="22"/>
              </w:rPr>
              <w:t>0,009</w:t>
            </w:r>
          </w:p>
        </w:tc>
      </w:tr>
    </w:tbl>
    <w:p w:rsidR="00FE7C69" w:rsidRDefault="00FE7C69" w:rsidP="00FE7C69">
      <w:pPr>
        <w:pStyle w:val="Legenda"/>
        <w:keepNext/>
      </w:pPr>
    </w:p>
    <w:p w:rsidR="00FE7C69" w:rsidRDefault="00FE7C69" w:rsidP="00FE7C69">
      <w:pPr>
        <w:pStyle w:val="Legenda"/>
        <w:keepNext/>
      </w:pPr>
    </w:p>
    <w:p w:rsidR="00FE7C69" w:rsidRDefault="00FE7C69" w:rsidP="00FE7C69">
      <w:pPr>
        <w:pStyle w:val="Legenda"/>
        <w:keepNext/>
      </w:pPr>
    </w:p>
    <w:p w:rsidR="00265C15" w:rsidRDefault="00265C15" w:rsidP="00FE7C69">
      <w:pPr>
        <w:pStyle w:val="Legenda"/>
        <w:keepNext/>
        <w:jc w:val="center"/>
      </w:pPr>
    </w:p>
    <w:p w:rsidR="00FE7C69" w:rsidRDefault="00FE7C69" w:rsidP="00D82F77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Melhores factores de escala para cada input</w:t>
      </w:r>
    </w:p>
    <w:p w:rsidR="00FE7C69" w:rsidRDefault="00FE7C69" w:rsidP="00FE7C69">
      <w:r>
        <w:t>Depois de encontrados os melhores valores de escala, pegámos no input que nos dava melhores resultados (seno) e variámos o sistema difuso.</w:t>
      </w:r>
    </w:p>
    <w:p w:rsidR="00FE7C69" w:rsidRDefault="00FE7C69" w:rsidP="00FE7C69"/>
    <w:p w:rsidR="00FE7C69" w:rsidRPr="00FE7C69" w:rsidRDefault="00FE7C69" w:rsidP="00FE7C69">
      <w:r>
        <w:t>Assim, variamos o tipo de sistema, funções de pertença, nº de regras, operadores e desfuzificação. Com isto obtemos várias bases de comparação</w:t>
      </w:r>
      <w:r w:rsidR="00C10C83">
        <w:t xml:space="preserve"> que nos permite extrapolar os resultados seguintes.</w:t>
      </w:r>
    </w:p>
    <w:p w:rsidR="00BC1455" w:rsidRDefault="00BC1455" w:rsidP="00AC5CD5"/>
    <w:p w:rsidR="00630097" w:rsidRDefault="00C10C83" w:rsidP="00AC5CD5">
      <w:r w:rsidRPr="00C10C83">
        <w:rPr>
          <w:b/>
        </w:rPr>
        <w:t>NOTA:</w:t>
      </w:r>
      <w:r>
        <w:t xml:space="preserve"> Todos os testes foram efectuados com</w:t>
      </w:r>
      <w:r w:rsidR="00630097">
        <w:t xml:space="preserve"> 1000 épocas.</w:t>
      </w:r>
    </w:p>
    <w:p w:rsidR="00B13695" w:rsidRPr="007A3710" w:rsidRDefault="00B13695" w:rsidP="00B13695">
      <w:pPr>
        <w:pStyle w:val="Ttulo1"/>
      </w:pPr>
      <w:r w:rsidRPr="007A3710">
        <w:t>Conclusões</w:t>
      </w:r>
    </w:p>
    <w:p w:rsidR="00B13695" w:rsidRDefault="00B13695" w:rsidP="00B13695">
      <w:pPr>
        <w:rPr>
          <w:rFonts w:asciiTheme="majorHAnsi" w:hAnsiTheme="majorHAnsi"/>
        </w:rPr>
      </w:pPr>
    </w:p>
    <w:p w:rsidR="00C10C83" w:rsidRDefault="00C10C83" w:rsidP="00B13695">
      <w:pPr>
        <w:rPr>
          <w:rFonts w:asciiTheme="majorHAnsi" w:hAnsiTheme="majorHAnsi"/>
        </w:rPr>
      </w:pPr>
      <w:r>
        <w:rPr>
          <w:rFonts w:asciiTheme="majorHAnsi" w:hAnsiTheme="majorHAnsi"/>
        </w:rPr>
        <w:t>O estudo dos factores de escala revelou que estes dependem directamente da função de entrada, obtendo-se melhores factores diferentes para diferente</w:t>
      </w:r>
      <w:r w:rsidR="00D82F77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tipos de entradas. Os melhores resultados foram apresentados na tabela 1, tendo normalmente o primeiro factor menor que o segundo, isto é, diminui-se o erro obtido e aumenta-se a acção a efectuar.</w:t>
      </w:r>
    </w:p>
    <w:p w:rsidR="00C10C83" w:rsidRDefault="00C10C83" w:rsidP="00B13695">
      <w:pPr>
        <w:rPr>
          <w:rFonts w:asciiTheme="majorHAnsi" w:hAnsiTheme="majorHAnsi"/>
        </w:rPr>
      </w:pPr>
    </w:p>
    <w:p w:rsidR="00C10C83" w:rsidRDefault="00C10C83" w:rsidP="00B13695">
      <w:pPr>
        <w:rPr>
          <w:rFonts w:asciiTheme="majorHAnsi" w:hAnsiTheme="majorHAnsi"/>
        </w:rPr>
      </w:pPr>
      <w:r>
        <w:rPr>
          <w:rFonts w:asciiTheme="majorHAnsi" w:hAnsiTheme="majorHAnsi"/>
        </w:rPr>
        <w:t>No que toca ao sistema, deduzimos o seguinte relativamente aos seguintes pontos:</w:t>
      </w:r>
    </w:p>
    <w:p w:rsidR="00C10C83" w:rsidRDefault="00C10C83" w:rsidP="00B13695">
      <w:pPr>
        <w:rPr>
          <w:rFonts w:asciiTheme="majorHAnsi" w:hAnsiTheme="majorHAnsi"/>
        </w:rPr>
      </w:pPr>
    </w:p>
    <w:p w:rsidR="00C10C83" w:rsidRDefault="00C10C83" w:rsidP="00C10C83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Função de pertença:</w:t>
      </w:r>
    </w:p>
    <w:p w:rsidR="00C10C83" w:rsidRDefault="00C10C83" w:rsidP="00C10C83">
      <w:pPr>
        <w:pStyle w:val="Pargrafoda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 geral, obtemos melhores resultados com trimf, excepto para o caso em que o desfuzificador é Meio de Máximos, no tipo mamdani, em que a função de pertença gaussmf </w:t>
      </w:r>
      <w:r w:rsidR="00A13F53">
        <w:rPr>
          <w:rFonts w:asciiTheme="majorHAnsi" w:hAnsiTheme="majorHAnsi"/>
        </w:rPr>
        <w:t>revela melhor performance.</w:t>
      </w:r>
    </w:p>
    <w:p w:rsidR="00A13F53" w:rsidRDefault="00A13F53" w:rsidP="00C10C83">
      <w:pPr>
        <w:pStyle w:val="PargrafodaLista"/>
        <w:rPr>
          <w:rFonts w:asciiTheme="majorHAnsi" w:hAnsiTheme="majorHAnsi"/>
        </w:rPr>
      </w:pPr>
    </w:p>
    <w:p w:rsidR="00A13F53" w:rsidRDefault="00A13F53" w:rsidP="00A13F53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Tipo de desfuzificação:</w:t>
      </w:r>
    </w:p>
    <w:p w:rsidR="00A13F53" w:rsidRDefault="00A13F53" w:rsidP="00A13F53">
      <w:pPr>
        <w:pStyle w:val="PargrafodaLista"/>
        <w:rPr>
          <w:rFonts w:asciiTheme="majorHAnsi" w:hAnsiTheme="majorHAnsi"/>
        </w:rPr>
      </w:pPr>
      <w:r>
        <w:rPr>
          <w:rFonts w:asciiTheme="majorHAnsi" w:hAnsiTheme="majorHAnsi"/>
        </w:rPr>
        <w:t>Para o tipo mamdani, o Centróide sobrepõe-se a Meio de Máximos. No tipo sugeno, a soma ponderada obtém melhores resultados que a média.</w:t>
      </w:r>
    </w:p>
    <w:p w:rsidR="00A13F53" w:rsidRDefault="00A13F53" w:rsidP="00A13F53">
      <w:pPr>
        <w:pStyle w:val="PargrafodaLista"/>
        <w:rPr>
          <w:rFonts w:asciiTheme="majorHAnsi" w:hAnsiTheme="majorHAnsi"/>
        </w:rPr>
      </w:pPr>
    </w:p>
    <w:p w:rsidR="00A13F53" w:rsidRDefault="00A13F53" w:rsidP="00A13F53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Operadores:</w:t>
      </w:r>
    </w:p>
    <w:p w:rsidR="00A13F53" w:rsidRDefault="00A13F53" w:rsidP="00A13F53">
      <w:pPr>
        <w:pStyle w:val="Pargrafoda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o tipo mamdani, o produto é normalmente melhor que minmax, excepto para a desfuzificação por Meio de Máximos nas funções trimf. </w:t>
      </w:r>
      <w:r w:rsidRPr="00A13F53">
        <w:rPr>
          <w:rFonts w:asciiTheme="majorHAnsi" w:hAnsiTheme="majorHAnsi"/>
        </w:rPr>
        <w:t xml:space="preserve">No tipo sugeno, </w:t>
      </w:r>
      <w:r>
        <w:rPr>
          <w:rFonts w:asciiTheme="majorHAnsi" w:hAnsiTheme="majorHAnsi"/>
        </w:rPr>
        <w:t>o produto é sempre pior que minmax</w:t>
      </w:r>
      <w:r w:rsidRPr="00A13F53">
        <w:rPr>
          <w:rFonts w:asciiTheme="majorHAnsi" w:hAnsiTheme="majorHAnsi"/>
        </w:rPr>
        <w:t>.</w:t>
      </w:r>
    </w:p>
    <w:p w:rsidR="00A13F53" w:rsidRDefault="00A13F53" w:rsidP="00A13F53">
      <w:pPr>
        <w:pStyle w:val="PargrafodaLista"/>
        <w:rPr>
          <w:rFonts w:asciiTheme="majorHAnsi" w:hAnsiTheme="majorHAnsi"/>
        </w:rPr>
      </w:pPr>
    </w:p>
    <w:p w:rsidR="00A13F53" w:rsidRDefault="00265C15" w:rsidP="00A13F53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Número de Regras</w:t>
      </w:r>
      <w:r w:rsidR="00A13F53">
        <w:rPr>
          <w:rFonts w:asciiTheme="majorHAnsi" w:hAnsiTheme="majorHAnsi"/>
        </w:rPr>
        <w:t>:</w:t>
      </w:r>
    </w:p>
    <w:p w:rsidR="00A13F53" w:rsidRDefault="00265C15" w:rsidP="00A13F53">
      <w:pPr>
        <w:pStyle w:val="Pargrafoda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 sistemas com 25 regras obtêm sempre melhor resultado que os de 9. No entanto, esta melhoria é mais significativa nos sistemas mamdani do que nos sugeno. </w:t>
      </w:r>
    </w:p>
    <w:p w:rsidR="00265C15" w:rsidRDefault="00265C15" w:rsidP="00265C15">
      <w:pPr>
        <w:rPr>
          <w:rFonts w:asciiTheme="majorHAnsi" w:hAnsiTheme="majorHAnsi"/>
        </w:rPr>
      </w:pPr>
    </w:p>
    <w:p w:rsidR="00265C15" w:rsidRDefault="00265C15" w:rsidP="00265C15">
      <w:pPr>
        <w:rPr>
          <w:rFonts w:asciiTheme="majorHAnsi" w:hAnsiTheme="majorHAnsi"/>
        </w:rPr>
      </w:pPr>
    </w:p>
    <w:p w:rsidR="00265C15" w:rsidRDefault="00265C15" w:rsidP="00265C15">
      <w:pPr>
        <w:rPr>
          <w:rFonts w:asciiTheme="majorHAnsi" w:hAnsiTheme="majorHAnsi"/>
          <w:b/>
        </w:rPr>
      </w:pPr>
      <w:r w:rsidRPr="00265C15">
        <w:rPr>
          <w:rFonts w:asciiTheme="majorHAnsi" w:hAnsiTheme="majorHAnsi"/>
          <w:b/>
        </w:rPr>
        <w:t>Perturbações:</w:t>
      </w:r>
    </w:p>
    <w:p w:rsidR="00BA33E4" w:rsidRDefault="00BA33E4" w:rsidP="00265C15">
      <w:pPr>
        <w:rPr>
          <w:rFonts w:asciiTheme="majorHAnsi" w:hAnsiTheme="majorHAnsi"/>
        </w:rPr>
      </w:pPr>
    </w:p>
    <w:p w:rsidR="00265C15" w:rsidRDefault="00BA33E4" w:rsidP="00265C1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Devido ao facto das perturbações no actuador serem aplicadas entre o integrador e a função de transferência e o nosso integrador estar embutido na função de transferência, ficamos impossibilitados de aplicar perturbação no actuador, deixando-nos apenas a do actuador para trabalhar. </w:t>
      </w:r>
    </w:p>
    <w:p w:rsidR="00BA33E4" w:rsidRPr="00BA33E4" w:rsidRDefault="00BA33E4" w:rsidP="00265C15">
      <w:pPr>
        <w:rPr>
          <w:rFonts w:asciiTheme="majorHAnsi" w:hAnsiTheme="majorHAnsi"/>
        </w:rPr>
      </w:pPr>
    </w:p>
    <w:p w:rsidR="00265C15" w:rsidRDefault="00BA33E4" w:rsidP="00265C15">
      <w:pPr>
        <w:rPr>
          <w:rFonts w:asciiTheme="majorHAnsi" w:hAnsiTheme="majorHAnsi"/>
        </w:rPr>
      </w:pPr>
      <w:r>
        <w:rPr>
          <w:rFonts w:asciiTheme="majorHAnsi" w:hAnsiTheme="majorHAnsi"/>
        </w:rPr>
        <w:t>Nas perturbações relativas ao actuador, verificamos que o sistema se adapta a estas alterações, mas para perturbações de grande amplitude o sistema perde alguma performance.</w:t>
      </w:r>
    </w:p>
    <w:p w:rsidR="00BA33E4" w:rsidRDefault="00BA33E4" w:rsidP="00265C15">
      <w:pPr>
        <w:rPr>
          <w:rFonts w:asciiTheme="majorHAnsi" w:hAnsiTheme="majorHAnsi"/>
        </w:rPr>
      </w:pPr>
    </w:p>
    <w:p w:rsidR="00D82F77" w:rsidRDefault="00BA33E4" w:rsidP="00D82F77">
      <w:pPr>
        <w:keepNext/>
      </w:pPr>
      <w:r>
        <w:rPr>
          <w:rFonts w:asciiTheme="majorHAnsi" w:hAnsiTheme="majorHAnsi"/>
          <w:noProof/>
        </w:rPr>
        <w:drawing>
          <wp:inline distT="0" distB="0" distL="0" distR="0">
            <wp:extent cx="5400675" cy="2778533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3E4" w:rsidRPr="00265C15" w:rsidRDefault="00D82F77" w:rsidP="00D82F77">
      <w:pPr>
        <w:pStyle w:val="Legenda"/>
        <w:jc w:val="center"/>
        <w:rPr>
          <w:rFonts w:asciiTheme="majorHAnsi" w:hAnsiTheme="majorHAnsi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Perda de performance por perturbação no actuador</w:t>
      </w:r>
    </w:p>
    <w:p w:rsidR="00A13F53" w:rsidRDefault="00A13F53" w:rsidP="00A13F53">
      <w:pPr>
        <w:pStyle w:val="PargrafodaLista"/>
        <w:rPr>
          <w:rFonts w:asciiTheme="majorHAnsi" w:hAnsiTheme="majorHAnsi"/>
        </w:rPr>
      </w:pPr>
    </w:p>
    <w:p w:rsidR="0099436D" w:rsidRDefault="0099436D" w:rsidP="00860888">
      <w:pPr>
        <w:tabs>
          <w:tab w:val="left" w:pos="2268"/>
          <w:tab w:val="left" w:pos="2835"/>
        </w:tabs>
        <w:jc w:val="left"/>
        <w:rPr>
          <w:color w:val="FF0000"/>
        </w:rPr>
      </w:pPr>
    </w:p>
    <w:p w:rsidR="00D82F77" w:rsidRPr="00D82F77" w:rsidRDefault="00D82F77" w:rsidP="00D82F77">
      <w:r>
        <w:t>Concluindo, este trabalho constituiu um momento de aprendizagem importante no campo da lógica difusa. Permitiu-nos solidificar conhecimentos sobre controlo e sistemas difusos. O Leitor é agora convidado a navegar pelo projecto prático e executar alguns testes ao software.</w:t>
      </w:r>
    </w:p>
    <w:sectPr w:rsidR="00D82F77" w:rsidRPr="00D82F77" w:rsidSect="00194BF9">
      <w:footerReference w:type="default" r:id="rId14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38F" w:rsidRDefault="00A7238F" w:rsidP="00C45FC9">
      <w:r>
        <w:separator/>
      </w:r>
    </w:p>
  </w:endnote>
  <w:endnote w:type="continuationSeparator" w:id="0">
    <w:p w:rsidR="00A7238F" w:rsidRDefault="00A7238F" w:rsidP="00C45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-Demi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980212"/>
      <w:docPartObj>
        <w:docPartGallery w:val="Page Numbers (Bottom of Page)"/>
        <w:docPartUnique/>
      </w:docPartObj>
    </w:sdtPr>
    <w:sdtContent>
      <w:p w:rsidR="00BA33E4" w:rsidRDefault="00BA33E4">
        <w:pPr>
          <w:pStyle w:val="Rodap"/>
          <w:jc w:val="right"/>
        </w:pPr>
        <w:fldSimple w:instr=" PAGE   \* MERGEFORMAT ">
          <w:r w:rsidR="00D82F77">
            <w:rPr>
              <w:noProof/>
            </w:rPr>
            <w:t>7</w:t>
          </w:r>
        </w:fldSimple>
      </w:p>
    </w:sdtContent>
  </w:sdt>
  <w:p w:rsidR="00BA33E4" w:rsidRDefault="00BA33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38F" w:rsidRDefault="00A7238F" w:rsidP="00C45FC9">
      <w:r>
        <w:separator/>
      </w:r>
    </w:p>
  </w:footnote>
  <w:footnote w:type="continuationSeparator" w:id="0">
    <w:p w:rsidR="00A7238F" w:rsidRDefault="00A7238F" w:rsidP="00C45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D4C"/>
    <w:multiLevelType w:val="hybridMultilevel"/>
    <w:tmpl w:val="958C8EB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83A5B"/>
    <w:multiLevelType w:val="hybridMultilevel"/>
    <w:tmpl w:val="86B4456A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F713B"/>
    <w:multiLevelType w:val="hybridMultilevel"/>
    <w:tmpl w:val="70C254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36160"/>
    <w:multiLevelType w:val="hybridMultilevel"/>
    <w:tmpl w:val="F8601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361CA"/>
    <w:multiLevelType w:val="hybridMultilevel"/>
    <w:tmpl w:val="8084C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12C9D"/>
    <w:multiLevelType w:val="hybridMultilevel"/>
    <w:tmpl w:val="A3765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B36B7"/>
    <w:multiLevelType w:val="hybridMultilevel"/>
    <w:tmpl w:val="963ABF4C"/>
    <w:lvl w:ilvl="0" w:tplc="08160001">
      <w:start w:val="2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695"/>
    <w:rsid w:val="000001B9"/>
    <w:rsid w:val="00001535"/>
    <w:rsid w:val="00011027"/>
    <w:rsid w:val="00026D78"/>
    <w:rsid w:val="00063801"/>
    <w:rsid w:val="00086D1B"/>
    <w:rsid w:val="0009486F"/>
    <w:rsid w:val="000D5CA4"/>
    <w:rsid w:val="001255C6"/>
    <w:rsid w:val="001414C2"/>
    <w:rsid w:val="00165497"/>
    <w:rsid w:val="001902C2"/>
    <w:rsid w:val="00194BF9"/>
    <w:rsid w:val="001B7DDF"/>
    <w:rsid w:val="001C5DE0"/>
    <w:rsid w:val="001D46A6"/>
    <w:rsid w:val="001E6507"/>
    <w:rsid w:val="00240BDC"/>
    <w:rsid w:val="00265659"/>
    <w:rsid w:val="00265C15"/>
    <w:rsid w:val="00275518"/>
    <w:rsid w:val="00287953"/>
    <w:rsid w:val="00293D6C"/>
    <w:rsid w:val="002A6721"/>
    <w:rsid w:val="002B3D8C"/>
    <w:rsid w:val="002E1B46"/>
    <w:rsid w:val="002F17AA"/>
    <w:rsid w:val="0031261E"/>
    <w:rsid w:val="00313DBD"/>
    <w:rsid w:val="0032190F"/>
    <w:rsid w:val="00340895"/>
    <w:rsid w:val="00391E50"/>
    <w:rsid w:val="003B3901"/>
    <w:rsid w:val="003C361D"/>
    <w:rsid w:val="00464BBD"/>
    <w:rsid w:val="004827C8"/>
    <w:rsid w:val="004C1C7D"/>
    <w:rsid w:val="004C2A81"/>
    <w:rsid w:val="004D53A0"/>
    <w:rsid w:val="00504CFA"/>
    <w:rsid w:val="005617E0"/>
    <w:rsid w:val="00580A36"/>
    <w:rsid w:val="00630097"/>
    <w:rsid w:val="006C4E33"/>
    <w:rsid w:val="006D64DC"/>
    <w:rsid w:val="006F5336"/>
    <w:rsid w:val="007632CB"/>
    <w:rsid w:val="00772157"/>
    <w:rsid w:val="007A3710"/>
    <w:rsid w:val="007E159B"/>
    <w:rsid w:val="00817811"/>
    <w:rsid w:val="00847E9C"/>
    <w:rsid w:val="00854EB2"/>
    <w:rsid w:val="00860888"/>
    <w:rsid w:val="008715BF"/>
    <w:rsid w:val="0088168F"/>
    <w:rsid w:val="008A1C8E"/>
    <w:rsid w:val="008B5D9B"/>
    <w:rsid w:val="008E05A0"/>
    <w:rsid w:val="008E4FFD"/>
    <w:rsid w:val="008F481F"/>
    <w:rsid w:val="00900981"/>
    <w:rsid w:val="009076BE"/>
    <w:rsid w:val="00917CBD"/>
    <w:rsid w:val="00923222"/>
    <w:rsid w:val="00991615"/>
    <w:rsid w:val="0099436D"/>
    <w:rsid w:val="009B3934"/>
    <w:rsid w:val="00A13F53"/>
    <w:rsid w:val="00A3742B"/>
    <w:rsid w:val="00A579D9"/>
    <w:rsid w:val="00A66E76"/>
    <w:rsid w:val="00A7238F"/>
    <w:rsid w:val="00A83741"/>
    <w:rsid w:val="00A84CFD"/>
    <w:rsid w:val="00AC1DF0"/>
    <w:rsid w:val="00AC5CD5"/>
    <w:rsid w:val="00B132A6"/>
    <w:rsid w:val="00B13695"/>
    <w:rsid w:val="00B422E7"/>
    <w:rsid w:val="00B82CB8"/>
    <w:rsid w:val="00BA33E4"/>
    <w:rsid w:val="00BB2820"/>
    <w:rsid w:val="00BC1455"/>
    <w:rsid w:val="00BD4E9D"/>
    <w:rsid w:val="00BE319C"/>
    <w:rsid w:val="00BE7533"/>
    <w:rsid w:val="00BF44F1"/>
    <w:rsid w:val="00C10C83"/>
    <w:rsid w:val="00C3137B"/>
    <w:rsid w:val="00C32AF4"/>
    <w:rsid w:val="00C40E72"/>
    <w:rsid w:val="00C45FC9"/>
    <w:rsid w:val="00C9121A"/>
    <w:rsid w:val="00CB4EC8"/>
    <w:rsid w:val="00D06BD0"/>
    <w:rsid w:val="00D82F77"/>
    <w:rsid w:val="00D92F65"/>
    <w:rsid w:val="00DE7806"/>
    <w:rsid w:val="00DF249D"/>
    <w:rsid w:val="00E153EC"/>
    <w:rsid w:val="00E4293C"/>
    <w:rsid w:val="00E53801"/>
    <w:rsid w:val="00EC21CF"/>
    <w:rsid w:val="00EC53FF"/>
    <w:rsid w:val="00F0037F"/>
    <w:rsid w:val="00F45D03"/>
    <w:rsid w:val="00F56712"/>
    <w:rsid w:val="00F93526"/>
    <w:rsid w:val="00FE7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801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B136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nhideWhenUsed/>
    <w:qFormat/>
    <w:rsid w:val="00F003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nhideWhenUsed/>
    <w:qFormat/>
    <w:rsid w:val="003C36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B13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C45FC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45FC9"/>
    <w:rPr>
      <w:rFonts w:asciiTheme="minorHAnsi" w:hAnsiTheme="minorHAnsi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C45FC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45FC9"/>
    <w:rPr>
      <w:rFonts w:asciiTheme="minorHAnsi" w:hAnsiTheme="minorHAnsi"/>
      <w:sz w:val="24"/>
      <w:szCs w:val="24"/>
    </w:rPr>
  </w:style>
  <w:style w:type="paragraph" w:styleId="Ttulo">
    <w:name w:val="Title"/>
    <w:basedOn w:val="Normal"/>
    <w:next w:val="Normal"/>
    <w:link w:val="TtuloCarcter"/>
    <w:qFormat/>
    <w:rsid w:val="00C45F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C45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cter">
    <w:name w:val="Título 2 Carácter"/>
    <w:basedOn w:val="Tipodeletrapredefinidodopargrafo"/>
    <w:link w:val="Ttulo2"/>
    <w:rsid w:val="00F00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80A36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5380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5380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E53801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801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styleId="nfaseIntenso">
    <w:name w:val="Intense Emphasis"/>
    <w:basedOn w:val="Tipodeletrapredefinidodopargrafo"/>
    <w:uiPriority w:val="21"/>
    <w:qFormat/>
    <w:rsid w:val="00CB4EC8"/>
    <w:rPr>
      <w:b/>
      <w:bCs/>
      <w:i/>
      <w:iCs/>
      <w:color w:val="4F81BD" w:themeColor="accent1"/>
    </w:rPr>
  </w:style>
  <w:style w:type="character" w:customStyle="1" w:styleId="Ttulo3Carcter">
    <w:name w:val="Título 3 Carácter"/>
    <w:basedOn w:val="Tipodeletrapredefinidodopargrafo"/>
    <w:link w:val="Ttulo3"/>
    <w:rsid w:val="003C361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bttulo">
    <w:name w:val="Subtitle"/>
    <w:basedOn w:val="Normal"/>
    <w:next w:val="Normal"/>
    <w:link w:val="SubttuloCarcter"/>
    <w:qFormat/>
    <w:rsid w:val="003C36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rsid w:val="003C36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464BBD"/>
    <w:rPr>
      <w:color w:val="0000FF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8E05A0"/>
    <w:rPr>
      <w:color w:val="808080"/>
    </w:rPr>
  </w:style>
  <w:style w:type="table" w:styleId="Tabelacomgrelha">
    <w:name w:val="Table Grid"/>
    <w:basedOn w:val="Tabelanormal"/>
    <w:uiPriority w:val="59"/>
    <w:rsid w:val="00B422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ADD3A1E-6F15-4F95-A512-C9869024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1398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disbeat</cp:lastModifiedBy>
  <cp:revision>30</cp:revision>
  <cp:lastPrinted>2009-10-17T10:13:00Z</cp:lastPrinted>
  <dcterms:created xsi:type="dcterms:W3CDTF">2009-10-11T18:12:00Z</dcterms:created>
  <dcterms:modified xsi:type="dcterms:W3CDTF">2009-12-11T02:16:00Z</dcterms:modified>
</cp:coreProperties>
</file>