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60" w:line="240" w:lineRule="auto"/>
        <w:ind w:left="0" w:firstLine="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2">
      <w:pPr>
        <w:spacing w:before="60" w:line="240" w:lineRule="auto"/>
        <w:ind w:left="720" w:firstLine="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Повідомлення-Згода</w:t>
      </w:r>
    </w:p>
    <w:p w:rsidR="00000000" w:rsidDel="00000000" w:rsidP="00000000" w:rsidRDefault="00000000" w:rsidRPr="00000000" w14:paraId="00000003">
      <w:pPr>
        <w:spacing w:line="240" w:lineRule="auto"/>
        <w:ind w:left="720" w:firstLine="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на збір та обробку персональних даних</w:t>
      </w:r>
    </w:p>
    <w:p w:rsidR="00000000" w:rsidDel="00000000" w:rsidP="00000000" w:rsidRDefault="00000000" w:rsidRPr="00000000" w14:paraId="00000004">
      <w:pPr>
        <w:spacing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ind w:left="1440" w:firstLine="566.9291338582675"/>
        <w:jc w:val="both"/>
        <w:rPr>
          <w:rFonts w:ascii="Verdana" w:cs="Verdana" w:eastAsia="Verdana" w:hAnsi="Verdana"/>
          <w:sz w:val="2"/>
          <w:szCs w:val="2"/>
        </w:rPr>
      </w:pPr>
      <w:r w:rsidDel="00000000" w:rsidR="00000000" w:rsidRPr="00000000">
        <w:rPr>
          <w:rFonts w:ascii="Verdana" w:cs="Verdana" w:eastAsia="Verdana" w:hAnsi="Verdana"/>
          <w:sz w:val="20"/>
          <w:szCs w:val="20"/>
          <w:rtl w:val="0"/>
        </w:rPr>
        <w:t xml:space="preserve">Залишаючи свої контактні та персональні дані і натискаючи кнопку </w:t>
      </w:r>
      <w:r w:rsidDel="00000000" w:rsidR="00000000" w:rsidRPr="00000000">
        <w:rPr>
          <w:rFonts w:ascii="Arial Unicode MS" w:cs="Arial Unicode MS" w:eastAsia="Arial Unicode MS" w:hAnsi="Arial Unicode MS"/>
          <w:color w:val="00796b"/>
          <w:sz w:val="42"/>
          <w:szCs w:val="42"/>
          <w:rtl w:val="0"/>
        </w:rPr>
        <w:t xml:space="preserve">✅</w:t>
      </w:r>
      <w:r w:rsidDel="00000000" w:rsidR="00000000" w:rsidRPr="00000000">
        <w:rPr>
          <w:rtl w:val="0"/>
        </w:rPr>
      </w:r>
    </w:p>
    <w:p w:rsidR="00000000" w:rsidDel="00000000" w:rsidP="00000000" w:rsidRDefault="00000000" w:rsidRPr="00000000" w14:paraId="00000006">
      <w:pPr>
        <w:spacing w:line="24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spacing w:line="240" w:lineRule="auto"/>
        <w:ind w:left="72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8">
      <w:pPr>
        <w:spacing w:line="240" w:lineRule="auto"/>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даю ЗГОДУ на збір та обробку персональних даних </w:t>
      </w:r>
    </w:p>
    <w:p w:rsidR="00000000" w:rsidDel="00000000" w:rsidP="00000000" w:rsidRDefault="00000000" w:rsidRPr="00000000" w14:paraId="00000009">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Фізичною особою-підприємцем Калініним Олегом Анатолійовичем </w:t>
      </w:r>
      <w:r w:rsidDel="00000000" w:rsidR="00000000" w:rsidRPr="00000000">
        <w:rPr>
          <w:rFonts w:ascii="Times New Roman" w:cs="Times New Roman" w:eastAsia="Times New Roman" w:hAnsi="Times New Roman"/>
          <w:rtl w:val="0"/>
        </w:rPr>
        <w:t xml:space="preserve">(ІПН - 3181911178)</w:t>
      </w:r>
      <w:r w:rsidDel="00000000" w:rsidR="00000000" w:rsidRPr="00000000">
        <w:rPr>
          <w:rFonts w:ascii="Verdana" w:cs="Verdana" w:eastAsia="Verdana" w:hAnsi="Verdana"/>
          <w:sz w:val="20"/>
          <w:szCs w:val="20"/>
          <w:rtl w:val="0"/>
        </w:rPr>
        <w:t xml:space="preserve">, місцезнаходження: 65015, Україна, 65015, Одеська обл., місто Одеса, Французький, будинок 26, корпус 2, квартира 200, (надалі-Виконавець), на таких умовах:</w:t>
      </w:r>
    </w:p>
    <w:p w:rsidR="00000000" w:rsidDel="00000000" w:rsidP="00000000" w:rsidRDefault="00000000" w:rsidRPr="00000000" w14:paraId="0000000A">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1.Найменування Бази персональних даних:</w:t>
      </w:r>
      <w:r w:rsidDel="00000000" w:rsidR="00000000" w:rsidRPr="00000000">
        <w:rPr>
          <w:rFonts w:ascii="Verdana" w:cs="Verdana" w:eastAsia="Verdana" w:hAnsi="Verdana"/>
          <w:sz w:val="20"/>
          <w:szCs w:val="20"/>
          <w:rtl w:val="0"/>
        </w:rPr>
        <w:t xml:space="preserve"> Виконавець здійснює обробку персональних даних у Базі персональних даних «Працівники/Підрядники/Контрагенти». Виконавець відповідальний за обробку персональних даних (повноваження можуть бути делеговані).</w:t>
      </w:r>
    </w:p>
    <w:p w:rsidR="00000000" w:rsidDel="00000000" w:rsidP="00000000" w:rsidRDefault="00000000" w:rsidRPr="00000000" w14:paraId="0000000B">
      <w:pPr>
        <w:spacing w:line="240" w:lineRule="auto"/>
        <w:ind w:left="720" w:firstLine="0"/>
        <w:jc w:val="both"/>
        <w:rPr>
          <w:rFonts w:ascii="Verdana" w:cs="Verdana" w:eastAsia="Verdana" w:hAnsi="Verdana"/>
          <w:i w:val="1"/>
          <w:sz w:val="20"/>
          <w:szCs w:val="20"/>
          <w:u w:val="single"/>
        </w:rPr>
      </w:pPr>
      <w:r w:rsidDel="00000000" w:rsidR="00000000" w:rsidRPr="00000000">
        <w:rPr>
          <w:rFonts w:ascii="Verdana" w:cs="Verdana" w:eastAsia="Verdana" w:hAnsi="Verdana"/>
          <w:b w:val="1"/>
          <w:i w:val="1"/>
          <w:sz w:val="20"/>
          <w:szCs w:val="20"/>
          <w:u w:val="single"/>
          <w:rtl w:val="0"/>
        </w:rPr>
        <w:t xml:space="preserve">2.Правові підстави збору та обробки персональних даних:</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Згода на обробку персональних даних.</w:t>
      </w:r>
      <w:r w:rsidDel="00000000" w:rsidR="00000000" w:rsidRPr="00000000">
        <w:rPr>
          <w:rtl w:val="0"/>
        </w:rPr>
      </w:r>
    </w:p>
    <w:p w:rsidR="00000000" w:rsidDel="00000000" w:rsidP="00000000" w:rsidRDefault="00000000" w:rsidRPr="00000000" w14:paraId="0000000C">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3. Мета обробки персональних даних:</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Для забезпечення врегулювання правовідносин з Виконавцем.</w:t>
      </w:r>
    </w:p>
    <w:p w:rsidR="00000000" w:rsidDel="00000000" w:rsidP="00000000" w:rsidRDefault="00000000" w:rsidRPr="00000000" w14:paraId="0000000D">
      <w:pPr>
        <w:spacing w:line="240" w:lineRule="auto"/>
        <w:ind w:left="720" w:firstLine="0"/>
        <w:jc w:val="both"/>
        <w:rPr>
          <w:rFonts w:ascii="Verdana" w:cs="Verdana" w:eastAsia="Verdana" w:hAnsi="Verdana"/>
          <w:i w:val="1"/>
          <w:sz w:val="20"/>
          <w:szCs w:val="20"/>
          <w:u w:val="single"/>
        </w:rPr>
      </w:pPr>
      <w:r w:rsidDel="00000000" w:rsidR="00000000" w:rsidRPr="00000000">
        <w:rPr>
          <w:rFonts w:ascii="Verdana" w:cs="Verdana" w:eastAsia="Verdana" w:hAnsi="Verdana"/>
          <w:b w:val="1"/>
          <w:i w:val="1"/>
          <w:sz w:val="20"/>
          <w:szCs w:val="20"/>
          <w:u w:val="single"/>
          <w:rtl w:val="0"/>
        </w:rPr>
        <w:t xml:space="preserve">4. Спосіб обробки персональних даних:</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Здійснюється у паперовій формі та/або електронній формі на серверах або у картотеках Виконавця.</w:t>
      </w:r>
      <w:r w:rsidDel="00000000" w:rsidR="00000000" w:rsidRPr="00000000">
        <w:rPr>
          <w:rtl w:val="0"/>
        </w:rPr>
      </w:r>
    </w:p>
    <w:p w:rsidR="00000000" w:rsidDel="00000000" w:rsidP="00000000" w:rsidRDefault="00000000" w:rsidRPr="00000000" w14:paraId="0000000E">
      <w:pPr>
        <w:spacing w:line="240" w:lineRule="auto"/>
        <w:ind w:left="720" w:firstLine="0"/>
        <w:jc w:val="both"/>
        <w:rPr>
          <w:rFonts w:ascii="Verdana" w:cs="Verdana" w:eastAsia="Verdana" w:hAnsi="Verdana"/>
          <w:i w:val="1"/>
          <w:sz w:val="20"/>
          <w:szCs w:val="20"/>
          <w:u w:val="single"/>
        </w:rPr>
      </w:pPr>
      <w:r w:rsidDel="00000000" w:rsidR="00000000" w:rsidRPr="00000000">
        <w:rPr>
          <w:rFonts w:ascii="Verdana" w:cs="Verdana" w:eastAsia="Verdana" w:hAnsi="Verdana"/>
          <w:b w:val="1"/>
          <w:i w:val="1"/>
          <w:sz w:val="20"/>
          <w:szCs w:val="20"/>
          <w:u w:val="single"/>
          <w:rtl w:val="0"/>
        </w:rPr>
        <w:t xml:space="preserve">5.Заходи забезпечення захисту персональних даних:</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З</w:t>
      </w:r>
      <w:r w:rsidDel="00000000" w:rsidR="00000000" w:rsidRPr="00000000">
        <w:rPr>
          <w:rFonts w:ascii="Verdana" w:cs="Verdana" w:eastAsia="Verdana" w:hAnsi="Verdana"/>
          <w:sz w:val="20"/>
          <w:szCs w:val="20"/>
          <w:rtl w:val="0"/>
        </w:rPr>
        <w:t xml:space="preserve">апроваджена Політика щодо захисту комерційної таємниці та конфіденційної інформації, обробки і захисту персональних даних у базах персональних даних, володільцем яких є Виконавець. Здійснюється внутрішній контроль відповідності обробки персональних даних вимогам законодавства, шляхом постійного вдосконалення заходів, процесів та процедур направлених на захист персональних даних. Технічне обладнання Виконавця відповідає вимогам щодо захисту інформації, запобігання втраті, крадіжкам, несанкціонованому знищенню, викривленню, підробленню, копіюванню інформації і відповідає вимогам діючих стандартів.</w:t>
      </w:r>
      <w:r w:rsidDel="00000000" w:rsidR="00000000" w:rsidRPr="00000000">
        <w:rPr>
          <w:rtl w:val="0"/>
        </w:rPr>
      </w:r>
    </w:p>
    <w:p w:rsidR="00000000" w:rsidDel="00000000" w:rsidP="00000000" w:rsidRDefault="00000000" w:rsidRPr="00000000" w14:paraId="0000000F">
      <w:pPr>
        <w:spacing w:line="240" w:lineRule="auto"/>
        <w:ind w:left="720" w:firstLine="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6.Перелік дій з персональними даними та загальний опис способів обробки персональних даних:</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Збір, систематизація, зберігання, уточнення (оновлення, зміна), використання, передача,  блокування, видалення, знищення, знеособлювання, а також будь-які інші дії пов’язані з обробкою персональних даних відповідно до мети їх обробки.</w:t>
      </w:r>
      <w:r w:rsidDel="00000000" w:rsidR="00000000" w:rsidRPr="00000000">
        <w:rPr>
          <w:rtl w:val="0"/>
        </w:rPr>
      </w:r>
    </w:p>
    <w:p w:rsidR="00000000" w:rsidDel="00000000" w:rsidP="00000000" w:rsidRDefault="00000000" w:rsidRPr="00000000" w14:paraId="00000010">
      <w:pPr>
        <w:spacing w:line="240" w:lineRule="auto"/>
        <w:ind w:left="720" w:firstLine="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7.Д</w:t>
      </w:r>
      <w:r w:rsidDel="00000000" w:rsidR="00000000" w:rsidRPr="00000000">
        <w:rPr>
          <w:rFonts w:ascii="Verdana" w:cs="Verdana" w:eastAsia="Verdana" w:hAnsi="Verdana"/>
          <w:b w:val="1"/>
          <w:i w:val="1"/>
          <w:sz w:val="20"/>
          <w:szCs w:val="20"/>
          <w:u w:val="single"/>
          <w:rtl w:val="0"/>
        </w:rPr>
        <w:t xml:space="preserve">оступ до бази персональних даних:</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Доступ до персональних даних мають працівники (підрядники) Виконавця,  яким Виконавцем відповідно до внутрішніх документів надано право доступу до персональних даних, з урахуванням обмежень щодо конфіденційності та захисту (безпеки) персональних даних.</w:t>
      </w:r>
      <w:r w:rsidDel="00000000" w:rsidR="00000000" w:rsidRPr="00000000">
        <w:rPr>
          <w:rtl w:val="0"/>
        </w:rPr>
      </w:r>
    </w:p>
    <w:p w:rsidR="00000000" w:rsidDel="00000000" w:rsidP="00000000" w:rsidRDefault="00000000" w:rsidRPr="00000000" w14:paraId="00000011">
      <w:pPr>
        <w:spacing w:line="240" w:lineRule="auto"/>
        <w:ind w:left="720" w:firstLine="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u w:val="single"/>
          <w:rtl w:val="0"/>
        </w:rPr>
        <w:t xml:space="preserve">8.Місце обробки персональних даних:</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Персональні дані обробляються за місцем ведення діяльності Виконавця.</w:t>
      </w:r>
      <w:r w:rsidDel="00000000" w:rsidR="00000000" w:rsidRPr="00000000">
        <w:rPr>
          <w:rtl w:val="0"/>
        </w:rPr>
      </w:r>
    </w:p>
    <w:p w:rsidR="00000000" w:rsidDel="00000000" w:rsidP="00000000" w:rsidRDefault="00000000" w:rsidRPr="00000000" w14:paraId="00000012">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9.Персональні дані, що обробляються:</w:t>
      </w:r>
      <w:r w:rsidDel="00000000" w:rsidR="00000000" w:rsidRPr="00000000">
        <w:rPr>
          <w:rFonts w:ascii="Verdana" w:cs="Verdana" w:eastAsia="Verdana" w:hAnsi="Verdana"/>
          <w:b w:val="1"/>
          <w:sz w:val="20"/>
          <w:szCs w:val="20"/>
          <w:u w:val="single"/>
          <w:rtl w:val="0"/>
        </w:rPr>
        <w:t xml:space="preserve"> </w:t>
      </w:r>
      <w:r w:rsidDel="00000000" w:rsidR="00000000" w:rsidRPr="00000000">
        <w:rPr>
          <w:rFonts w:ascii="Verdana" w:cs="Verdana" w:eastAsia="Verdana" w:hAnsi="Verdana"/>
          <w:sz w:val="20"/>
          <w:szCs w:val="20"/>
          <w:rtl w:val="0"/>
        </w:rPr>
        <w:t xml:space="preserve">прізвище, ім’я, по-батькові, громадянство, дата народження, місяць народження, рік народження, місце народження, вік, стать, сімейний стан (якщо такі дані зазначені у паспорті), група крові, резус фактор (якщо такі дані зазначені у паспорті), серія номер паспорта, номер платника податків (ідентифікаційний номер), банківський рахунок, місце постійного проживання/реєстрації, контактний номер телефону, адреса електронної пошти, зразок особистого  підпису, біометричні дані.</w:t>
      </w:r>
    </w:p>
    <w:p w:rsidR="00000000" w:rsidDel="00000000" w:rsidP="00000000" w:rsidRDefault="00000000" w:rsidRPr="00000000" w14:paraId="00000013">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10</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i w:val="1"/>
          <w:sz w:val="20"/>
          <w:szCs w:val="20"/>
          <w:u w:val="single"/>
          <w:rtl w:val="0"/>
        </w:rPr>
        <w:t xml:space="preserve">Персональні дані, що становить особливий ризик для прав і свобод фізичних осіб: </w:t>
      </w:r>
      <w:r w:rsidDel="00000000" w:rsidR="00000000" w:rsidRPr="00000000">
        <w:rPr>
          <w:rFonts w:ascii="Verdana" w:cs="Verdana" w:eastAsia="Verdana" w:hAnsi="Verdana"/>
          <w:sz w:val="20"/>
          <w:szCs w:val="20"/>
          <w:rtl w:val="0"/>
        </w:rPr>
        <w:t xml:space="preserve">біометричні дані - відцифрований образ обличчя особи, відцифровані відбитки пальців, відцифрований зразок підпис (у разі надання паспорта громадянина України у формі ID картки), інформація про притягнення до адміністративної та/або кримінальної відповідальності (за наявності).</w:t>
      </w:r>
    </w:p>
    <w:p w:rsidR="00000000" w:rsidDel="00000000" w:rsidP="00000000" w:rsidRDefault="00000000" w:rsidRPr="00000000" w14:paraId="00000014">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11</w:t>
      </w:r>
      <w:r w:rsidDel="00000000" w:rsidR="00000000" w:rsidRPr="00000000">
        <w:rPr>
          <w:rFonts w:ascii="Verdana" w:cs="Verdana" w:eastAsia="Verdana" w:hAnsi="Verdana"/>
          <w:b w:val="1"/>
          <w:i w:val="1"/>
          <w:sz w:val="20"/>
          <w:szCs w:val="20"/>
          <w:rtl w:val="0"/>
        </w:rPr>
        <w:t xml:space="preserve">.</w:t>
      </w:r>
      <w:r w:rsidDel="00000000" w:rsidR="00000000" w:rsidRPr="00000000">
        <w:rPr>
          <w:rFonts w:ascii="Verdana" w:cs="Verdana" w:eastAsia="Verdana" w:hAnsi="Verdana"/>
          <w:b w:val="1"/>
          <w:i w:val="1"/>
          <w:sz w:val="20"/>
          <w:szCs w:val="20"/>
          <w:u w:val="single"/>
          <w:rtl w:val="0"/>
        </w:rPr>
        <w:t xml:space="preserve">Інформація щодо третіх осіб, яким передаються персональні дані: </w:t>
      </w:r>
      <w:r w:rsidDel="00000000" w:rsidR="00000000" w:rsidRPr="00000000">
        <w:rPr>
          <w:rFonts w:ascii="Verdana" w:cs="Verdana" w:eastAsia="Verdana" w:hAnsi="Verdana"/>
          <w:sz w:val="20"/>
          <w:szCs w:val="20"/>
          <w:rtl w:val="0"/>
        </w:rPr>
        <w:t xml:space="preserve">Здійснюється відповідно до мети обробки персональних даних.</w:t>
      </w:r>
    </w:p>
    <w:p w:rsidR="00000000" w:rsidDel="00000000" w:rsidP="00000000" w:rsidRDefault="00000000" w:rsidRPr="00000000" w14:paraId="00000015">
      <w:pPr>
        <w:spacing w:line="240" w:lineRule="auto"/>
        <w:ind w:left="720" w:firstLine="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12.Фізичні особи, чиї персональні дані обробляються:</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Фізичні особи, які перебувають у правовідносинах з Виконавцем та або Замовником.</w:t>
      </w:r>
      <w:r w:rsidDel="00000000" w:rsidR="00000000" w:rsidRPr="00000000">
        <w:rPr>
          <w:rtl w:val="0"/>
        </w:rPr>
      </w:r>
    </w:p>
    <w:p w:rsidR="00000000" w:rsidDel="00000000" w:rsidP="00000000" w:rsidRDefault="00000000" w:rsidRPr="00000000" w14:paraId="00000016">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13.Дата початку обробки персональних даних: </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Дата початку обробки персональних даних починається з дати підписання Згоди на обробку персональних даних.   </w:t>
      </w:r>
    </w:p>
    <w:p w:rsidR="00000000" w:rsidDel="00000000" w:rsidP="00000000" w:rsidRDefault="00000000" w:rsidRPr="00000000" w14:paraId="00000017">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b w:val="1"/>
          <w:i w:val="1"/>
          <w:sz w:val="20"/>
          <w:szCs w:val="20"/>
          <w:u w:val="single"/>
          <w:rtl w:val="0"/>
        </w:rPr>
        <w:t xml:space="preserve">14</w:t>
      </w:r>
      <w:r w:rsidDel="00000000" w:rsidR="00000000" w:rsidRPr="00000000">
        <w:rPr>
          <w:rFonts w:ascii="Verdana" w:cs="Verdana" w:eastAsia="Verdana" w:hAnsi="Verdana"/>
          <w:sz w:val="20"/>
          <w:szCs w:val="20"/>
          <w:u w:val="single"/>
          <w:rtl w:val="0"/>
        </w:rPr>
        <w:t xml:space="preserve">.</w:t>
      </w:r>
      <w:r w:rsidDel="00000000" w:rsidR="00000000" w:rsidRPr="00000000">
        <w:rPr>
          <w:rFonts w:ascii="Verdana" w:cs="Verdana" w:eastAsia="Verdana" w:hAnsi="Verdana"/>
          <w:b w:val="1"/>
          <w:i w:val="1"/>
          <w:sz w:val="20"/>
          <w:szCs w:val="20"/>
          <w:u w:val="single"/>
          <w:rtl w:val="0"/>
        </w:rPr>
        <w:t xml:space="preserve">Термін обробки персональних даних</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Строк наявності правовідносин з Виконавцем</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8">
      <w:pPr>
        <w:spacing w:line="240" w:lineRule="auto"/>
        <w:ind w:left="720" w:firstLine="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15</w:t>
      </w:r>
      <w:r w:rsidDel="00000000" w:rsidR="00000000" w:rsidRPr="00000000">
        <w:rPr>
          <w:rFonts w:ascii="Verdana" w:cs="Verdana" w:eastAsia="Verdana" w:hAnsi="Verdana"/>
          <w:i w:val="1"/>
          <w:sz w:val="20"/>
          <w:szCs w:val="20"/>
          <w:u w:val="single"/>
          <w:rtl w:val="0"/>
        </w:rPr>
        <w:t xml:space="preserve">.</w:t>
      </w:r>
      <w:r w:rsidDel="00000000" w:rsidR="00000000" w:rsidRPr="00000000">
        <w:rPr>
          <w:rFonts w:ascii="Verdana" w:cs="Verdana" w:eastAsia="Verdana" w:hAnsi="Verdana"/>
          <w:b w:val="1"/>
          <w:i w:val="1"/>
          <w:sz w:val="20"/>
          <w:szCs w:val="20"/>
          <w:u w:val="single"/>
          <w:rtl w:val="0"/>
        </w:rPr>
        <w:t xml:space="preserve">Права фізичних осіб під час збору та обробки персональних</w:t>
      </w:r>
      <w:r w:rsidDel="00000000" w:rsidR="00000000" w:rsidRPr="00000000">
        <w:rPr>
          <w:rFonts w:ascii="Verdana" w:cs="Verdana" w:eastAsia="Verdana" w:hAnsi="Verdana"/>
          <w:b w:val="1"/>
          <w:sz w:val="20"/>
          <w:szCs w:val="20"/>
          <w:u w:val="single"/>
          <w:rtl w:val="0"/>
        </w:rPr>
        <w:t xml:space="preserve"> </w:t>
      </w:r>
      <w:r w:rsidDel="00000000" w:rsidR="00000000" w:rsidRPr="00000000">
        <w:rPr>
          <w:rFonts w:ascii="Verdana" w:cs="Verdana" w:eastAsia="Verdana" w:hAnsi="Verdana"/>
          <w:b w:val="1"/>
          <w:i w:val="1"/>
          <w:sz w:val="20"/>
          <w:szCs w:val="20"/>
          <w:u w:val="single"/>
          <w:rtl w:val="0"/>
        </w:rPr>
        <w:t xml:space="preserve"> </w:t>
      </w:r>
      <w:r w:rsidDel="00000000" w:rsidR="00000000" w:rsidRPr="00000000">
        <w:rPr>
          <w:rFonts w:ascii="Verdana" w:cs="Verdana" w:eastAsia="Verdana" w:hAnsi="Verdana"/>
          <w:sz w:val="20"/>
          <w:szCs w:val="20"/>
          <w:rtl w:val="0"/>
        </w:rPr>
        <w:t xml:space="preserve">Знати про джерела збирання,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w:t>
      </w: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Отримувати інформацію про умови надання доступу до персональних даних, зокрема інформацію про третіх осіб, яким передаються його персональні дані, та на доступ до своїх персональних даних.</w:t>
      </w:r>
    </w:p>
    <w:p w:rsidR="00000000" w:rsidDel="00000000" w:rsidP="00000000" w:rsidRDefault="00000000" w:rsidRPr="00000000" w14:paraId="0000001A">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Отримувати не пізніш як за тридцять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p>
    <w:p w:rsidR="00000000" w:rsidDel="00000000" w:rsidP="00000000" w:rsidRDefault="00000000" w:rsidRPr="00000000" w14:paraId="0000001B">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Пред'являти вмотивовану вимогу володільцю персональних даних із запереченням проти обробки своїх персональних даних.</w:t>
      </w:r>
    </w:p>
    <w:p w:rsidR="00000000" w:rsidDel="00000000" w:rsidP="00000000" w:rsidRDefault="00000000" w:rsidRPr="00000000" w14:paraId="0000001C">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Пред'являти вмотивовану вимогу щодо зміни або знищення своїх персональних даних будь-яким володільцем та розпорядником персональних даних, якщо ці дані обробляються незаконно чи є недостовірними.</w:t>
      </w:r>
    </w:p>
    <w:p w:rsidR="00000000" w:rsidDel="00000000" w:rsidP="00000000" w:rsidRDefault="00000000" w:rsidRPr="00000000" w14:paraId="0000001D">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rsidR="00000000" w:rsidDel="00000000" w:rsidP="00000000" w:rsidRDefault="00000000" w:rsidRPr="00000000" w14:paraId="0000001E">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Застосовувати засоби правового захисту в разі порушення законодавства про захист персональних даних.</w:t>
      </w:r>
    </w:p>
    <w:p w:rsidR="00000000" w:rsidDel="00000000" w:rsidP="00000000" w:rsidRDefault="00000000" w:rsidRPr="00000000" w14:paraId="0000001F">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Вносити застереження стосовно обмеження права на обробку своїх персональних даних під час надання згоди.</w:t>
      </w:r>
    </w:p>
    <w:p w:rsidR="00000000" w:rsidDel="00000000" w:rsidP="00000000" w:rsidRDefault="00000000" w:rsidRPr="00000000" w14:paraId="00000020">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Відкликати згоду на обробку персональних даних.</w:t>
      </w:r>
    </w:p>
    <w:p w:rsidR="00000000" w:rsidDel="00000000" w:rsidP="00000000" w:rsidRDefault="00000000" w:rsidRPr="00000000" w14:paraId="00000021">
      <w:pPr>
        <w:spacing w:line="240" w:lineRule="auto"/>
        <w:ind w:left="720" w:firstLine="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16.Відкликання згоди на обробку персональних даних </w:t>
      </w:r>
    </w:p>
    <w:p w:rsidR="00000000" w:rsidDel="00000000" w:rsidP="00000000" w:rsidRDefault="00000000" w:rsidRPr="00000000" w14:paraId="00000022">
      <w:pPr>
        <w:spacing w:lin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Фізична особа може відкликати ЗГОДУ на обробку персональних даних шляхом направлення Виконавцю письмового повідомлення не менше ніж за 30 (тридцять)  днів до передбачуваної дати відкликання цієї згоди. Відкликання не буде мати зворотної дії щодо персональних даних, що пройшли обробку до моменту отримання Виконавцем письмової Заяви на відкликання ЗГОДИ на обробку персональних даних.</w:t>
      </w:r>
    </w:p>
    <w:p w:rsidR="00000000" w:rsidDel="00000000" w:rsidP="00000000" w:rsidRDefault="00000000" w:rsidRPr="00000000" w14:paraId="00000023">
      <w:pPr>
        <w:spacing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spacing w:after="60" w:line="240" w:lineRule="auto"/>
        <w:ind w:left="720" w:firstLine="0"/>
        <w:jc w:val="both"/>
        <w:rPr>
          <w:rFonts w:ascii="Verdana" w:cs="Verdana" w:eastAsia="Verdana" w:hAnsi="Verdana"/>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sectPr>
      <w:pgSz w:h="16838" w:w="11906" w:orient="portrait"/>
      <w:pgMar w:bottom="566.9291338582677" w:top="566.9291338582677"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