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politician:</w:t>
      </w:r>
      <w:r w:rsidDel="00000000" w:rsidR="00000000" w:rsidRPr="00000000">
        <w:rPr>
          <w:rtl w:val="0"/>
        </w:rPr>
        <w:t xml:space="preserve"> Andrew Jackson</w:t>
      </w:r>
    </w:p>
    <w:p w:rsidR="00000000" w:rsidDel="00000000" w:rsidP="00000000" w:rsidRDefault="00000000" w:rsidRPr="00000000" w14:paraId="00000001">
      <w:pPr>
        <w:contextualSpacing w:val="0"/>
        <w:rPr/>
      </w:pPr>
      <w:r w:rsidDel="00000000" w:rsidR="00000000" w:rsidRPr="00000000">
        <w:rPr>
          <w:b w:val="1"/>
          <w:rtl w:val="0"/>
        </w:rPr>
        <w:t xml:space="preserve">Title of Speech:</w:t>
      </w:r>
      <w:r w:rsidDel="00000000" w:rsidR="00000000" w:rsidRPr="00000000">
        <w:rPr>
          <w:rtl w:val="0"/>
        </w:rPr>
        <w:t xml:space="preserve"> Message Regarding Indian Relations</w:t>
      </w:r>
    </w:p>
    <w:p w:rsidR="00000000" w:rsidDel="00000000" w:rsidP="00000000" w:rsidRDefault="00000000" w:rsidRPr="00000000" w14:paraId="00000002">
      <w:pPr>
        <w:contextualSpacing w:val="0"/>
        <w:rPr/>
      </w:pPr>
      <w:r w:rsidDel="00000000" w:rsidR="00000000" w:rsidRPr="00000000">
        <w:rPr>
          <w:b w:val="1"/>
          <w:rtl w:val="0"/>
        </w:rPr>
        <w:t xml:space="preserve">Date of Speech:</w:t>
      </w:r>
      <w:r w:rsidDel="00000000" w:rsidR="00000000" w:rsidRPr="00000000">
        <w:rPr>
          <w:rtl w:val="0"/>
        </w:rPr>
        <w:t xml:space="preserve"> February 22, 1831</w:t>
      </w:r>
    </w:p>
    <w:p w:rsidR="00000000" w:rsidDel="00000000" w:rsidP="00000000" w:rsidRDefault="00000000" w:rsidRPr="00000000" w14:paraId="00000003">
      <w:pPr>
        <w:contextualSpacing w:val="0"/>
        <w:rPr>
          <w:b w:val="1"/>
        </w:rPr>
      </w:pPr>
      <w:r w:rsidDel="00000000" w:rsidR="00000000" w:rsidRPr="00000000">
        <w:rPr>
          <w:b w:val="1"/>
          <w:rtl w:val="0"/>
        </w:rPr>
        <w:t xml:space="preserve">Category:</w:t>
      </w:r>
    </w:p>
    <w:p w:rsidR="00000000" w:rsidDel="00000000" w:rsidP="00000000" w:rsidRDefault="00000000" w:rsidRPr="00000000" w14:paraId="00000004">
      <w:pPr>
        <w:contextualSpacing w:val="0"/>
        <w:rPr/>
      </w:pPr>
      <w:r w:rsidDel="00000000" w:rsidR="00000000" w:rsidRPr="00000000">
        <w:rPr>
          <w:b w:val="1"/>
          <w:rtl w:val="0"/>
        </w:rPr>
        <w:t xml:space="preserve">Grader:</w:t>
      </w:r>
      <w:r w:rsidDel="00000000" w:rsidR="00000000" w:rsidRPr="00000000">
        <w:rPr>
          <w:rtl w:val="0"/>
        </w:rPr>
        <w:t xml:space="preserve"> McKinney Voss</w:t>
      </w:r>
    </w:p>
    <w:p w:rsidR="00000000" w:rsidDel="00000000" w:rsidP="00000000" w:rsidRDefault="00000000" w:rsidRPr="00000000" w14:paraId="00000005">
      <w:pPr>
        <w:contextualSpacing w:val="0"/>
        <w:rPr/>
      </w:pPr>
      <w:r w:rsidDel="00000000" w:rsidR="00000000" w:rsidRPr="00000000">
        <w:rPr>
          <w:b w:val="1"/>
          <w:rtl w:val="0"/>
        </w:rPr>
        <w:t xml:space="preserve">Date of grading:</w:t>
      </w:r>
      <w:r w:rsidDel="00000000" w:rsidR="00000000" w:rsidRPr="00000000">
        <w:rPr>
          <w:rtl w:val="0"/>
        </w:rPr>
        <w:t xml:space="preserve"> November 6, 2017</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Final Grade (delete unused grades):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0      </w:t>
        <w:tab/>
        <w:t xml:space="preserve">A speech in this category uses few if any populist elements. Note that even if a speech expresses a Manichaean worldview, it is not considered populist if it lacks some notion of a popular will.</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b w:val="1"/>
              </w:rPr>
            </w:pPr>
            <w:r w:rsidDel="00000000" w:rsidR="00000000" w:rsidRPr="00000000">
              <w:rPr>
                <w:b w:val="1"/>
                <w:rtl w:val="0"/>
              </w:rPr>
              <w:t xml:space="preserve">Score here (0, 1,2)</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rPr>
            </w:pPr>
            <w:r w:rsidDel="00000000" w:rsidR="00000000" w:rsidRPr="00000000">
              <w:rPr>
                <w:b w:val="1"/>
                <w:rtl w:val="0"/>
              </w:rPr>
              <w:t xml:space="preserve">Populist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b w:val="1"/>
              </w:rPr>
            </w:pPr>
            <w:r w:rsidDel="00000000" w:rsidR="00000000" w:rsidRPr="00000000">
              <w:rPr>
                <w:b w:val="1"/>
                <w:rtl w:val="0"/>
              </w:rPr>
              <w:t xml:space="preserve">Pluralist</w:t>
            </w:r>
          </w:p>
        </w:tc>
      </w:tr>
      <w:tr>
        <w:trPr>
          <w:trHeight w:val="70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pPr>
            <w:r w:rsidDel="00000000" w:rsidR="00000000" w:rsidRPr="00000000">
              <w:rPr>
                <w:rtl w:val="0"/>
              </w:rPr>
              <w:t xml:space="preserve">Manichaean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rPr/>
            </w:pPr>
            <w:r w:rsidDel="00000000" w:rsidR="00000000" w:rsidRPr="00000000">
              <w:rPr>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4">
            <w:pPr>
              <w:widowControl w:val="0"/>
              <w:contextualSpacing w:val="0"/>
              <w:rPr/>
            </w:pPr>
            <w:r w:rsidDel="00000000" w:rsidR="00000000" w:rsidRPr="00000000">
              <w:rPr>
                <w:rtl w:val="0"/>
              </w:rPr>
            </w:r>
          </w:p>
          <w:p w:rsidR="00000000" w:rsidDel="00000000" w:rsidP="00000000" w:rsidRDefault="00000000" w:rsidRPr="00000000" w14:paraId="00000015">
            <w:pPr>
              <w:spacing w:line="335.99999999999994" w:lineRule="auto"/>
              <w:contextualSpacing w:val="0"/>
              <w:rPr/>
            </w:pPr>
            <w:r w:rsidDel="00000000" w:rsidR="00000000" w:rsidRPr="00000000">
              <w:rPr>
                <w:rFonts w:ascii="Times New Roman" w:cs="Times New Roman" w:eastAsia="Times New Roman" w:hAnsi="Times New Roman"/>
                <w:color w:val="414042"/>
                <w:sz w:val="24"/>
                <w:szCs w:val="24"/>
                <w:rtl w:val="0"/>
              </w:rPr>
              <w:t xml:space="preserve">My opinion remains the same, and I can see no alternative for them but that of their removal to the West or a quiet submission to the State laws. </w:t>
            </w:r>
            <w:r w:rsidDel="00000000" w:rsidR="00000000" w:rsidRPr="00000000">
              <w:rPr>
                <w:rtl w:val="0"/>
              </w:rPr>
            </w:r>
          </w:p>
          <w:p w:rsidR="00000000" w:rsidDel="00000000" w:rsidP="00000000" w:rsidRDefault="00000000" w:rsidRPr="00000000" w14:paraId="00000016">
            <w:pPr>
              <w:widowControl w:val="0"/>
              <w:contextualSpacing w:val="0"/>
              <w:rPr/>
            </w:pPr>
            <w:r w:rsidDel="00000000" w:rsidR="00000000" w:rsidRPr="00000000">
              <w:rPr>
                <w:rtl w:val="0"/>
              </w:rPr>
              <w:t xml:space="preserve"> </w:t>
            </w:r>
          </w:p>
          <w:p w:rsidR="00000000" w:rsidDel="00000000" w:rsidP="00000000" w:rsidRDefault="00000000" w:rsidRPr="00000000" w14:paraId="00000017">
            <w:pPr>
              <w:widowControl w:val="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color w:val="414042"/>
                <w:sz w:val="24"/>
                <w:szCs w:val="24"/>
                <w:rtl w:val="0"/>
              </w:rPr>
              <w:t xml:space="preserve">It is not believed that there is a single instance in the legislation of the country in which the Indians have been regarded as possessing political rights independent of the control and authority of the States within the limits of which they resided. </w:t>
            </w:r>
            <w:r w:rsidDel="00000000" w:rsidR="00000000" w:rsidRPr="00000000">
              <w:rPr>
                <w:rtl w:val="0"/>
              </w:rPr>
            </w:r>
          </w:p>
          <w:p w:rsidR="00000000" w:rsidDel="00000000" w:rsidP="00000000" w:rsidRDefault="00000000" w:rsidRPr="00000000" w14:paraId="00000018">
            <w:pPr>
              <w:widowControl w:val="0"/>
              <w:contextualSpacing w:val="0"/>
              <w:rPr/>
            </w:pPr>
            <w:r w:rsidDel="00000000" w:rsidR="00000000" w:rsidRPr="00000000">
              <w:rPr>
                <w:rtl w:val="0"/>
              </w:rPr>
              <w:t xml:space="preserve"> </w:t>
            </w:r>
          </w:p>
          <w:p w:rsidR="00000000" w:rsidDel="00000000" w:rsidP="00000000" w:rsidRDefault="00000000" w:rsidRPr="00000000" w14:paraId="00000019">
            <w:pPr>
              <w:widowControl w:val="0"/>
              <w:contextualSpacing w:val="0"/>
              <w:rPr/>
            </w:pPr>
            <w:r w:rsidDel="00000000" w:rsidR="00000000" w:rsidRPr="00000000">
              <w:rPr>
                <w:rtl w:val="0"/>
              </w:rPr>
              <w:t xml:space="preserve"> </w:t>
            </w:r>
          </w:p>
          <w:p w:rsidR="00000000" w:rsidDel="00000000" w:rsidP="00000000" w:rsidRDefault="00000000" w:rsidRPr="00000000" w14:paraId="0000001A">
            <w:pPr>
              <w:widowControl w:val="0"/>
              <w:contextualSpacing w:val="0"/>
              <w:rPr/>
            </w:pPr>
            <w:r w:rsidDel="00000000" w:rsidR="00000000" w:rsidRPr="00000000">
              <w:rPr>
                <w:rtl w:val="0"/>
              </w:rPr>
              <w:t xml:space="preserve"> </w:t>
            </w:r>
          </w:p>
          <w:p w:rsidR="00000000" w:rsidDel="00000000" w:rsidP="00000000" w:rsidRDefault="00000000" w:rsidRPr="00000000" w14:paraId="0000001B">
            <w:pPr>
              <w:widowControl w:val="0"/>
              <w:contextualSpacing w:val="0"/>
              <w:rPr/>
            </w:pPr>
            <w:r w:rsidDel="00000000" w:rsidR="00000000" w:rsidRPr="00000000">
              <w:rPr>
                <w:rtl w:val="0"/>
              </w:rPr>
              <w:t xml:space="preserve"> </w:t>
            </w:r>
          </w:p>
          <w:p w:rsidR="00000000" w:rsidDel="00000000" w:rsidP="00000000" w:rsidRDefault="00000000" w:rsidRPr="00000000" w14:paraId="0000001C">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pPr>
            <w:r w:rsidDel="00000000" w:rsidR="00000000" w:rsidRPr="00000000">
              <w:rPr>
                <w:rtl w:val="0"/>
              </w:rPr>
              <w:t xml:space="preserve">The discourse does not frame issues in moral terms or paint them in black-and-white. Instead, there is a strong tendency to focus on </w:t>
            </w:r>
            <w:r w:rsidDel="00000000" w:rsidR="00000000" w:rsidRPr="00000000">
              <w:rPr>
                <w:b w:val="1"/>
                <w:rtl w:val="0"/>
              </w:rPr>
              <w:t xml:space="preserve">narrow, particular issues</w:t>
            </w:r>
            <w:r w:rsidDel="00000000" w:rsidR="00000000" w:rsidRPr="00000000">
              <w:rPr>
                <w:rtl w:val="0"/>
              </w:rPr>
              <w:t xml:space="preserve">. The discourse will emphasize or at least not eliminate the possibility of natural, justifiable differences of opinion.</w:t>
            </w:r>
          </w:p>
        </w:tc>
      </w:tr>
      <w:tr>
        <w:trPr>
          <w:trHeight w:val="45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contextualSpacing w:val="0"/>
              <w:rPr/>
            </w:pPr>
            <w:r w:rsidDel="00000000" w:rsidR="00000000" w:rsidRPr="00000000">
              <w:rPr>
                <w:rtl w:val="0"/>
              </w:rPr>
              <w:t xml:space="preserve">The moral significance of the items mentioned in the speech is heightened by ascribing </w:t>
            </w:r>
            <w:r w:rsidDel="00000000" w:rsidR="00000000" w:rsidRPr="00000000">
              <w:rPr>
                <w:b w:val="1"/>
                <w:rtl w:val="0"/>
              </w:rPr>
              <w:t xml:space="preserve">cosmic proportions</w:t>
            </w:r>
            <w:r w:rsidDel="00000000" w:rsidR="00000000" w:rsidRPr="00000000">
              <w:rPr>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b w:val="1"/>
                <w:rtl w:val="0"/>
              </w:rPr>
              <w:t xml:space="preserve">national and religious leaders</w:t>
            </w:r>
            <w:r w:rsidDel="00000000" w:rsidR="00000000" w:rsidRPr="00000000">
              <w:rPr>
                <w:rtl w:val="0"/>
              </w:rPr>
              <w:t xml:space="preserve"> that are generally revered.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contextualSpacing w:val="0"/>
              <w:rPr/>
            </w:pPr>
            <w:r w:rsidDel="00000000" w:rsidR="00000000" w:rsidRPr="00000000">
              <w:rPr>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tc>
      </w:tr>
      <w:tr>
        <w:trPr>
          <w:trHeight w:val="53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2">
            <w:pPr>
              <w:widowControl w:val="0"/>
              <w:contextualSpacing w:val="0"/>
              <w:rPr/>
            </w:pPr>
            <w:r w:rsidDel="00000000" w:rsidR="00000000" w:rsidRPr="00000000">
              <w:rPr>
                <w:rtl w:val="0"/>
              </w:rPr>
              <w:t xml:space="preserve">Populist notion of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pPr>
            <w:r w:rsidDel="00000000" w:rsidR="00000000" w:rsidRPr="00000000">
              <w:rPr>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5">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pPr>
            <w:r w:rsidDel="00000000" w:rsidR="00000000" w:rsidRPr="00000000">
              <w:rPr>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000000" w:rsidDel="00000000" w:rsidP="00000000" w:rsidRDefault="00000000" w:rsidRPr="00000000" w14:paraId="00000027">
            <w:pPr>
              <w:widowControl w:val="0"/>
              <w:contextualSpacing w:val="0"/>
              <w:rPr/>
            </w:pPr>
            <w:r w:rsidDel="00000000" w:rsidR="00000000" w:rsidRPr="00000000">
              <w:rPr>
                <w:rtl w:val="0"/>
              </w:rPr>
            </w:r>
          </w:p>
          <w:p w:rsidR="00000000" w:rsidDel="00000000" w:rsidP="00000000" w:rsidRDefault="00000000" w:rsidRPr="00000000" w14:paraId="00000028">
            <w:pPr>
              <w:spacing w:line="335.99999999999994" w:lineRule="auto"/>
              <w:contextualSpacing w:val="0"/>
              <w:rPr/>
            </w:pPr>
            <w:r w:rsidDel="00000000" w:rsidR="00000000" w:rsidRPr="00000000">
              <w:rPr>
                <w:rFonts w:ascii="Times New Roman" w:cs="Times New Roman" w:eastAsia="Times New Roman" w:hAnsi="Times New Roman"/>
                <w:color w:val="414042"/>
                <w:sz w:val="24"/>
                <w:szCs w:val="24"/>
                <w:rtl w:val="0"/>
              </w:rPr>
              <w:t xml:space="preserve">The numerous provisions of that act designed to secure to the Indians the peaceable possession of their lands may be reduced, substantially, to the following: That citizens of the United States are restrained under sufficient penalties from entering upon the lands for the purpose of hunting thereon, or of settling them, or of giving their horses and cattle the benefit of a range upon them, or of traveling through them without a written permission;</w:t>
            </w:r>
            <w:r w:rsidDel="00000000" w:rsidR="00000000" w:rsidRPr="00000000">
              <w:rPr>
                <w:rtl w:val="0"/>
              </w:rPr>
            </w:r>
          </w:p>
        </w:tc>
      </w:tr>
      <w:tr>
        <w:trPr>
          <w:trHeight w:val="37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pPr>
            <w:r w:rsidDel="00000000" w:rsidR="00000000" w:rsidRPr="00000000">
              <w:rPr>
                <w:rtl w:val="0"/>
              </w:rPr>
              <w:t xml:space="preserve">Evil 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pPr>
            <w:r w:rsidDel="00000000" w:rsidR="00000000" w:rsidRPr="00000000">
              <w:rPr>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pPr>
            <w:r w:rsidDel="00000000" w:rsidR="00000000" w:rsidRPr="00000000">
              <w:rPr>
                <w:rtl w:val="0"/>
              </w:rPr>
              <w:t xml:space="preserve">The discourse avoids a conspiratorial tone and does not single out any evil ruling minority. It avoids labeling opponents as evil and may not even mention them in an effort to maintain a positive tone and keep passions low.</w:t>
            </w:r>
          </w:p>
          <w:p w:rsidR="00000000" w:rsidDel="00000000" w:rsidP="00000000" w:rsidRDefault="00000000" w:rsidRPr="00000000" w14:paraId="0000002D">
            <w:pPr>
              <w:widowControl w:val="0"/>
              <w:contextualSpacing w:val="0"/>
              <w:rPr/>
            </w:pPr>
            <w:r w:rsidDel="00000000" w:rsidR="00000000" w:rsidRPr="00000000">
              <w:rPr>
                <w:rtl w:val="0"/>
              </w:rPr>
            </w:r>
          </w:p>
          <w:p w:rsidR="00000000" w:rsidDel="00000000" w:rsidP="00000000" w:rsidRDefault="00000000" w:rsidRPr="00000000" w14:paraId="0000002E">
            <w:pPr>
              <w:spacing w:line="335.99999999999994" w:lineRule="auto"/>
              <w:contextualSpacing w:val="0"/>
              <w:rPr/>
            </w:pPr>
            <w:r w:rsidDel="00000000" w:rsidR="00000000" w:rsidRPr="00000000">
              <w:rPr>
                <w:rFonts w:ascii="Times New Roman" w:cs="Times New Roman" w:eastAsia="Times New Roman" w:hAnsi="Times New Roman"/>
                <w:color w:val="414042"/>
                <w:sz w:val="24"/>
                <w:szCs w:val="24"/>
                <w:rtl w:val="0"/>
              </w:rPr>
              <w:t xml:space="preserve">It was not then pretended that the General Government had the power in their relations with the Indians to control or oppose the internal polity of the individual States of this Union, and if such was the case under the Articles of Confederation the only question on the subject since must arise out of some more enlarged power or authority given to the General Government by the present Constitution.</w:t>
            </w:r>
            <w:r w:rsidDel="00000000" w:rsidR="00000000" w:rsidRPr="00000000">
              <w:rPr>
                <w:rtl w:val="0"/>
              </w:rPr>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pPr>
            <w:r w:rsidDel="00000000" w:rsidR="00000000" w:rsidRPr="00000000">
              <w:rPr>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pPr>
            <w:r w:rsidDel="00000000" w:rsidR="00000000" w:rsidRPr="00000000">
              <w:rPr>
                <w:rtl w:val="0"/>
              </w:rPr>
              <w:t xml:space="preserve">The discourse does not argue for systemic change but, as mentioned above, focuses on particular issues. In the words of Laclau, it is a politics of “differences” rather than “hegemony.”</w:t>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rPr/>
            </w:pPr>
            <w:r w:rsidDel="00000000" w:rsidR="00000000" w:rsidRPr="00000000">
              <w:rPr>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p w:rsidR="00000000" w:rsidDel="00000000" w:rsidP="00000000" w:rsidRDefault="00000000" w:rsidRPr="00000000" w14:paraId="00000036">
            <w:pPr>
              <w:widowControl w:val="0"/>
              <w:contextualSpacing w:val="0"/>
              <w:rPr/>
            </w:pPr>
            <w:r w:rsidDel="00000000" w:rsidR="00000000" w:rsidRPr="00000000">
              <w:rPr>
                <w:rtl w:val="0"/>
              </w:rPr>
            </w:r>
          </w:p>
          <w:p w:rsidR="00000000" w:rsidDel="00000000" w:rsidP="00000000" w:rsidRDefault="00000000" w:rsidRPr="00000000" w14:paraId="0000003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indeed, the Indians are to be regarded as people possessing rights which they can exercise independently of the States, much error has arisen in the intercourse of the Government with them. </w:t>
            </w:r>
          </w:p>
          <w:p w:rsidR="00000000" w:rsidDel="00000000" w:rsidP="00000000" w:rsidRDefault="00000000" w:rsidRPr="00000000" w14:paraId="0000003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an independent people, they should as such be consulted and advised with; but they have not been.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pPr>
            <w:r w:rsidDel="00000000" w:rsidR="00000000" w:rsidRPr="00000000">
              <w:rPr>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p w:rsidR="00000000" w:rsidDel="00000000" w:rsidP="00000000" w:rsidRDefault="00000000" w:rsidRPr="00000000" w14:paraId="0000003B">
            <w:pPr>
              <w:widowControl w:val="0"/>
              <w:contextualSpacing w:val="0"/>
              <w:rPr/>
            </w:pPr>
            <w:r w:rsidDel="00000000" w:rsidR="00000000" w:rsidRPr="00000000">
              <w:rPr>
                <w:rtl w:val="0"/>
              </w:rPr>
            </w:r>
          </w:p>
          <w:p w:rsidR="00000000" w:rsidDel="00000000" w:rsidP="00000000" w:rsidRDefault="00000000" w:rsidRPr="00000000" w14:paraId="0000003C">
            <w:pPr>
              <w:spacing w:line="335.99999999999994" w:lineRule="auto"/>
              <w:contextualSpacing w:val="0"/>
              <w:rPr/>
            </w:pPr>
            <w:r w:rsidDel="00000000" w:rsidR="00000000" w:rsidRPr="00000000">
              <w:rPr>
                <w:rFonts w:ascii="Times New Roman" w:cs="Times New Roman" w:eastAsia="Times New Roman" w:hAnsi="Times New Roman"/>
                <w:color w:val="414042"/>
                <w:sz w:val="24"/>
                <w:szCs w:val="24"/>
                <w:rtl w:val="0"/>
              </w:rPr>
              <w:t xml:space="preserve">Toward this race of people I entertain the kindest feelings, and am not sensible that the views which I have taken of their true interests are less favorable to them than those which oppose their emigration to the West. </w:t>
            </w:r>
            <w:r w:rsidDel="00000000" w:rsidR="00000000" w:rsidRPr="00000000">
              <w:rPr>
                <w:rtl w:val="0"/>
              </w:rPr>
            </w:r>
          </w:p>
        </w:tc>
      </w:tr>
    </w:tbl>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t xml:space="preserve">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Overall comments: In this speech, Jackson argues that it is unnecessary for him to use the power of the executive branch to enforce a law that Congress has passed with regard to Indian Affairs. He shows that Indians naturally fall under the authority of the states in which they reside, and thus Congress has no jurisdiction over them. In this speech, there is kind of a veiled antagonism towards Congress in Jackson’s refusal to comply with its request. There is also a sense of denying Indians rights, and viewing them almost as an enemy; yet this is tempered by an almost patriarchal condescension towards them, and they clearly aren’t really considered a threat. There is a very vague notion of the people in the sense of non-Indian citizens and non-governmental workers. But Jackson does not present himself as embodying, representing, or fighting for the will of the people. He is very dualistic in his language, but likely because his is attempting to make a persuasive argument. He doesn’t connect the specific policy issue to any larger redemptive struggle. Because there is no sense of a conspiring elite, only a misguided Congress and inconvenient Indians, and because there is no sense of the people, this speech earns a .1 overall.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