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350A07" w:rsidRDefault="00057330" w:rsidP="00057330">
      <w:r w:rsidRPr="00F54F64">
        <w:rPr>
          <w:b/>
        </w:rPr>
        <w:t>Title of Speech:</w:t>
      </w:r>
      <w:r>
        <w:t xml:space="preserve">  </w:t>
      </w:r>
      <w:r w:rsidR="00C47ACD">
        <w:t xml:space="preserve">Remarks </w:t>
      </w:r>
      <w:r w:rsidR="00A81246">
        <w:t>in New York City Accepting Elections as the 45</w:t>
      </w:r>
      <w:r w:rsidR="00A81246" w:rsidRPr="00A81246">
        <w:rPr>
          <w:vertAlign w:val="superscript"/>
        </w:rPr>
        <w:t>th</w:t>
      </w:r>
      <w:r w:rsidR="00A81246">
        <w:t xml:space="preserve"> President of the United States</w:t>
      </w:r>
    </w:p>
    <w:p w:rsidR="00057330" w:rsidRPr="00F77D02" w:rsidRDefault="00057330" w:rsidP="00057330">
      <w:r>
        <w:rPr>
          <w:b/>
        </w:rPr>
        <w:t>Date of Speech:</w:t>
      </w:r>
      <w:r w:rsidR="00A81246">
        <w:t xml:space="preserve"> November 8</w:t>
      </w:r>
      <w:r w:rsidR="00E948F3">
        <w:t>, 2016</w:t>
      </w:r>
    </w:p>
    <w:p w:rsidR="00057330" w:rsidRPr="00F77D02" w:rsidRDefault="00057330" w:rsidP="00057330">
      <w:r>
        <w:rPr>
          <w:b/>
        </w:rPr>
        <w:t>Category:</w:t>
      </w:r>
      <w:r w:rsidR="00F77D02">
        <w:rPr>
          <w:b/>
        </w:rPr>
        <w:t xml:space="preserve"> </w:t>
      </w:r>
      <w:r w:rsidR="002C7CE4">
        <w:t>Electoral Speech</w:t>
      </w:r>
    </w:p>
    <w:p w:rsidR="00057330" w:rsidRPr="00F54F64" w:rsidRDefault="00057330" w:rsidP="00057330">
      <w:r w:rsidRPr="00F54F64">
        <w:rPr>
          <w:b/>
        </w:rPr>
        <w:t>Grader:</w:t>
      </w:r>
      <w:r>
        <w:t xml:space="preserve">  </w:t>
      </w:r>
      <w:r w:rsidR="00F77D02">
        <w:t>Cristóbal Sandoval</w:t>
      </w:r>
    </w:p>
    <w:p w:rsidR="00057330" w:rsidRPr="00F54F64" w:rsidRDefault="00057330" w:rsidP="00057330">
      <w:r w:rsidRPr="00F54F64">
        <w:rPr>
          <w:b/>
        </w:rPr>
        <w:t>Date of grading:</w:t>
      </w:r>
      <w:r>
        <w:t xml:space="preserve">  </w:t>
      </w:r>
      <w:r w:rsidR="00C47ACD">
        <w:t>November 17</w:t>
      </w:r>
      <w:r w:rsidR="00F77D02">
        <w:t>, 2016</w:t>
      </w:r>
    </w:p>
    <w:p w:rsidR="00057330" w:rsidRDefault="00057330" w:rsidP="00057330"/>
    <w:p w:rsidR="00057330" w:rsidRPr="00FA6847" w:rsidRDefault="00057330" w:rsidP="00057330">
      <w:pPr>
        <w:rPr>
          <w:b/>
        </w:rPr>
      </w:pPr>
      <w:r>
        <w:rPr>
          <w:b/>
        </w:rPr>
        <w:t>Final Grade (delete unused grades):</w:t>
      </w:r>
    </w:p>
    <w:p w:rsidR="002B26C7" w:rsidRDefault="002B26C7" w:rsidP="002B26C7">
      <w:r>
        <w:t>0</w:t>
      </w:r>
      <w:r>
        <w:tab/>
        <w:t>A speech in this category uses few if any populist elements. Note that even if a speech expresses a Manichaean worldview, it is not considered populist if it lacks some notion of a popular will.</w:t>
      </w:r>
    </w:p>
    <w:p w:rsidR="00057330" w:rsidRDefault="00057330" w:rsidP="00057330">
      <w:bookmarkStart w:id="0" w:name="_GoBack"/>
      <w:bookmarkEnd w:id="0"/>
    </w:p>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47"/>
        <w:gridCol w:w="3561"/>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2B26C7" w:rsidP="00057330">
            <w:pPr>
              <w:rPr>
                <w:rFonts w:eastAsia="Times New Roman"/>
              </w:rPr>
            </w:pPr>
            <w:r>
              <w:rPr>
                <w:rFonts w:eastAsia="Times New Roman"/>
              </w:rPr>
              <w:t>0</w:t>
            </w:r>
          </w:p>
        </w:tc>
        <w:tc>
          <w:tcPr>
            <w:tcW w:w="0" w:type="auto"/>
            <w:shd w:val="clear" w:color="auto" w:fill="auto"/>
          </w:tcPr>
          <w:p w:rsidR="00E81C9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7C714F" w:rsidRDefault="007C714F" w:rsidP="00057330">
            <w:pPr>
              <w:rPr>
                <w:rFonts w:eastAsia="Times New Roman"/>
              </w:rPr>
            </w:pPr>
          </w:p>
          <w:p w:rsidR="00B718EF" w:rsidRPr="00AF7F3E" w:rsidRDefault="00B718EF" w:rsidP="00AF7F3E">
            <w:pPr>
              <w:shd w:val="clear" w:color="auto" w:fill="FFFFFF"/>
              <w:spacing w:before="100" w:beforeAutospacing="1" w:after="100" w:afterAutospacing="1"/>
              <w:jc w:val="both"/>
              <w:rPr>
                <w:i/>
                <w:color w:val="000000"/>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frame issues in moral terms or paint them in black-and-white. Instead, there is a strong tendency to focus on </w:t>
            </w:r>
            <w:r w:rsidRPr="00057330">
              <w:rPr>
                <w:rFonts w:eastAsia="Times New Roman"/>
                <w:b/>
              </w:rPr>
              <w:t xml:space="preserve">narrow, </w:t>
            </w:r>
            <w:proofErr w:type="gramStart"/>
            <w:r w:rsidRPr="00057330">
              <w:rPr>
                <w:rFonts w:eastAsia="Times New Roman"/>
                <w:b/>
              </w:rPr>
              <w:t>particular issues</w:t>
            </w:r>
            <w:proofErr w:type="gramEnd"/>
            <w:r w:rsidRPr="00057330">
              <w:rPr>
                <w:rFonts w:eastAsia="Times New Roman"/>
              </w:rPr>
              <w:t>. The discourse will emphasize or at least not eliminate the possibility of natural, justifiable differences of opinion.</w:t>
            </w:r>
          </w:p>
          <w:p w:rsidR="004957EA" w:rsidRDefault="004957EA" w:rsidP="00057330">
            <w:pPr>
              <w:rPr>
                <w:rFonts w:eastAsia="Times New Roman"/>
              </w:rPr>
            </w:pPr>
          </w:p>
          <w:p w:rsidR="004957EA" w:rsidRDefault="004957EA" w:rsidP="004957EA">
            <w:pPr>
              <w:jc w:val="both"/>
              <w:rPr>
                <w:i/>
                <w:color w:val="000000"/>
              </w:rPr>
            </w:pPr>
            <w:r>
              <w:rPr>
                <w:i/>
                <w:color w:val="000000"/>
              </w:rPr>
              <w:t>“</w:t>
            </w:r>
            <w:r w:rsidRPr="004957EA">
              <w:rPr>
                <w:i/>
                <w:color w:val="000000"/>
              </w:rPr>
              <w:t>Now it's time for America to bind the wounds of division; have to get together. To all Republicans and Democrats and independents across this nation, I say it is time for us to come together as one united people.</w:t>
            </w:r>
            <w:r>
              <w:rPr>
                <w:i/>
                <w:color w:val="000000"/>
              </w:rPr>
              <w:t>”</w:t>
            </w:r>
          </w:p>
          <w:p w:rsidR="00E830ED" w:rsidRDefault="00E830ED" w:rsidP="004957EA">
            <w:pPr>
              <w:jc w:val="both"/>
              <w:rPr>
                <w:i/>
                <w:color w:val="000000"/>
              </w:rPr>
            </w:pPr>
          </w:p>
          <w:p w:rsidR="004957EA" w:rsidRPr="00E830ED" w:rsidRDefault="00E830ED" w:rsidP="00E830ED">
            <w:pPr>
              <w:shd w:val="clear" w:color="auto" w:fill="FFFFFF"/>
              <w:spacing w:before="100" w:beforeAutospacing="1" w:after="100" w:afterAutospacing="1"/>
              <w:jc w:val="both"/>
              <w:rPr>
                <w:i/>
                <w:color w:val="000000"/>
              </w:rPr>
            </w:pPr>
            <w:r>
              <w:rPr>
                <w:i/>
                <w:color w:val="000000"/>
              </w:rPr>
              <w:t>“</w:t>
            </w:r>
            <w:r w:rsidRPr="00E830ED">
              <w:rPr>
                <w:i/>
                <w:color w:val="000000"/>
              </w:rPr>
              <w:t>I want to tell the world community that while we will always put America's interests first, we will deal fairly with everyone, with everyone — all people and all other nations. We will seek common ground, not hostility; partnership, not conflict.</w:t>
            </w:r>
            <w:r>
              <w:rPr>
                <w:i/>
                <w:color w:val="000000"/>
              </w:rPr>
              <w:t>”</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w:t>
            </w:r>
            <w:r w:rsidRPr="00057330">
              <w:rPr>
                <w:rFonts w:eastAsia="Times New Roman"/>
              </w:rPr>
              <w:lastRenderedPageBreak/>
              <w:t xml:space="preserve">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F17C5" w:rsidRDefault="00FF17C5" w:rsidP="00057330">
            <w:pPr>
              <w:rPr>
                <w:rFonts w:eastAsia="Times New Roman"/>
              </w:rPr>
            </w:pPr>
          </w:p>
          <w:p w:rsidR="00CD4ED3" w:rsidRPr="00FF17C5" w:rsidRDefault="00CD4ED3" w:rsidP="00FF17C5">
            <w:pPr>
              <w:pStyle w:val="NormalWeb"/>
              <w:shd w:val="clear" w:color="auto" w:fill="FFFFFF"/>
              <w:spacing w:before="0" w:beforeAutospacing="0" w:after="300" w:afterAutospacing="0" w:line="360" w:lineRule="atLeast"/>
              <w:jc w:val="both"/>
              <w:textAlignment w:val="baseline"/>
              <w:rPr>
                <w:i/>
                <w:spacing w:val="-5"/>
              </w:rPr>
            </w:pPr>
          </w:p>
          <w:p w:rsidR="00FF17C5" w:rsidRDefault="00FF17C5" w:rsidP="00057330">
            <w:pPr>
              <w:rPr>
                <w:rFonts w:eastAsia="Times New Roman"/>
              </w:rPr>
            </w:pP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will probably not </w:t>
            </w:r>
            <w:r w:rsidRPr="00057330">
              <w:rPr>
                <w:rFonts w:eastAsia="Times New Roman"/>
              </w:rPr>
              <w:lastRenderedPageBreak/>
              <w:t>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lastRenderedPageBreak/>
              <w:t>Populist notion of the people</w:t>
            </w:r>
          </w:p>
        </w:tc>
        <w:tc>
          <w:tcPr>
            <w:tcW w:w="979" w:type="dxa"/>
          </w:tcPr>
          <w:p w:rsidR="009536F1" w:rsidRPr="00057330" w:rsidRDefault="002B26C7" w:rsidP="00057330">
            <w:pPr>
              <w:rPr>
                <w:rFonts w:eastAsia="Times New Roman"/>
              </w:rPr>
            </w:pPr>
            <w:r>
              <w:rPr>
                <w:rFonts w:eastAsia="Times New Roman"/>
              </w:rPr>
              <w:t>1,5</w:t>
            </w:r>
          </w:p>
        </w:tc>
        <w:tc>
          <w:tcPr>
            <w:tcW w:w="0" w:type="auto"/>
            <w:shd w:val="clear" w:color="auto" w:fill="auto"/>
          </w:tcPr>
          <w:p w:rsidR="009536F1" w:rsidRDefault="009536F1" w:rsidP="00057330">
            <w:pPr>
              <w:rPr>
                <w:rFonts w:eastAsia="Times New Roman"/>
              </w:rPr>
            </w:pPr>
            <w:r w:rsidRPr="00057330">
              <w:rPr>
                <w:rFonts w:eastAsia="Times New Roman"/>
              </w:rPr>
              <w:t xml:space="preserve">Although Manichaean, the discourse is still democratic, in the sense that the good is embodied in the will of the majority, which </w:t>
            </w:r>
            <w:proofErr w:type="gramStart"/>
            <w:r w:rsidRPr="00057330">
              <w:rPr>
                <w:rFonts w:eastAsia="Times New Roman"/>
              </w:rPr>
              <w:t>is seen as</w:t>
            </w:r>
            <w:proofErr w:type="gramEnd"/>
            <w:r w:rsidRPr="00057330">
              <w:rPr>
                <w:rFonts w:eastAsia="Times New Roman"/>
              </w:rPr>
              <w:t xml:space="preserve">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4957EA" w:rsidRDefault="004957EA" w:rsidP="00057330">
            <w:pPr>
              <w:rPr>
                <w:rFonts w:eastAsia="Times New Roman"/>
              </w:rPr>
            </w:pPr>
          </w:p>
          <w:p w:rsidR="004957EA" w:rsidRDefault="004957EA" w:rsidP="004957EA">
            <w:pPr>
              <w:jc w:val="both"/>
              <w:rPr>
                <w:i/>
                <w:color w:val="000000"/>
              </w:rPr>
            </w:pPr>
            <w:r>
              <w:rPr>
                <w:i/>
                <w:color w:val="000000"/>
              </w:rPr>
              <w:t>“</w:t>
            </w:r>
            <w:r w:rsidRPr="004957EA">
              <w:rPr>
                <w:i/>
                <w:color w:val="000000"/>
              </w:rPr>
              <w:t xml:space="preserve">As I've said from the beginning, ours was not a campaign, but rather an incredible and great movement made up of millions of hard-working men and women who love their country and want a better, brighter future for </w:t>
            </w:r>
            <w:r w:rsidRPr="004957EA">
              <w:rPr>
                <w:i/>
                <w:color w:val="000000"/>
              </w:rPr>
              <w:lastRenderedPageBreak/>
              <w:t>themselves and for their families.</w:t>
            </w:r>
            <w:r>
              <w:rPr>
                <w:i/>
                <w:color w:val="000000"/>
              </w:rPr>
              <w:t>”</w:t>
            </w:r>
          </w:p>
          <w:p w:rsidR="004957EA" w:rsidRDefault="004957EA" w:rsidP="004957EA">
            <w:pPr>
              <w:jc w:val="both"/>
              <w:rPr>
                <w:i/>
                <w:color w:val="000000"/>
              </w:rPr>
            </w:pPr>
          </w:p>
          <w:p w:rsidR="004957EA" w:rsidRDefault="004957EA" w:rsidP="004957EA">
            <w:pPr>
              <w:jc w:val="both"/>
              <w:rPr>
                <w:i/>
                <w:color w:val="000000"/>
              </w:rPr>
            </w:pPr>
            <w:r>
              <w:rPr>
                <w:i/>
                <w:color w:val="000000"/>
              </w:rPr>
              <w:t>“</w:t>
            </w:r>
            <w:r w:rsidRPr="004957EA">
              <w:rPr>
                <w:i/>
                <w:color w:val="000000"/>
              </w:rPr>
              <w:t>It's a movement comprised of Americans from all races, religions, backgrounds and beliefs who want and expect our government to serve the people, and serve the people it will.</w:t>
            </w:r>
            <w:r>
              <w:rPr>
                <w:i/>
                <w:color w:val="000000"/>
              </w:rPr>
              <w:t>”</w:t>
            </w:r>
          </w:p>
          <w:p w:rsidR="004957EA" w:rsidRDefault="004957EA" w:rsidP="004957EA">
            <w:pPr>
              <w:jc w:val="both"/>
              <w:rPr>
                <w:i/>
                <w:color w:val="000000"/>
              </w:rPr>
            </w:pPr>
          </w:p>
          <w:p w:rsidR="004957EA" w:rsidRDefault="004957EA" w:rsidP="004957EA">
            <w:pPr>
              <w:jc w:val="both"/>
              <w:rPr>
                <w:i/>
                <w:color w:val="000000"/>
              </w:rPr>
            </w:pPr>
            <w:r>
              <w:rPr>
                <w:i/>
                <w:color w:val="000000"/>
              </w:rPr>
              <w:t>“</w:t>
            </w:r>
            <w:r w:rsidRPr="004957EA">
              <w:rPr>
                <w:i/>
                <w:color w:val="000000"/>
              </w:rPr>
              <w:t>The forgotten men and women of our country will be forgotten no longer.</w:t>
            </w:r>
            <w:r>
              <w:rPr>
                <w:i/>
                <w:color w:val="000000"/>
              </w:rPr>
              <w:t>”</w:t>
            </w:r>
          </w:p>
          <w:p w:rsidR="002B26C7" w:rsidRDefault="002B26C7" w:rsidP="004957EA">
            <w:pPr>
              <w:jc w:val="both"/>
              <w:rPr>
                <w:i/>
                <w:color w:val="000000"/>
              </w:rPr>
            </w:pPr>
          </w:p>
          <w:p w:rsidR="002B26C7" w:rsidRPr="002B26C7" w:rsidRDefault="002B26C7" w:rsidP="004957EA">
            <w:pPr>
              <w:jc w:val="both"/>
              <w:rPr>
                <w:rFonts w:eastAsia="Times New Roman"/>
                <w:i/>
              </w:rPr>
            </w:pPr>
            <w:r>
              <w:rPr>
                <w:i/>
                <w:color w:val="000000"/>
              </w:rPr>
              <w:t>“</w:t>
            </w:r>
            <w:r w:rsidRPr="002B26C7">
              <w:rPr>
                <w:i/>
                <w:color w:val="000000"/>
              </w:rPr>
              <w:t>We're going to get to work immediately for the American people. And we're going to be doing a job that hopefully you will be so proud of your president.</w:t>
            </w:r>
            <w:r>
              <w:rPr>
                <w:i/>
                <w:color w:val="000000"/>
              </w:rPr>
              <w:t>”</w:t>
            </w:r>
          </w:p>
          <w:p w:rsidR="007E3798" w:rsidRDefault="007E3798" w:rsidP="00057330">
            <w:pPr>
              <w:rPr>
                <w:rFonts w:eastAsia="Times New Roman"/>
              </w:rPr>
            </w:pPr>
          </w:p>
          <w:p w:rsidR="00213AC5" w:rsidRPr="00AF7F3E" w:rsidRDefault="00213AC5" w:rsidP="00AF7F3E">
            <w:pPr>
              <w:shd w:val="clear" w:color="auto" w:fill="FFFFFF"/>
              <w:spacing w:before="100" w:beforeAutospacing="1" w:after="100" w:afterAutospacing="1"/>
              <w:jc w:val="both"/>
              <w:rPr>
                <w:i/>
                <w:color w:val="000000"/>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Democracy is simply the calculation of votes. This should be respected and </w:t>
            </w:r>
            <w:proofErr w:type="gramStart"/>
            <w:r w:rsidRPr="00057330">
              <w:rPr>
                <w:rFonts w:eastAsia="Times New Roman"/>
              </w:rPr>
              <w:t>is seen as</w:t>
            </w:r>
            <w:proofErr w:type="gramEnd"/>
            <w:r w:rsidRPr="00057330">
              <w:rPr>
                <w:rFonts w:eastAsia="Times New Roman"/>
              </w:rPr>
              <w:t xml:space="preserve">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2B26C7" w:rsidP="00057330">
            <w:pPr>
              <w:rPr>
                <w:rFonts w:eastAsia="Times New Roman"/>
              </w:rPr>
            </w:pPr>
            <w:r>
              <w:rPr>
                <w:rFonts w:eastAsia="Times New Roman"/>
              </w:rPr>
              <w:t>0</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w:t>
            </w:r>
            <w:proofErr w:type="gramStart"/>
            <w:r w:rsidRPr="00057330">
              <w:rPr>
                <w:rFonts w:eastAsia="Times New Roman"/>
              </w:rPr>
              <w:t>according to</w:t>
            </w:r>
            <w:proofErr w:type="gramEnd"/>
            <w:r w:rsidRPr="00057330">
              <w:rPr>
                <w:rFonts w:eastAsia="Times New Roman"/>
              </w:rPr>
              <w:t xml:space="preserve">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7C714F" w:rsidRDefault="007C714F" w:rsidP="00057330">
            <w:pPr>
              <w:rPr>
                <w:rFonts w:eastAsia="Times New Roman"/>
              </w:rPr>
            </w:pPr>
          </w:p>
          <w:p w:rsidR="00DE1EFE" w:rsidRPr="00AF7F3E" w:rsidRDefault="00DE1EFE" w:rsidP="00AF7F3E">
            <w:pPr>
              <w:shd w:val="clear" w:color="auto" w:fill="FFFFFF"/>
              <w:spacing w:before="100" w:beforeAutospacing="1" w:after="100" w:afterAutospacing="1"/>
              <w:jc w:val="both"/>
              <w:rPr>
                <w:i/>
                <w:color w:val="000000"/>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The discourse avoids a conspiratorial tone and does not single out any evil ruling minority. It avoids labeling opponents as evil and may not even mention them </w:t>
            </w:r>
            <w:proofErr w:type="gramStart"/>
            <w:r w:rsidRPr="00057330">
              <w:rPr>
                <w:rFonts w:eastAsia="Times New Roman"/>
              </w:rPr>
              <w:t>in an effort to</w:t>
            </w:r>
            <w:proofErr w:type="gramEnd"/>
            <w:r w:rsidRPr="00057330">
              <w:rPr>
                <w:rFonts w:eastAsia="Times New Roman"/>
              </w:rPr>
              <w:t xml:space="preserve">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xml:space="preserve">” </w:t>
            </w:r>
            <w:r w:rsidRPr="00057330">
              <w:rPr>
                <w:rFonts w:eastAsia="Times New Roman"/>
              </w:rPr>
              <w:lastRenderedPageBreak/>
              <w:t>or bondage, even if technically it comes about through elections.</w:t>
            </w:r>
          </w:p>
          <w:p w:rsidR="007C714F" w:rsidRDefault="007C714F" w:rsidP="00057330">
            <w:pPr>
              <w:rPr>
                <w:rFonts w:eastAsia="Times New Roman"/>
              </w:rPr>
            </w:pPr>
          </w:p>
          <w:p w:rsidR="007C714F" w:rsidRDefault="007C714F" w:rsidP="00057330">
            <w:pPr>
              <w:rPr>
                <w:rFonts w:eastAsia="Times New Roman"/>
              </w:rPr>
            </w:pPr>
          </w:p>
          <w:p w:rsidR="00CD4ED3" w:rsidRDefault="00CD4ED3" w:rsidP="00057330">
            <w:pPr>
              <w:rPr>
                <w:rFonts w:eastAsia="Times New Roman"/>
              </w:rPr>
            </w:pPr>
          </w:p>
          <w:p w:rsidR="00CD4ED3" w:rsidRDefault="00CD4ED3" w:rsidP="00057330">
            <w:pPr>
              <w:rPr>
                <w:rFonts w:eastAsia="Times New Roman"/>
              </w:rPr>
            </w:pPr>
          </w:p>
          <w:p w:rsidR="00E85A30" w:rsidRDefault="00E85A30" w:rsidP="00057330">
            <w:pPr>
              <w:rPr>
                <w:rFonts w:eastAsia="Times New Roman"/>
              </w:rPr>
            </w:pPr>
          </w:p>
          <w:p w:rsidR="00974B19" w:rsidRPr="00CA5E59" w:rsidRDefault="00974B19"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argue for systemic change but, as mentioned above, focuses on </w:t>
            </w:r>
            <w:proofErr w:type="gramStart"/>
            <w:r w:rsidRPr="00057330">
              <w:rPr>
                <w:rFonts w:eastAsia="Times New Roman"/>
              </w:rPr>
              <w:t>particular issues</w:t>
            </w:r>
            <w:proofErr w:type="gramEnd"/>
            <w:r w:rsidRPr="00057330">
              <w:rPr>
                <w:rFonts w:eastAsia="Times New Roman"/>
              </w:rPr>
              <w:t xml:space="preserve">.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E830ED" w:rsidRDefault="00E830ED" w:rsidP="00057330">
            <w:pPr>
              <w:rPr>
                <w:rFonts w:eastAsia="Times New Roman"/>
              </w:rPr>
            </w:pPr>
          </w:p>
          <w:p w:rsidR="00E830ED" w:rsidRPr="00E830ED" w:rsidRDefault="00E830ED" w:rsidP="00E830ED">
            <w:pPr>
              <w:shd w:val="clear" w:color="auto" w:fill="FFFFFF"/>
              <w:spacing w:before="100" w:beforeAutospacing="1" w:after="100" w:afterAutospacing="1"/>
              <w:jc w:val="both"/>
              <w:rPr>
                <w:i/>
                <w:color w:val="000000"/>
              </w:rPr>
            </w:pPr>
            <w:r>
              <w:rPr>
                <w:i/>
                <w:color w:val="000000"/>
              </w:rPr>
              <w:t>“</w:t>
            </w:r>
            <w:r w:rsidRPr="00E830ED">
              <w:rPr>
                <w:i/>
                <w:color w:val="000000"/>
              </w:rPr>
              <w:t xml:space="preserve">We are going to fix our inner </w:t>
            </w:r>
            <w:r w:rsidRPr="00E830ED">
              <w:rPr>
                <w:i/>
                <w:color w:val="000000"/>
              </w:rPr>
              <w:lastRenderedPageBreak/>
              <w:t>cities and rebuild our highways, bridges, tunnels, airports, schools, hospitals. We're going to rebuild our infrastructure, which will become, by the way, second to none. And we will put millions of our people to work as we rebuild it.</w:t>
            </w:r>
          </w:p>
          <w:p w:rsidR="00E830ED" w:rsidRPr="00E830ED" w:rsidRDefault="00E830ED" w:rsidP="00E830ED">
            <w:pPr>
              <w:rPr>
                <w:rFonts w:eastAsia="Times New Roman"/>
                <w:i/>
              </w:rPr>
            </w:pPr>
            <w:r w:rsidRPr="00E830ED">
              <w:rPr>
                <w:i/>
                <w:color w:val="000000"/>
              </w:rPr>
              <w:t>We will also finally take care of our great veterans.</w:t>
            </w:r>
            <w:r>
              <w:rPr>
                <w:i/>
                <w:color w:val="000000"/>
              </w:rPr>
              <w:t>”</w:t>
            </w:r>
          </w:p>
          <w:p w:rsidR="00882D0B" w:rsidRPr="00AD64EE" w:rsidRDefault="00882D0B" w:rsidP="00A81246">
            <w:pPr>
              <w:jc w:val="both"/>
              <w:rPr>
                <w:i/>
                <w:color w:val="282828"/>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w:t>
            </w:r>
            <w:proofErr w:type="gramStart"/>
            <w:r w:rsidRPr="00057330">
              <w:rPr>
                <w:rFonts w:eastAsia="Times New Roman"/>
              </w:rPr>
              <w:t>be seen as</w:t>
            </w:r>
            <w:proofErr w:type="gramEnd"/>
            <w:r w:rsidRPr="00057330">
              <w:rPr>
                <w:rFonts w:eastAsia="Times New Roman"/>
              </w:rPr>
              <w:t xml:space="preserve">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sidR="002B26C7">
        <w:rPr>
          <w:lang w:val="es-CL"/>
        </w:rPr>
        <w:t xml:space="preserve">no </w:t>
      </w:r>
      <w:r>
        <w:rPr>
          <w:lang w:val="es-CL"/>
        </w:rPr>
        <w:t xml:space="preserve">presenta </w:t>
      </w:r>
      <w:r w:rsidR="00AF7F3E">
        <w:rPr>
          <w:lang w:val="es-CL"/>
        </w:rPr>
        <w:t xml:space="preserve">los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2B26C7">
        <w:rPr>
          <w:lang w:val="es-CL"/>
        </w:rPr>
        <w:t xml:space="preserve"> como un grupo social olvidado que por fin recupera su voz. </w:t>
      </w:r>
      <w:r w:rsidR="00822CA7">
        <w:rPr>
          <w:lang w:val="es-CL"/>
        </w:rPr>
        <w:t>Segun</w:t>
      </w:r>
      <w:r w:rsidR="00812D4C">
        <w:rPr>
          <w:lang w:val="es-CL"/>
        </w:rPr>
        <w:t xml:space="preserve">do, </w:t>
      </w:r>
      <w:r w:rsidR="002B26C7">
        <w:rPr>
          <w:lang w:val="es-CL"/>
        </w:rPr>
        <w:t xml:space="preserve">no </w:t>
      </w:r>
      <w:r w:rsidR="00B22DD1">
        <w:rPr>
          <w:lang w:val="es-CL"/>
        </w:rPr>
        <w:t xml:space="preserve">se reconoce la identificación de una elite </w:t>
      </w:r>
      <w:r w:rsidR="002B26C7">
        <w:rPr>
          <w:lang w:val="es-CL"/>
        </w:rPr>
        <w:t>que atente contra los intereses del pueblo</w:t>
      </w:r>
      <w:r w:rsidR="00B71B47">
        <w:rPr>
          <w:lang w:val="es-CL"/>
        </w:rPr>
        <w:t xml:space="preserve">. </w:t>
      </w:r>
      <w:r w:rsidR="004B781A">
        <w:rPr>
          <w:lang w:val="es-CL"/>
        </w:rPr>
        <w:t>De esta forma,</w:t>
      </w:r>
      <w:r w:rsidR="002B26C7">
        <w:rPr>
          <w:lang w:val="es-CL"/>
        </w:rPr>
        <w:t xml:space="preserve"> por sobre una visión maniquea el discurso presenta elementos pluralistas en donde todos los actores son invitados a hablar</w:t>
      </w:r>
      <w:r w:rsidR="006313D7">
        <w:rPr>
          <w:lang w:val="es-CL"/>
        </w:rPr>
        <w:t xml:space="preserve">. </w:t>
      </w:r>
      <w:r w:rsidR="006A198C">
        <w:rPr>
          <w:lang w:val="es-CL"/>
        </w:rPr>
        <w:t xml:space="preserve">En tercer lugar, </w:t>
      </w:r>
      <w:r w:rsidR="009A743F">
        <w:rPr>
          <w:lang w:val="es-CL"/>
        </w:rPr>
        <w:t>se</w:t>
      </w:r>
      <w:r w:rsidR="00107572">
        <w:rPr>
          <w:lang w:val="es-CL"/>
        </w:rPr>
        <w:t xml:space="preserve"> reconoce</w:t>
      </w:r>
      <w:r w:rsidR="005E4370">
        <w:rPr>
          <w:lang w:val="es-CL"/>
        </w:rPr>
        <w:t xml:space="preserve"> una noción</w:t>
      </w:r>
      <w:r w:rsidR="006A198C">
        <w:rPr>
          <w:lang w:val="es-CL"/>
        </w:rPr>
        <w:t xml:space="preserve"> de voluntad general como fuente</w:t>
      </w:r>
      <w:r w:rsidR="00D04157">
        <w:rPr>
          <w:lang w:val="es-CL"/>
        </w:rPr>
        <w:t xml:space="preserve"> de legitimidad política</w:t>
      </w:r>
      <w:r w:rsidR="006313D7">
        <w:rPr>
          <w:lang w:val="es-CL"/>
        </w:rPr>
        <w:t xml:space="preserve"> que permitirá al pueblo americano </w:t>
      </w:r>
      <w:r w:rsidR="00AF7F3E">
        <w:rPr>
          <w:lang w:val="es-CL"/>
        </w:rPr>
        <w:t xml:space="preserve">y el movimiento </w:t>
      </w:r>
      <w:r w:rsidR="00B718EF">
        <w:rPr>
          <w:lang w:val="es-CL"/>
        </w:rPr>
        <w:t xml:space="preserve">creado por </w:t>
      </w:r>
      <w:proofErr w:type="spellStart"/>
      <w:r w:rsidR="00B718EF">
        <w:rPr>
          <w:lang w:val="es-CL"/>
        </w:rPr>
        <w:t>Trump</w:t>
      </w:r>
      <w:proofErr w:type="spellEnd"/>
      <w:r w:rsidR="00B718EF">
        <w:rPr>
          <w:lang w:val="es-CL"/>
        </w:rPr>
        <w:t xml:space="preserve"> </w:t>
      </w:r>
      <w:r w:rsidR="002B26C7">
        <w:rPr>
          <w:lang w:val="es-CL"/>
        </w:rPr>
        <w:t>lograr un mejor futuro</w:t>
      </w:r>
      <w:r w:rsidR="00812D4C">
        <w:rPr>
          <w:lang w:val="es-CL"/>
        </w:rPr>
        <w:t xml:space="preserve">. </w:t>
      </w:r>
      <w:r w:rsidR="009153F9">
        <w:rPr>
          <w:lang w:val="es-CL"/>
        </w:rPr>
        <w:t>Finalmente, el discurso se enfoca</w:t>
      </w:r>
      <w:r w:rsidR="00B718EF">
        <w:rPr>
          <w:lang w:val="es-CL"/>
        </w:rPr>
        <w:t xml:space="preserve"> en algunas políticas publicas específicas como la reducción de impuestos, la construcción de infraestructura, </w:t>
      </w:r>
      <w:r w:rsidR="002B26C7">
        <w:rPr>
          <w:lang w:val="es-CL"/>
        </w:rPr>
        <w:t>la generación de empleos, apoyo a los veteranos, entre otras</w:t>
      </w:r>
      <w:r w:rsidR="006313D7">
        <w:rPr>
          <w:lang w:val="es-CL"/>
        </w:rPr>
        <w:t xml:space="preserve">. </w:t>
      </w:r>
      <w:r w:rsidR="006A198C">
        <w:rPr>
          <w:lang w:val="es-CL"/>
        </w:rPr>
        <w:t xml:space="preserve">A partir de los elementos anteriores es posible clasificar el discurso con una </w:t>
      </w:r>
      <w:r w:rsidR="00A74D29">
        <w:rPr>
          <w:b/>
          <w:lang w:val="es-CL"/>
        </w:rPr>
        <w:t xml:space="preserve">nota de </w:t>
      </w:r>
      <w:r w:rsidR="002B26C7">
        <w:rPr>
          <w:b/>
          <w:lang w:val="es-CL"/>
        </w:rPr>
        <w:t>0,4</w:t>
      </w:r>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43049"/>
    <w:rsid w:val="00046F0D"/>
    <w:rsid w:val="000514F0"/>
    <w:rsid w:val="00057330"/>
    <w:rsid w:val="0007340F"/>
    <w:rsid w:val="000B3106"/>
    <w:rsid w:val="000F24FB"/>
    <w:rsid w:val="00106327"/>
    <w:rsid w:val="00107572"/>
    <w:rsid w:val="00133870"/>
    <w:rsid w:val="00160BDA"/>
    <w:rsid w:val="001A27F5"/>
    <w:rsid w:val="001A68A0"/>
    <w:rsid w:val="00213AC5"/>
    <w:rsid w:val="00244D1D"/>
    <w:rsid w:val="0025179E"/>
    <w:rsid w:val="002B26C7"/>
    <w:rsid w:val="002C7028"/>
    <w:rsid w:val="002C7CE4"/>
    <w:rsid w:val="00333720"/>
    <w:rsid w:val="003507B3"/>
    <w:rsid w:val="00350A07"/>
    <w:rsid w:val="00365C62"/>
    <w:rsid w:val="00367377"/>
    <w:rsid w:val="00387487"/>
    <w:rsid w:val="0039157E"/>
    <w:rsid w:val="003B7DF6"/>
    <w:rsid w:val="003C682E"/>
    <w:rsid w:val="00422BB5"/>
    <w:rsid w:val="00423514"/>
    <w:rsid w:val="00472057"/>
    <w:rsid w:val="004957EA"/>
    <w:rsid w:val="004B781A"/>
    <w:rsid w:val="00540FFC"/>
    <w:rsid w:val="00560A97"/>
    <w:rsid w:val="005B1FB5"/>
    <w:rsid w:val="005C21BB"/>
    <w:rsid w:val="005E4370"/>
    <w:rsid w:val="00623AB5"/>
    <w:rsid w:val="006313D7"/>
    <w:rsid w:val="006502DB"/>
    <w:rsid w:val="006517E6"/>
    <w:rsid w:val="00657FBC"/>
    <w:rsid w:val="00663263"/>
    <w:rsid w:val="00682299"/>
    <w:rsid w:val="006A198C"/>
    <w:rsid w:val="006A383B"/>
    <w:rsid w:val="006A426F"/>
    <w:rsid w:val="006B07DD"/>
    <w:rsid w:val="006B28C9"/>
    <w:rsid w:val="006F324D"/>
    <w:rsid w:val="007120CF"/>
    <w:rsid w:val="007364F4"/>
    <w:rsid w:val="00743F8F"/>
    <w:rsid w:val="00744043"/>
    <w:rsid w:val="007525C6"/>
    <w:rsid w:val="00787CAD"/>
    <w:rsid w:val="00792DBE"/>
    <w:rsid w:val="007C714F"/>
    <w:rsid w:val="007E3798"/>
    <w:rsid w:val="00812D4C"/>
    <w:rsid w:val="00822CA7"/>
    <w:rsid w:val="00823BF7"/>
    <w:rsid w:val="008572EC"/>
    <w:rsid w:val="008704FB"/>
    <w:rsid w:val="00882D0B"/>
    <w:rsid w:val="008B013A"/>
    <w:rsid w:val="008D2057"/>
    <w:rsid w:val="008F7DB1"/>
    <w:rsid w:val="009153F9"/>
    <w:rsid w:val="00921EF3"/>
    <w:rsid w:val="009536F1"/>
    <w:rsid w:val="00974B19"/>
    <w:rsid w:val="00980164"/>
    <w:rsid w:val="009A743F"/>
    <w:rsid w:val="009F1641"/>
    <w:rsid w:val="009F469A"/>
    <w:rsid w:val="00A62EE7"/>
    <w:rsid w:val="00A74D29"/>
    <w:rsid w:val="00A81246"/>
    <w:rsid w:val="00AD64EE"/>
    <w:rsid w:val="00AE32A3"/>
    <w:rsid w:val="00AF67AE"/>
    <w:rsid w:val="00AF7F3E"/>
    <w:rsid w:val="00B22DD1"/>
    <w:rsid w:val="00B4105F"/>
    <w:rsid w:val="00B45094"/>
    <w:rsid w:val="00B718EF"/>
    <w:rsid w:val="00B71B47"/>
    <w:rsid w:val="00BB57BE"/>
    <w:rsid w:val="00BB5D4E"/>
    <w:rsid w:val="00BB73EB"/>
    <w:rsid w:val="00BC2F32"/>
    <w:rsid w:val="00C06AC4"/>
    <w:rsid w:val="00C47ACD"/>
    <w:rsid w:val="00C76D03"/>
    <w:rsid w:val="00CA5E59"/>
    <w:rsid w:val="00CA680D"/>
    <w:rsid w:val="00CD2AFD"/>
    <w:rsid w:val="00CD4ED3"/>
    <w:rsid w:val="00CE17FB"/>
    <w:rsid w:val="00CF3F96"/>
    <w:rsid w:val="00D04157"/>
    <w:rsid w:val="00D57AE9"/>
    <w:rsid w:val="00D9252C"/>
    <w:rsid w:val="00DE1EFE"/>
    <w:rsid w:val="00DE74CA"/>
    <w:rsid w:val="00E455F7"/>
    <w:rsid w:val="00E770C4"/>
    <w:rsid w:val="00E81C91"/>
    <w:rsid w:val="00E830ED"/>
    <w:rsid w:val="00E83ED3"/>
    <w:rsid w:val="00E85A30"/>
    <w:rsid w:val="00E948F3"/>
    <w:rsid w:val="00EE2FD0"/>
    <w:rsid w:val="00EE4BE4"/>
    <w:rsid w:val="00F77D02"/>
    <w:rsid w:val="00FB496E"/>
    <w:rsid w:val="00FD4F14"/>
    <w:rsid w:val="00FF17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8665"/>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 w:type="paragraph" w:customStyle="1" w:styleId="story-body-text">
    <w:name w:val="story-body-text"/>
    <w:basedOn w:val="Normal"/>
    <w:rsid w:val="00E81C91"/>
    <w:pPr>
      <w:spacing w:before="100" w:beforeAutospacing="1" w:after="100" w:afterAutospacing="1"/>
    </w:pPr>
    <w:rPr>
      <w:szCs w:val="24"/>
    </w:rPr>
  </w:style>
  <w:style w:type="character" w:customStyle="1" w:styleId="s1">
    <w:name w:val="s1"/>
    <w:rsid w:val="00A62EE7"/>
  </w:style>
  <w:style w:type="paragraph" w:customStyle="1" w:styleId="p2">
    <w:name w:val="p2"/>
    <w:basedOn w:val="Normal"/>
    <w:rsid w:val="00A62EE7"/>
    <w:pPr>
      <w:spacing w:before="100" w:beforeAutospacing="1" w:after="100" w:afterAutospacing="1"/>
    </w:pPr>
    <w:rPr>
      <w:szCs w:val="24"/>
    </w:rPr>
  </w:style>
  <w:style w:type="character" w:customStyle="1" w:styleId="apple-converted-space">
    <w:name w:val="apple-converted-space"/>
    <w:rsid w:val="00A62EE7"/>
  </w:style>
  <w:style w:type="character" w:styleId="Hipervnculo">
    <w:name w:val="Hyperlink"/>
    <w:uiPriority w:val="99"/>
    <w:semiHidden/>
    <w:unhideWhenUsed/>
    <w:rsid w:val="00A62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1136</Words>
  <Characters>6249</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3</cp:revision>
  <cp:lastPrinted>2013-09-27T16:44:00Z</cp:lastPrinted>
  <dcterms:created xsi:type="dcterms:W3CDTF">2016-11-17T15:55:00Z</dcterms:created>
  <dcterms:modified xsi:type="dcterms:W3CDTF">2016-11-17T16:29:00Z</dcterms:modified>
</cp:coreProperties>
</file>