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F77D02">
        <w:t>Donald Trump</w:t>
      </w:r>
    </w:p>
    <w:p w:rsidR="00350A07" w:rsidRDefault="00057330" w:rsidP="00057330">
      <w:r w:rsidRPr="00F54F64">
        <w:rPr>
          <w:b/>
        </w:rPr>
        <w:t>Title of Speech:</w:t>
      </w:r>
      <w:r>
        <w:t xml:space="preserve">  </w:t>
      </w:r>
      <w:r w:rsidR="00046F0D">
        <w:t>North Carolina</w:t>
      </w:r>
    </w:p>
    <w:p w:rsidR="00057330" w:rsidRPr="00F77D02" w:rsidRDefault="00057330" w:rsidP="00057330">
      <w:r>
        <w:rPr>
          <w:b/>
        </w:rPr>
        <w:t>Date of Speech:</w:t>
      </w:r>
      <w:r w:rsidR="00AD64EE">
        <w:t xml:space="preserve"> October </w:t>
      </w:r>
      <w:r w:rsidR="003B7DF6">
        <w:t>1</w:t>
      </w:r>
      <w:r w:rsidR="00043049">
        <w:t>4</w:t>
      </w:r>
      <w:bookmarkStart w:id="0" w:name="_GoBack"/>
      <w:bookmarkEnd w:id="0"/>
      <w:r w:rsidR="00E948F3">
        <w:t>, 2016</w:t>
      </w:r>
    </w:p>
    <w:p w:rsidR="00057330" w:rsidRPr="00F77D02" w:rsidRDefault="00057330" w:rsidP="00057330">
      <w:r>
        <w:rPr>
          <w:b/>
        </w:rPr>
        <w:t>Category:</w:t>
      </w:r>
      <w:r w:rsidR="00F77D02">
        <w:rPr>
          <w:b/>
        </w:rPr>
        <w:t xml:space="preserve"> </w:t>
      </w:r>
      <w:r w:rsidR="002C7CE4">
        <w:t>Electoral Speech</w:t>
      </w:r>
    </w:p>
    <w:p w:rsidR="00057330" w:rsidRPr="00F54F64" w:rsidRDefault="00057330" w:rsidP="00057330">
      <w:r w:rsidRPr="00F54F64">
        <w:rPr>
          <w:b/>
        </w:rPr>
        <w:t>Grader:</w:t>
      </w:r>
      <w:r>
        <w:t xml:space="preserve">  </w:t>
      </w:r>
      <w:r w:rsidR="00F77D02">
        <w:t>Cristóbal Sandoval</w:t>
      </w:r>
    </w:p>
    <w:p w:rsidR="00057330" w:rsidRPr="00F54F64" w:rsidRDefault="00057330" w:rsidP="00057330">
      <w:r w:rsidRPr="00F54F64">
        <w:rPr>
          <w:b/>
        </w:rPr>
        <w:t>Date of grading:</w:t>
      </w:r>
      <w:r>
        <w:t xml:space="preserve">  </w:t>
      </w:r>
      <w:r w:rsidR="002C7CE4">
        <w:t>November 9</w:t>
      </w:r>
      <w:r w:rsidR="00F77D02">
        <w:t>, 2016</w:t>
      </w:r>
    </w:p>
    <w:p w:rsidR="00057330" w:rsidRDefault="00057330" w:rsidP="00057330"/>
    <w:p w:rsidR="00057330" w:rsidRPr="00FA6847" w:rsidRDefault="00057330" w:rsidP="00057330">
      <w:pPr>
        <w:rPr>
          <w:b/>
        </w:rPr>
      </w:pPr>
      <w:r>
        <w:rPr>
          <w:b/>
        </w:rPr>
        <w:t>Final Grade (delete unused grades):</w:t>
      </w:r>
    </w:p>
    <w:p w:rsidR="0039157E" w:rsidRDefault="0039157E" w:rsidP="0039157E">
      <w:r>
        <w:t>1</w:t>
      </w:r>
      <w:r>
        <w:tab/>
        <w:t xml:space="preserve">A speech in this category includes strong, clearly populist elements but either does not use them consistently or tempers them by including non-populist elements. Thus, the discourse may have a romanticized notion of the people and the idea of a unified popular will (indeed, it must </w:t>
      </w:r>
      <w:proofErr w:type="gramStart"/>
      <w:r>
        <w:t>in order to</w:t>
      </w:r>
      <w:proofErr w:type="gramEnd"/>
      <w:r>
        <w:t xml:space="preserve"> be considered populist), but it avoids bellicose language or references to cosmic proportions or any particular enemy. </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82"/>
        <w:gridCol w:w="3526"/>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39157E" w:rsidP="00057330">
            <w:pPr>
              <w:rPr>
                <w:rFonts w:eastAsia="Times New Roman"/>
              </w:rPr>
            </w:pPr>
            <w:r>
              <w:rPr>
                <w:rFonts w:eastAsia="Times New Roman"/>
              </w:rPr>
              <w:t>1,3</w:t>
            </w:r>
          </w:p>
        </w:tc>
        <w:tc>
          <w:tcPr>
            <w:tcW w:w="0" w:type="auto"/>
            <w:shd w:val="clear" w:color="auto" w:fill="auto"/>
          </w:tcPr>
          <w:p w:rsidR="00E81C9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7E3798" w:rsidRDefault="007E3798" w:rsidP="00057330">
            <w:pPr>
              <w:rPr>
                <w:rFonts w:eastAsia="Times New Roman"/>
              </w:rPr>
            </w:pPr>
          </w:p>
          <w:p w:rsidR="007E3798" w:rsidRPr="007E3798" w:rsidRDefault="007E3798" w:rsidP="007E3798">
            <w:pPr>
              <w:jc w:val="both"/>
              <w:rPr>
                <w:rFonts w:eastAsia="Times New Roman"/>
                <w:i/>
              </w:rPr>
            </w:pPr>
            <w:r>
              <w:rPr>
                <w:i/>
                <w:color w:val="282828"/>
                <w:szCs w:val="24"/>
              </w:rPr>
              <w:t>“</w:t>
            </w:r>
            <w:r w:rsidRPr="007E3798">
              <w:rPr>
                <w:i/>
                <w:color w:val="282828"/>
                <w:szCs w:val="24"/>
              </w:rPr>
              <w:t>The corrupt media is trying to do everything in their power to stop our movement.</w:t>
            </w:r>
            <w:r>
              <w:rPr>
                <w:i/>
                <w:color w:val="282828"/>
                <w:szCs w:val="24"/>
              </w:rPr>
              <w:t>”</w:t>
            </w:r>
          </w:p>
          <w:p w:rsidR="007E3798" w:rsidRDefault="007E3798" w:rsidP="007E3798">
            <w:pPr>
              <w:pStyle w:val="NormalWeb"/>
              <w:spacing w:before="240" w:beforeAutospacing="0" w:after="0" w:afterAutospacing="0"/>
              <w:jc w:val="both"/>
              <w:rPr>
                <w:i/>
                <w:color w:val="282828"/>
              </w:rPr>
            </w:pPr>
            <w:r>
              <w:rPr>
                <w:i/>
                <w:color w:val="282828"/>
              </w:rPr>
              <w:t>“</w:t>
            </w:r>
            <w:r w:rsidRPr="007E3798">
              <w:rPr>
                <w:i/>
                <w:color w:val="282828"/>
              </w:rPr>
              <w:t>Either we win this election or we’re going to lose our country, because 4 more years of Obama, you can’t take it.</w:t>
            </w:r>
            <w:r>
              <w:rPr>
                <w:i/>
                <w:color w:val="282828"/>
              </w:rPr>
              <w:t>”</w:t>
            </w:r>
          </w:p>
          <w:p w:rsidR="007E3798" w:rsidRDefault="007E3798" w:rsidP="007E3798">
            <w:pPr>
              <w:pStyle w:val="NormalWeb"/>
              <w:spacing w:before="240" w:beforeAutospacing="0" w:after="0" w:afterAutospacing="0"/>
              <w:jc w:val="both"/>
              <w:rPr>
                <w:i/>
                <w:color w:val="282828"/>
              </w:rPr>
            </w:pPr>
            <w:r>
              <w:rPr>
                <w:i/>
                <w:color w:val="282828"/>
              </w:rPr>
              <w:t>“</w:t>
            </w:r>
            <w:r w:rsidRPr="007E3798">
              <w:rPr>
                <w:i/>
                <w:color w:val="282828"/>
              </w:rPr>
              <w:t>The e-mails show that behind closed doors speaking to these international bankers, Hillary Clinton’s pledged to destroy the sovereignty of the United States.</w:t>
            </w:r>
            <w:r>
              <w:rPr>
                <w:i/>
                <w:color w:val="282828"/>
              </w:rPr>
              <w:t>”</w:t>
            </w:r>
          </w:p>
          <w:p w:rsidR="00B22DD1" w:rsidRDefault="00B718EF" w:rsidP="00AD64EE">
            <w:pPr>
              <w:pStyle w:val="NormalWeb"/>
              <w:spacing w:before="240" w:beforeAutospacing="0" w:after="0" w:afterAutospacing="0"/>
              <w:jc w:val="both"/>
              <w:rPr>
                <w:i/>
                <w:color w:val="282828"/>
              </w:rPr>
            </w:pPr>
            <w:r>
              <w:rPr>
                <w:i/>
                <w:color w:val="282828"/>
              </w:rPr>
              <w:lastRenderedPageBreak/>
              <w:t>“</w:t>
            </w:r>
            <w:r w:rsidRPr="00B718EF">
              <w:rPr>
                <w:i/>
                <w:color w:val="282828"/>
              </w:rPr>
              <w:t>On November 8th, the arrogance of Washington, D.C. will come face to face with the righteous verdict of the American voter, it’s time, all right?</w:t>
            </w:r>
            <w:r>
              <w:rPr>
                <w:i/>
                <w:color w:val="282828"/>
              </w:rPr>
              <w:t>”</w:t>
            </w:r>
          </w:p>
          <w:p w:rsidR="00B718EF" w:rsidRPr="00B718EF" w:rsidRDefault="00B718EF" w:rsidP="00AD64EE">
            <w:pPr>
              <w:pStyle w:val="NormalWeb"/>
              <w:spacing w:before="240" w:beforeAutospacing="0" w:after="0" w:afterAutospacing="0"/>
              <w:jc w:val="both"/>
              <w:rPr>
                <w:i/>
                <w:color w:val="282828"/>
              </w:rPr>
            </w:pPr>
            <w:r>
              <w:rPr>
                <w:i/>
                <w:color w:val="282828"/>
              </w:rPr>
              <w:t>“</w:t>
            </w:r>
            <w:r w:rsidRPr="00B718EF">
              <w:rPr>
                <w:i/>
                <w:color w:val="282828"/>
              </w:rPr>
              <w:t>I am asking all Americans, Republicans, Independents and Democrats, to join us in our campaign to defeat the corrupt establishment and give our government back to the people.</w:t>
            </w:r>
            <w:r>
              <w:rPr>
                <w:i/>
                <w:color w:val="282828"/>
              </w:rPr>
              <w:t>”</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 xml:space="preserve">narrow, </w:t>
            </w:r>
            <w:proofErr w:type="gramStart"/>
            <w:r w:rsidRPr="00057330">
              <w:rPr>
                <w:rFonts w:eastAsia="Times New Roman"/>
                <w:b/>
              </w:rPr>
              <w:t>particular issues</w:t>
            </w:r>
            <w:proofErr w:type="gramEnd"/>
            <w:r w:rsidRPr="00057330">
              <w:rPr>
                <w:rFonts w:eastAsia="Times New Roman"/>
              </w:rPr>
              <w:t>. The discourse will emphasize or at least not eliminate the possibility of natural, justifiable differences of opinion.</w:t>
            </w: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FF17C5" w:rsidRDefault="00FF17C5" w:rsidP="00057330">
            <w:pPr>
              <w:rPr>
                <w:rFonts w:eastAsia="Times New Roman"/>
              </w:rPr>
            </w:pPr>
          </w:p>
          <w:p w:rsidR="00CD4ED3" w:rsidRPr="00FF17C5" w:rsidRDefault="00CD4ED3" w:rsidP="00FF17C5">
            <w:pPr>
              <w:pStyle w:val="NormalWeb"/>
              <w:shd w:val="clear" w:color="auto" w:fill="FFFFFF"/>
              <w:spacing w:before="0" w:beforeAutospacing="0" w:after="300" w:afterAutospacing="0" w:line="360" w:lineRule="atLeast"/>
              <w:jc w:val="both"/>
              <w:textAlignment w:val="baseline"/>
              <w:rPr>
                <w:i/>
                <w:spacing w:val="-5"/>
              </w:rPr>
            </w:pPr>
          </w:p>
          <w:p w:rsidR="00FF17C5" w:rsidRDefault="00FF17C5" w:rsidP="00057330">
            <w:pPr>
              <w:rPr>
                <w:rFonts w:eastAsia="Times New Roman"/>
              </w:rPr>
            </w:pPr>
          </w:p>
          <w:p w:rsidR="00FB496E" w:rsidRDefault="00FB496E" w:rsidP="00057330">
            <w:pPr>
              <w:rPr>
                <w:rFonts w:eastAsia="Times New Roman"/>
              </w:rPr>
            </w:pPr>
          </w:p>
          <w:p w:rsidR="00FB496E" w:rsidRPr="00057330" w:rsidRDefault="00FB496E" w:rsidP="00365C62">
            <w:pPr>
              <w:jc w:val="both"/>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FF17C5" w:rsidP="00057330">
            <w:pPr>
              <w:rPr>
                <w:rFonts w:eastAsia="Times New Roman"/>
              </w:rPr>
            </w:pPr>
            <w:r>
              <w:rPr>
                <w:rFonts w:eastAsia="Times New Roman"/>
              </w:rPr>
              <w:t>1,5</w:t>
            </w:r>
          </w:p>
        </w:tc>
        <w:tc>
          <w:tcPr>
            <w:tcW w:w="0" w:type="auto"/>
            <w:shd w:val="clear" w:color="auto" w:fill="auto"/>
          </w:tcPr>
          <w:p w:rsidR="009536F1" w:rsidRDefault="009536F1" w:rsidP="00057330">
            <w:pPr>
              <w:rPr>
                <w:rFonts w:eastAsia="Times New Roman"/>
              </w:rPr>
            </w:pPr>
            <w:r w:rsidRPr="00057330">
              <w:rPr>
                <w:rFonts w:eastAsia="Times New Roman"/>
              </w:rPr>
              <w:t xml:space="preserve">Although Manichaean, the discourse is still democratic, in the sense that the good is embodied in the will of the majority, which </w:t>
            </w:r>
            <w:proofErr w:type="gramStart"/>
            <w:r w:rsidRPr="00057330">
              <w:rPr>
                <w:rFonts w:eastAsia="Times New Roman"/>
              </w:rPr>
              <w:t>is seen as</w:t>
            </w:r>
            <w:proofErr w:type="gramEnd"/>
            <w:r w:rsidRPr="00057330">
              <w:rPr>
                <w:rFonts w:eastAsia="Times New Roman"/>
              </w:rPr>
              <w:t xml:space="preserve">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w:t>
            </w:r>
            <w:r w:rsidRPr="00057330">
              <w:rPr>
                <w:rFonts w:eastAsia="Times New Roman"/>
              </w:rPr>
              <w:lastRenderedPageBreak/>
              <w:t>the people want at any particular moment. Thus, this good majority is romanticized, with some notion of the common man (urban or rural) seen as the embodiment of the national ideal.</w:t>
            </w:r>
          </w:p>
          <w:p w:rsidR="007E3798" w:rsidRDefault="007E3798" w:rsidP="00057330">
            <w:pPr>
              <w:rPr>
                <w:rFonts w:eastAsia="Times New Roman"/>
              </w:rPr>
            </w:pPr>
          </w:p>
          <w:p w:rsidR="007E3798" w:rsidRDefault="007E3798" w:rsidP="007E3798">
            <w:pPr>
              <w:pStyle w:val="NormalWeb"/>
              <w:spacing w:before="240" w:beforeAutospacing="0" w:after="0" w:afterAutospacing="0"/>
              <w:jc w:val="both"/>
              <w:rPr>
                <w:i/>
                <w:color w:val="282828"/>
              </w:rPr>
            </w:pPr>
            <w:r>
              <w:rPr>
                <w:i/>
                <w:color w:val="282828"/>
              </w:rPr>
              <w:t>“</w:t>
            </w:r>
            <w:r w:rsidRPr="007E3798">
              <w:rPr>
                <w:i/>
                <w:color w:val="282828"/>
              </w:rPr>
              <w:t>The incredible spirit of the people of this state will power its recovery, and it’s the same spirit that will rebuild our nation. I have property in this state, this is a great state.</w:t>
            </w:r>
            <w:r>
              <w:rPr>
                <w:i/>
                <w:color w:val="282828"/>
              </w:rPr>
              <w:t>”</w:t>
            </w:r>
          </w:p>
          <w:p w:rsidR="007E3798" w:rsidRDefault="007E3798" w:rsidP="007E3798">
            <w:pPr>
              <w:pStyle w:val="NormalWeb"/>
              <w:spacing w:before="240" w:beforeAutospacing="0" w:after="0" w:afterAutospacing="0"/>
              <w:jc w:val="both"/>
              <w:rPr>
                <w:i/>
                <w:color w:val="282828"/>
              </w:rPr>
            </w:pPr>
            <w:r>
              <w:rPr>
                <w:i/>
                <w:color w:val="282828"/>
              </w:rPr>
              <w:t>“</w:t>
            </w:r>
            <w:r w:rsidRPr="007E3798">
              <w:rPr>
                <w:i/>
                <w:color w:val="282828"/>
              </w:rPr>
              <w:t>This is our last chance to save our country and reclaim it for we the people, and it’s going to happen.</w:t>
            </w:r>
            <w:r>
              <w:rPr>
                <w:i/>
                <w:color w:val="282828"/>
              </w:rPr>
              <w:t>”</w:t>
            </w:r>
          </w:p>
          <w:p w:rsidR="007E3798" w:rsidRDefault="007E3798" w:rsidP="007E3798">
            <w:pPr>
              <w:jc w:val="both"/>
              <w:rPr>
                <w:i/>
                <w:color w:val="282828"/>
                <w:szCs w:val="24"/>
              </w:rPr>
            </w:pPr>
          </w:p>
          <w:p w:rsidR="007E3798" w:rsidRDefault="007E3798" w:rsidP="007E3798">
            <w:pPr>
              <w:jc w:val="both"/>
              <w:rPr>
                <w:i/>
                <w:color w:val="282828"/>
                <w:szCs w:val="24"/>
              </w:rPr>
            </w:pPr>
          </w:p>
          <w:p w:rsidR="007E3798" w:rsidRDefault="007E3798" w:rsidP="007E3798">
            <w:pPr>
              <w:jc w:val="both"/>
              <w:rPr>
                <w:i/>
                <w:color w:val="282828"/>
                <w:szCs w:val="24"/>
              </w:rPr>
            </w:pPr>
            <w:r>
              <w:rPr>
                <w:i/>
                <w:color w:val="282828"/>
                <w:szCs w:val="24"/>
              </w:rPr>
              <w:t>“</w:t>
            </w:r>
            <w:r w:rsidRPr="007E3798">
              <w:rPr>
                <w:i/>
                <w:color w:val="282828"/>
                <w:szCs w:val="24"/>
              </w:rPr>
              <w:t>The press can’t write the kind of things they write, which are lies, lies, lies. The stories are fabrications and false. And the only thing I say is hopefully, hopefully, our patriotic movement will overcome this terrible deception.</w:t>
            </w:r>
            <w:r>
              <w:rPr>
                <w:i/>
                <w:color w:val="282828"/>
                <w:szCs w:val="24"/>
              </w:rPr>
              <w:t>”</w:t>
            </w:r>
          </w:p>
          <w:p w:rsidR="007E3798" w:rsidRPr="007E3798" w:rsidRDefault="007E3798" w:rsidP="007E3798">
            <w:pPr>
              <w:pStyle w:val="NormalWeb"/>
              <w:spacing w:before="240" w:beforeAutospacing="0" w:after="0" w:afterAutospacing="0"/>
              <w:jc w:val="both"/>
              <w:rPr>
                <w:i/>
                <w:color w:val="282828"/>
              </w:rPr>
            </w:pPr>
          </w:p>
          <w:p w:rsidR="007E3798" w:rsidRDefault="007E3798" w:rsidP="00057330">
            <w:pPr>
              <w:rPr>
                <w:rFonts w:eastAsia="Times New Roman"/>
              </w:rPr>
            </w:pPr>
          </w:p>
          <w:p w:rsidR="009F1641" w:rsidRDefault="009F1641" w:rsidP="00057330">
            <w:pPr>
              <w:rPr>
                <w:rFonts w:eastAsia="Times New Roman"/>
              </w:rPr>
            </w:pPr>
          </w:p>
          <w:p w:rsidR="00CD4ED3" w:rsidRDefault="00CD4ED3" w:rsidP="00FF17C5">
            <w:pPr>
              <w:jc w:val="both"/>
              <w:rPr>
                <w:i/>
                <w:spacing w:val="-5"/>
              </w:rPr>
            </w:pPr>
          </w:p>
          <w:p w:rsidR="00CD4ED3" w:rsidRPr="00CD4ED3" w:rsidRDefault="00CD4ED3" w:rsidP="00CD4ED3">
            <w:pPr>
              <w:pStyle w:val="NormalWeb"/>
              <w:shd w:val="clear" w:color="auto" w:fill="FFFFFF"/>
              <w:spacing w:before="0" w:beforeAutospacing="0" w:after="300" w:afterAutospacing="0" w:line="360" w:lineRule="atLeast"/>
              <w:jc w:val="both"/>
              <w:textAlignment w:val="baseline"/>
              <w:rPr>
                <w:i/>
                <w:spacing w:val="-5"/>
              </w:rPr>
            </w:pPr>
          </w:p>
          <w:p w:rsidR="00CD4ED3" w:rsidRPr="00CD4ED3" w:rsidRDefault="00CD4ED3" w:rsidP="00CD4ED3">
            <w:pPr>
              <w:pStyle w:val="NormalWeb"/>
              <w:shd w:val="clear" w:color="auto" w:fill="FFFFFF"/>
              <w:spacing w:before="0" w:beforeAutospacing="0" w:after="300" w:afterAutospacing="0" w:line="360" w:lineRule="atLeast"/>
              <w:jc w:val="both"/>
              <w:textAlignment w:val="baseline"/>
              <w:rPr>
                <w:i/>
                <w:spacing w:val="-5"/>
              </w:rPr>
            </w:pPr>
          </w:p>
          <w:p w:rsidR="00CD4ED3" w:rsidRPr="00FF17C5" w:rsidRDefault="00CD4ED3" w:rsidP="00FF17C5">
            <w:pPr>
              <w:jc w:val="both"/>
              <w:rPr>
                <w:rFonts w:eastAsia="Times New Roman"/>
                <w:i/>
              </w:rPr>
            </w:pPr>
          </w:p>
          <w:p w:rsidR="009F1641" w:rsidRDefault="009F1641" w:rsidP="00057330">
            <w:pPr>
              <w:rPr>
                <w:color w:val="282828"/>
              </w:rPr>
            </w:pPr>
          </w:p>
          <w:p w:rsidR="009153F9" w:rsidRDefault="009153F9" w:rsidP="00057330">
            <w:pPr>
              <w:rPr>
                <w:rFonts w:eastAsia="Times New Roman"/>
              </w:rPr>
            </w:pPr>
          </w:p>
          <w:p w:rsidR="009153F9" w:rsidRDefault="009153F9" w:rsidP="00057330">
            <w:pPr>
              <w:rPr>
                <w:rFonts w:eastAsia="Times New Roman"/>
              </w:rPr>
            </w:pPr>
          </w:p>
          <w:p w:rsidR="00E85A30" w:rsidRDefault="00E85A30" w:rsidP="00E85A30">
            <w:pPr>
              <w:rPr>
                <w:rFonts w:eastAsia="Times New Roman"/>
              </w:rPr>
            </w:pPr>
          </w:p>
          <w:p w:rsidR="00213AC5" w:rsidRPr="00CA5E59" w:rsidRDefault="00213AC5"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Democracy is simply the calculation of votes. This should be respected and </w:t>
            </w:r>
            <w:proofErr w:type="gramStart"/>
            <w:r w:rsidRPr="00057330">
              <w:rPr>
                <w:rFonts w:eastAsia="Times New Roman"/>
              </w:rPr>
              <w:t>is seen as</w:t>
            </w:r>
            <w:proofErr w:type="gramEnd"/>
            <w:r w:rsidRPr="00057330">
              <w:rPr>
                <w:rFonts w:eastAsia="Times New Roman"/>
              </w:rPr>
              <w:t xml:space="preserve">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Default="0039157E" w:rsidP="00057330">
            <w:pPr>
              <w:rPr>
                <w:rFonts w:eastAsia="Times New Roman"/>
              </w:rPr>
            </w:pPr>
            <w:r>
              <w:rPr>
                <w:rFonts w:eastAsia="Times New Roman"/>
              </w:rPr>
              <w:t>1,5</w:t>
            </w:r>
          </w:p>
          <w:p w:rsidR="007364F4" w:rsidRPr="00057330" w:rsidRDefault="007364F4" w:rsidP="00057330">
            <w:pPr>
              <w:rPr>
                <w:rFonts w:eastAsia="Times New Roman"/>
              </w:rPr>
            </w:pPr>
          </w:p>
        </w:tc>
        <w:tc>
          <w:tcPr>
            <w:tcW w:w="0" w:type="auto"/>
            <w:shd w:val="clear" w:color="auto" w:fill="auto"/>
          </w:tcPr>
          <w:p w:rsidR="003507B3"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 xml:space="preserve">hose specific identity will vary </w:t>
            </w:r>
            <w:proofErr w:type="gramStart"/>
            <w:r w:rsidRPr="00057330">
              <w:rPr>
                <w:rFonts w:eastAsia="Times New Roman"/>
              </w:rPr>
              <w:t>according to</w:t>
            </w:r>
            <w:proofErr w:type="gramEnd"/>
            <w:r w:rsidRPr="00057330">
              <w:rPr>
                <w:rFonts w:eastAsia="Times New Roman"/>
              </w:rPr>
              <w:t xml:space="preserve"> context. </w:t>
            </w:r>
            <w:r w:rsidRPr="00057330">
              <w:rPr>
                <w:rFonts w:eastAsia="Times New Roman"/>
              </w:rPr>
              <w:lastRenderedPageBreak/>
              <w:t>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7E3798" w:rsidRDefault="007E3798" w:rsidP="00057330">
            <w:pPr>
              <w:rPr>
                <w:rFonts w:eastAsia="Times New Roman"/>
              </w:rPr>
            </w:pPr>
          </w:p>
          <w:p w:rsidR="007E3798" w:rsidRPr="007E3798" w:rsidRDefault="007E3798" w:rsidP="007E3798">
            <w:pPr>
              <w:jc w:val="both"/>
              <w:rPr>
                <w:rFonts w:eastAsia="Times New Roman"/>
                <w:i/>
              </w:rPr>
            </w:pPr>
            <w:r>
              <w:rPr>
                <w:i/>
                <w:color w:val="282828"/>
                <w:szCs w:val="24"/>
              </w:rPr>
              <w:t>“</w:t>
            </w:r>
            <w:r w:rsidRPr="007E3798">
              <w:rPr>
                <w:i/>
                <w:color w:val="282828"/>
                <w:szCs w:val="24"/>
              </w:rPr>
              <w:t>In the Trump administration we will end decades of policies that enrich special interests and foreign countries at our expense. We’re going to take on the big media, big business, and big donors that are bleeding our country dry.</w:t>
            </w:r>
            <w:r>
              <w:rPr>
                <w:i/>
                <w:color w:val="282828"/>
                <w:szCs w:val="24"/>
              </w:rPr>
              <w:t>”</w:t>
            </w:r>
          </w:p>
          <w:p w:rsidR="00FF17C5" w:rsidRDefault="00FF17C5" w:rsidP="00057330">
            <w:pPr>
              <w:rPr>
                <w:rFonts w:eastAsia="Times New Roman"/>
              </w:rPr>
            </w:pPr>
          </w:p>
          <w:p w:rsidR="007E3798" w:rsidRPr="007E3798" w:rsidRDefault="007E3798" w:rsidP="007E3798">
            <w:pPr>
              <w:jc w:val="both"/>
              <w:rPr>
                <w:i/>
                <w:color w:val="282828"/>
                <w:szCs w:val="24"/>
              </w:rPr>
            </w:pPr>
            <w:r>
              <w:rPr>
                <w:i/>
                <w:color w:val="282828"/>
              </w:rPr>
              <w:t>“</w:t>
            </w:r>
            <w:r w:rsidRPr="007E3798">
              <w:rPr>
                <w:i/>
                <w:color w:val="282828"/>
                <w:szCs w:val="24"/>
              </w:rPr>
              <w:t>Reporters at the New York Times, they’re not journalists, they’re corporate lobbyists for Carlos Slim and for Hillary Clinton. We’re going to let foreign corporations and their CEO’s decide the outcomes of the — you just can’t do this.</w:t>
            </w:r>
            <w:r>
              <w:rPr>
                <w:i/>
                <w:color w:val="282828"/>
              </w:rPr>
              <w:t>”</w:t>
            </w:r>
          </w:p>
          <w:p w:rsidR="007E3798" w:rsidRDefault="007E3798" w:rsidP="007E3798">
            <w:pPr>
              <w:pStyle w:val="NormalWeb"/>
              <w:spacing w:before="240" w:beforeAutospacing="0" w:after="0" w:afterAutospacing="0"/>
              <w:jc w:val="both"/>
              <w:rPr>
                <w:i/>
                <w:color w:val="282828"/>
              </w:rPr>
            </w:pPr>
            <w:r>
              <w:rPr>
                <w:i/>
                <w:color w:val="282828"/>
              </w:rPr>
              <w:t>“</w:t>
            </w:r>
            <w:r w:rsidRPr="007E3798">
              <w:rPr>
                <w:i/>
                <w:color w:val="282828"/>
              </w:rPr>
              <w:t xml:space="preserve">We have the greatest negotiators in the world, we have the greatest business people in the world, we don’t use them. We use political hacks. </w:t>
            </w:r>
            <w:proofErr w:type="gramStart"/>
            <w:r w:rsidRPr="007E3798">
              <w:rPr>
                <w:i/>
                <w:color w:val="282828"/>
              </w:rPr>
              <w:t>So</w:t>
            </w:r>
            <w:proofErr w:type="gramEnd"/>
            <w:r w:rsidRPr="007E3798">
              <w:rPr>
                <w:i/>
                <w:color w:val="282828"/>
              </w:rPr>
              <w:t xml:space="preserve"> we have a trade deficit of almost $800 billion.</w:t>
            </w:r>
            <w:r>
              <w:rPr>
                <w:i/>
                <w:color w:val="282828"/>
              </w:rPr>
              <w:t>”</w:t>
            </w:r>
          </w:p>
          <w:p w:rsidR="007E3798" w:rsidRPr="007E3798" w:rsidRDefault="007E3798" w:rsidP="007E3798">
            <w:pPr>
              <w:pStyle w:val="NormalWeb"/>
              <w:spacing w:before="240" w:beforeAutospacing="0" w:after="0" w:afterAutospacing="0"/>
              <w:jc w:val="both"/>
              <w:rPr>
                <w:i/>
                <w:color w:val="282828"/>
              </w:rPr>
            </w:pPr>
            <w:r>
              <w:rPr>
                <w:i/>
                <w:color w:val="282828"/>
              </w:rPr>
              <w:t>“</w:t>
            </w:r>
            <w:r w:rsidRPr="007E3798">
              <w:rPr>
                <w:i/>
                <w:color w:val="282828"/>
              </w:rPr>
              <w:t>North Carolina’s industrial (</w:t>
            </w:r>
            <w:proofErr w:type="spellStart"/>
            <w:r w:rsidRPr="007E3798">
              <w:rPr>
                <w:i/>
                <w:color w:val="282828"/>
              </w:rPr>
              <w:t>ph</w:t>
            </w:r>
            <w:proofErr w:type="spellEnd"/>
            <w:r w:rsidRPr="007E3798">
              <w:rPr>
                <w:i/>
                <w:color w:val="282828"/>
              </w:rPr>
              <w:t>) workers have been crushed by Bill Clinton’s signing of NAFTA supported by crooked Hillary. Don’t forget, a lot of people want that to happen because they make a lot of money by taking money out of this country. Those deals are very good for a lot of people.</w:t>
            </w:r>
            <w:r>
              <w:rPr>
                <w:i/>
                <w:color w:val="282828"/>
              </w:rPr>
              <w:t>”</w:t>
            </w:r>
          </w:p>
          <w:p w:rsidR="007E3798" w:rsidRPr="007E3798" w:rsidRDefault="007E3798" w:rsidP="007E3798">
            <w:pPr>
              <w:pStyle w:val="NormalWeb"/>
              <w:spacing w:before="240" w:beforeAutospacing="0" w:after="0" w:afterAutospacing="0"/>
              <w:jc w:val="both"/>
              <w:rPr>
                <w:i/>
                <w:color w:val="282828"/>
              </w:rPr>
            </w:pPr>
          </w:p>
          <w:p w:rsidR="007E3798" w:rsidRPr="007E3798" w:rsidRDefault="007E3798" w:rsidP="007E3798">
            <w:pPr>
              <w:jc w:val="both"/>
              <w:rPr>
                <w:rFonts w:eastAsia="Times New Roman"/>
                <w:i/>
              </w:rPr>
            </w:pPr>
          </w:p>
          <w:p w:rsidR="00CD4ED3" w:rsidRPr="00CD4ED3" w:rsidRDefault="007E3798" w:rsidP="007E3798">
            <w:pPr>
              <w:pStyle w:val="NormalWeb"/>
              <w:shd w:val="clear" w:color="auto" w:fill="FFFFFF"/>
              <w:spacing w:before="0" w:beforeAutospacing="0" w:after="300" w:afterAutospacing="0" w:line="360" w:lineRule="atLeast"/>
              <w:jc w:val="both"/>
              <w:textAlignment w:val="baseline"/>
              <w:rPr>
                <w:i/>
                <w:spacing w:val="-5"/>
              </w:rPr>
            </w:pPr>
            <w:r>
              <w:rPr>
                <w:i/>
                <w:spacing w:val="-5"/>
              </w:rPr>
              <w:lastRenderedPageBreak/>
              <w:t xml:space="preserve"> </w:t>
            </w:r>
          </w:p>
          <w:p w:rsidR="00CD4ED3" w:rsidRPr="00CD4ED3" w:rsidRDefault="00CD4ED3" w:rsidP="00CD4ED3">
            <w:pPr>
              <w:pStyle w:val="NormalWeb"/>
              <w:shd w:val="clear" w:color="auto" w:fill="FFFFFF"/>
              <w:spacing w:before="0" w:beforeAutospacing="0" w:after="300" w:afterAutospacing="0" w:line="360" w:lineRule="atLeast"/>
              <w:jc w:val="both"/>
              <w:textAlignment w:val="baseline"/>
              <w:rPr>
                <w:i/>
                <w:spacing w:val="-5"/>
              </w:rPr>
            </w:pPr>
          </w:p>
          <w:p w:rsidR="00CD4ED3" w:rsidRPr="00FF17C5" w:rsidRDefault="00CD4ED3" w:rsidP="00FF17C5">
            <w:pPr>
              <w:pStyle w:val="NormalWeb"/>
              <w:shd w:val="clear" w:color="auto" w:fill="FFFFFF"/>
              <w:spacing w:before="0" w:beforeAutospacing="0" w:after="300" w:afterAutospacing="0" w:line="360" w:lineRule="atLeast"/>
              <w:jc w:val="both"/>
              <w:textAlignment w:val="baseline"/>
              <w:rPr>
                <w:i/>
                <w:spacing w:val="-5"/>
              </w:rPr>
            </w:pPr>
          </w:p>
          <w:p w:rsidR="00FF17C5" w:rsidRPr="00FF17C5" w:rsidRDefault="00FF17C5" w:rsidP="00FF17C5">
            <w:pPr>
              <w:pStyle w:val="NormalWeb"/>
              <w:shd w:val="clear" w:color="auto" w:fill="FFFFFF"/>
              <w:spacing w:before="0" w:beforeAutospacing="0" w:after="300" w:afterAutospacing="0" w:line="360" w:lineRule="atLeast"/>
              <w:jc w:val="both"/>
              <w:textAlignment w:val="baseline"/>
              <w:rPr>
                <w:i/>
                <w:spacing w:val="-5"/>
              </w:rPr>
            </w:pPr>
          </w:p>
          <w:p w:rsidR="00FF17C5" w:rsidRDefault="00FF17C5" w:rsidP="00057330">
            <w:pPr>
              <w:rPr>
                <w:rFonts w:eastAsia="Times New Roman"/>
              </w:rPr>
            </w:pPr>
          </w:p>
          <w:p w:rsidR="00AD64EE" w:rsidRDefault="00AD64EE" w:rsidP="00057330">
            <w:pPr>
              <w:rPr>
                <w:rFonts w:eastAsia="Times New Roman"/>
              </w:rPr>
            </w:pPr>
          </w:p>
          <w:p w:rsidR="00AD64EE" w:rsidRDefault="00AD64EE" w:rsidP="00AD64EE">
            <w:pPr>
              <w:jc w:val="both"/>
              <w:rPr>
                <w:color w:val="333333"/>
              </w:rPr>
            </w:pPr>
          </w:p>
          <w:p w:rsidR="00AD64EE" w:rsidRPr="00AD64EE" w:rsidRDefault="00AD64EE" w:rsidP="00AD64EE">
            <w:pPr>
              <w:jc w:val="both"/>
              <w:rPr>
                <w:rFonts w:eastAsia="Times New Roman"/>
                <w:i/>
              </w:rPr>
            </w:pPr>
          </w:p>
          <w:p w:rsidR="00B22DD1" w:rsidRDefault="00B22DD1" w:rsidP="00057330">
            <w:pPr>
              <w:rPr>
                <w:rFonts w:eastAsia="Times New Roman"/>
              </w:rPr>
            </w:pPr>
          </w:p>
          <w:p w:rsidR="00B22DD1" w:rsidRDefault="00B22DD1" w:rsidP="00B22DD1">
            <w:pPr>
              <w:pStyle w:val="NormalWeb"/>
              <w:spacing w:before="240" w:beforeAutospacing="0" w:after="0" w:afterAutospacing="0"/>
              <w:jc w:val="both"/>
              <w:rPr>
                <w:i/>
                <w:color w:val="282828"/>
              </w:rPr>
            </w:pPr>
          </w:p>
          <w:p w:rsidR="00DE1EFE" w:rsidRPr="00812D4C" w:rsidRDefault="00DE1EFE" w:rsidP="000F24FB">
            <w:pPr>
              <w:jc w:val="both"/>
              <w:rPr>
                <w:i/>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avoids a conspiratorial tone and does not single out any evil ruling minority. It avoids labeling </w:t>
            </w:r>
            <w:r w:rsidRPr="00057330">
              <w:rPr>
                <w:rFonts w:eastAsia="Times New Roman"/>
              </w:rPr>
              <w:lastRenderedPageBreak/>
              <w:t xml:space="preserve">opponents as evil and may not even mention them </w:t>
            </w:r>
            <w:proofErr w:type="gramStart"/>
            <w:r w:rsidRPr="00057330">
              <w:rPr>
                <w:rFonts w:eastAsia="Times New Roman"/>
              </w:rPr>
              <w:t>in an effort to</w:t>
            </w:r>
            <w:proofErr w:type="gramEnd"/>
            <w:r w:rsidRPr="00057330">
              <w:rPr>
                <w:rFonts w:eastAsia="Times New Roman"/>
              </w:rPr>
              <w:t xml:space="preserve"> maintain a positive tone and keep passions low.</w:t>
            </w: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p w:rsidR="00CD4ED3" w:rsidRDefault="00CD4ED3" w:rsidP="00057330">
            <w:pPr>
              <w:rPr>
                <w:rFonts w:eastAsia="Times New Roman"/>
              </w:rPr>
            </w:pPr>
          </w:p>
          <w:p w:rsidR="00CD4ED3" w:rsidRDefault="00CD4ED3" w:rsidP="00057330">
            <w:pPr>
              <w:rPr>
                <w:rFonts w:eastAsia="Times New Roman"/>
              </w:rPr>
            </w:pPr>
          </w:p>
          <w:p w:rsidR="00E85A30" w:rsidRDefault="00E85A30" w:rsidP="00057330">
            <w:pPr>
              <w:rPr>
                <w:rFonts w:eastAsia="Times New Roman"/>
              </w:rPr>
            </w:pPr>
          </w:p>
          <w:p w:rsidR="00974B19" w:rsidRPr="00CA5E59" w:rsidRDefault="00974B19"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does not argue for systemic change but, as mentioned above, focuses on </w:t>
            </w:r>
            <w:proofErr w:type="gramStart"/>
            <w:r w:rsidRPr="00057330">
              <w:rPr>
                <w:rFonts w:eastAsia="Times New Roman"/>
              </w:rPr>
              <w:t>particular issues</w:t>
            </w:r>
            <w:proofErr w:type="gramEnd"/>
            <w:r w:rsidRPr="00057330">
              <w:rPr>
                <w:rFonts w:eastAsia="Times New Roman"/>
              </w:rPr>
              <w:t xml:space="preserve">.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B718EF" w:rsidRDefault="00B718EF" w:rsidP="00057330">
            <w:pPr>
              <w:rPr>
                <w:rFonts w:eastAsia="Times New Roman"/>
              </w:rPr>
            </w:pPr>
          </w:p>
          <w:p w:rsidR="00B718EF" w:rsidRPr="00B718EF" w:rsidRDefault="00B718EF" w:rsidP="00B718EF">
            <w:pPr>
              <w:pStyle w:val="NormalWeb"/>
              <w:spacing w:before="240" w:beforeAutospacing="0" w:after="0" w:afterAutospacing="0"/>
              <w:jc w:val="both"/>
              <w:rPr>
                <w:i/>
                <w:color w:val="282828"/>
              </w:rPr>
            </w:pPr>
            <w:r>
              <w:rPr>
                <w:i/>
                <w:color w:val="282828"/>
              </w:rPr>
              <w:t>“</w:t>
            </w:r>
            <w:r w:rsidRPr="00B718EF">
              <w:rPr>
                <w:i/>
                <w:color w:val="282828"/>
              </w:rPr>
              <w:t>We don’t have — we are $20 trillion, half of which came during the Obama years. And yet we didn’t fix anything. Our roads are bad, our bridges are bad, our tunnels are bad, our schools are bad, our hospitals are bad. We’re going to start making things again in America. As part of our plan to bring back our jobs, we’re going to lower our business tax from 35 percent to 15 tax, the biggest since Ronald Reagan. Wages will rise, jobs will return, and factories will come rushing, rushing back in to our country.</w:t>
            </w:r>
            <w:r>
              <w:rPr>
                <w:i/>
                <w:color w:val="282828"/>
              </w:rPr>
              <w:t>”</w:t>
            </w:r>
          </w:p>
          <w:p w:rsidR="00B718EF" w:rsidRDefault="00B718EF" w:rsidP="00057330">
            <w:pPr>
              <w:rPr>
                <w:rFonts w:eastAsia="Times New Roman"/>
              </w:rPr>
            </w:pPr>
          </w:p>
          <w:p w:rsidR="003B7DF6" w:rsidRDefault="003B7DF6" w:rsidP="00057330">
            <w:pPr>
              <w:rPr>
                <w:rFonts w:eastAsia="Times New Roman"/>
              </w:rPr>
            </w:pPr>
          </w:p>
          <w:p w:rsidR="003B7DF6" w:rsidRDefault="003B7DF6" w:rsidP="003B7DF6">
            <w:pPr>
              <w:jc w:val="both"/>
              <w:rPr>
                <w:i/>
                <w:color w:val="000000"/>
              </w:rPr>
            </w:pPr>
          </w:p>
          <w:p w:rsidR="00882D0B" w:rsidRPr="00AD64EE" w:rsidRDefault="00882D0B" w:rsidP="00FF17C5">
            <w:pPr>
              <w:jc w:val="both"/>
              <w:rPr>
                <w:i/>
                <w:color w:val="282828"/>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Because of the moral baseness of the threatening minority, non-democratic means may be openly justified or at least the minority’s continued enjoyment of these will </w:t>
            </w:r>
            <w:proofErr w:type="gramStart"/>
            <w:r w:rsidRPr="00057330">
              <w:rPr>
                <w:rFonts w:eastAsia="Times New Roman"/>
              </w:rPr>
              <w:t>be seen as</w:t>
            </w:r>
            <w:proofErr w:type="gramEnd"/>
            <w:r w:rsidRPr="00057330">
              <w:rPr>
                <w:rFonts w:eastAsia="Times New Roman"/>
              </w:rPr>
              <w:t xml:space="preserve">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422BB5" w:rsidRDefault="00AE32A3" w:rsidP="00057330">
      <w:pPr>
        <w:rPr>
          <w:b/>
        </w:rPr>
      </w:pPr>
      <w:r>
        <w:rPr>
          <w:b/>
        </w:rPr>
        <w:t>Overall Comments (just a few sentences):</w:t>
      </w:r>
    </w:p>
    <w:p w:rsidR="006A198C" w:rsidRPr="00BB73EB" w:rsidRDefault="00974B19" w:rsidP="00BB73EB">
      <w:pPr>
        <w:jc w:val="both"/>
        <w:rPr>
          <w:lang w:val="es-CL"/>
        </w:rPr>
      </w:pPr>
      <w:r>
        <w:rPr>
          <w:lang w:val="es-CL"/>
        </w:rPr>
        <w:t>El discurso</w:t>
      </w:r>
      <w:r w:rsidR="00A74D29">
        <w:rPr>
          <w:lang w:val="es-CL"/>
        </w:rPr>
        <w:t xml:space="preserve"> </w:t>
      </w:r>
      <w:r>
        <w:rPr>
          <w:lang w:val="es-CL"/>
        </w:rPr>
        <w:t xml:space="preserve">presenta </w:t>
      </w:r>
      <w:r w:rsidR="00B718EF">
        <w:rPr>
          <w:lang w:val="es-CL"/>
        </w:rPr>
        <w:t>algunos</w:t>
      </w:r>
      <w:r w:rsidR="00812D4C">
        <w:rPr>
          <w:lang w:val="es-CL"/>
        </w:rPr>
        <w:t xml:space="preserve"> </w:t>
      </w:r>
      <w:r w:rsidR="00822CA7">
        <w:rPr>
          <w:lang w:val="es-CL"/>
        </w:rPr>
        <w:t xml:space="preserve">elementos necesarios para </w:t>
      </w:r>
      <w:r w:rsidR="00333720">
        <w:rPr>
          <w:lang w:val="es-CL"/>
        </w:rPr>
        <w:t xml:space="preserve">ser considerado como populista. </w:t>
      </w:r>
      <w:r w:rsidR="00BB57BE">
        <w:rPr>
          <w:lang w:val="es-CL"/>
        </w:rPr>
        <w:t>En primer lugar</w:t>
      </w:r>
      <w:r w:rsidR="00BC2F32">
        <w:rPr>
          <w:lang w:val="es-CL"/>
        </w:rPr>
        <w:t>,</w:t>
      </w:r>
      <w:r w:rsidR="00DE74CA">
        <w:rPr>
          <w:lang w:val="es-CL"/>
        </w:rPr>
        <w:t xml:space="preserve"> </w:t>
      </w:r>
      <w:r w:rsidR="00BB57BE">
        <w:rPr>
          <w:lang w:val="es-CL"/>
        </w:rPr>
        <w:t xml:space="preserve">se reconoce de manera clara </w:t>
      </w:r>
      <w:r w:rsidR="00DE74CA">
        <w:rPr>
          <w:lang w:val="es-CL"/>
        </w:rPr>
        <w:t xml:space="preserve">la apelación al </w:t>
      </w:r>
      <w:r w:rsidR="00BB57BE">
        <w:rPr>
          <w:lang w:val="es-CL"/>
        </w:rPr>
        <w:t>pueblo</w:t>
      </w:r>
      <w:r w:rsidR="00DE74CA">
        <w:rPr>
          <w:lang w:val="es-CL"/>
        </w:rPr>
        <w:t xml:space="preserve"> americano</w:t>
      </w:r>
      <w:r w:rsidR="00B718EF">
        <w:rPr>
          <w:lang w:val="es-CL"/>
        </w:rPr>
        <w:t xml:space="preserve"> como una entidad virtuosa. </w:t>
      </w:r>
      <w:r w:rsidR="00822CA7">
        <w:rPr>
          <w:lang w:val="es-CL"/>
        </w:rPr>
        <w:t>Segun</w:t>
      </w:r>
      <w:r w:rsidR="00812D4C">
        <w:rPr>
          <w:lang w:val="es-CL"/>
        </w:rPr>
        <w:t xml:space="preserve">do, </w:t>
      </w:r>
      <w:r w:rsidR="00B22DD1">
        <w:rPr>
          <w:lang w:val="es-CL"/>
        </w:rPr>
        <w:t xml:space="preserve">se reconoce la identificación de una elite </w:t>
      </w:r>
      <w:r w:rsidR="00B71B47">
        <w:rPr>
          <w:lang w:val="es-CL"/>
        </w:rPr>
        <w:t xml:space="preserve">representada por </w:t>
      </w:r>
      <w:r w:rsidR="00B718EF">
        <w:rPr>
          <w:lang w:val="es-CL"/>
        </w:rPr>
        <w:t>Hillary Clinton, Barack Obama, el establishment político y los medios de comunicación</w:t>
      </w:r>
      <w:r w:rsidR="00B71B47">
        <w:rPr>
          <w:lang w:val="es-CL"/>
        </w:rPr>
        <w:t xml:space="preserve">. </w:t>
      </w:r>
      <w:r w:rsidR="004B781A">
        <w:rPr>
          <w:lang w:val="es-CL"/>
        </w:rPr>
        <w:t>De esta forma, se reconoce una visión maniquea</w:t>
      </w:r>
      <w:r w:rsidR="006313D7">
        <w:rPr>
          <w:lang w:val="es-CL"/>
        </w:rPr>
        <w:t xml:space="preserve"> en la medida que esta elite no tiene estándares morales más que beneficiarse a costa del pueblo. </w:t>
      </w:r>
      <w:r w:rsidR="006A198C">
        <w:rPr>
          <w:lang w:val="es-CL"/>
        </w:rPr>
        <w:t xml:space="preserve">En tercer lugar, </w:t>
      </w:r>
      <w:r w:rsidR="009A743F">
        <w:rPr>
          <w:lang w:val="es-CL"/>
        </w:rPr>
        <w:t>se</w:t>
      </w:r>
      <w:r w:rsidR="00107572">
        <w:rPr>
          <w:lang w:val="es-CL"/>
        </w:rPr>
        <w:t xml:space="preserve"> reconoce</w:t>
      </w:r>
      <w:r w:rsidR="005E4370">
        <w:rPr>
          <w:lang w:val="es-CL"/>
        </w:rPr>
        <w:t xml:space="preserve"> una noción</w:t>
      </w:r>
      <w:r w:rsidR="006A198C">
        <w:rPr>
          <w:lang w:val="es-CL"/>
        </w:rPr>
        <w:t xml:space="preserve"> de voluntad general como fuente</w:t>
      </w:r>
      <w:r w:rsidR="00D04157">
        <w:rPr>
          <w:lang w:val="es-CL"/>
        </w:rPr>
        <w:t xml:space="preserve"> de legitimidad política</w:t>
      </w:r>
      <w:r w:rsidR="006313D7">
        <w:rPr>
          <w:lang w:val="es-CL"/>
        </w:rPr>
        <w:t xml:space="preserve"> que permitirá al pueblo americano </w:t>
      </w:r>
      <w:r w:rsidR="00B718EF">
        <w:rPr>
          <w:lang w:val="es-CL"/>
        </w:rPr>
        <w:t xml:space="preserve">y el movimiento patriótico creado por </w:t>
      </w:r>
      <w:proofErr w:type="spellStart"/>
      <w:r w:rsidR="00B718EF">
        <w:rPr>
          <w:lang w:val="es-CL"/>
        </w:rPr>
        <w:t>Trump</w:t>
      </w:r>
      <w:proofErr w:type="spellEnd"/>
      <w:r w:rsidR="00B718EF">
        <w:rPr>
          <w:lang w:val="es-CL"/>
        </w:rPr>
        <w:t xml:space="preserve"> </w:t>
      </w:r>
      <w:r w:rsidR="006313D7">
        <w:rPr>
          <w:lang w:val="es-CL"/>
        </w:rPr>
        <w:t>superar la crisis en la que se encuentra</w:t>
      </w:r>
      <w:r w:rsidR="00B718EF">
        <w:rPr>
          <w:lang w:val="es-CL"/>
        </w:rPr>
        <w:t xml:space="preserve"> EEUU</w:t>
      </w:r>
      <w:r w:rsidR="00812D4C">
        <w:rPr>
          <w:lang w:val="es-CL"/>
        </w:rPr>
        <w:t xml:space="preserve">. </w:t>
      </w:r>
      <w:r w:rsidR="009153F9">
        <w:rPr>
          <w:lang w:val="es-CL"/>
        </w:rPr>
        <w:t>Finalmente, el discurso se enfoca</w:t>
      </w:r>
      <w:r w:rsidR="00B718EF">
        <w:rPr>
          <w:lang w:val="es-CL"/>
        </w:rPr>
        <w:t xml:space="preserve"> en algunas políticas publicas específicas como la reducción de impuestos, la construcción de infraestructura, la defensa de la segunda enmienda, entre otras</w:t>
      </w:r>
      <w:r w:rsidR="006313D7">
        <w:rPr>
          <w:lang w:val="es-CL"/>
        </w:rPr>
        <w:t xml:space="preserve">. </w:t>
      </w:r>
      <w:r w:rsidR="006A198C">
        <w:rPr>
          <w:lang w:val="es-CL"/>
        </w:rPr>
        <w:t xml:space="preserve">A partir de los elementos anteriores es posible clasificar el discurso con una </w:t>
      </w:r>
      <w:r w:rsidR="00A74D29">
        <w:rPr>
          <w:b/>
          <w:lang w:val="es-CL"/>
        </w:rPr>
        <w:t xml:space="preserve">nota de </w:t>
      </w:r>
      <w:r w:rsidR="00B718EF">
        <w:rPr>
          <w:b/>
          <w:lang w:val="es-CL"/>
        </w:rPr>
        <w:t>1,3</w:t>
      </w:r>
      <w:r w:rsidR="009A743F">
        <w:rPr>
          <w:b/>
          <w:lang w:val="es-CL"/>
        </w:rPr>
        <w:t>.</w:t>
      </w:r>
    </w:p>
    <w:sectPr w:rsidR="006A198C" w:rsidRPr="00B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1526"/>
    <w:rsid w:val="00043049"/>
    <w:rsid w:val="00046F0D"/>
    <w:rsid w:val="000514F0"/>
    <w:rsid w:val="00057330"/>
    <w:rsid w:val="0007340F"/>
    <w:rsid w:val="000B3106"/>
    <w:rsid w:val="000F24FB"/>
    <w:rsid w:val="00106327"/>
    <w:rsid w:val="00107572"/>
    <w:rsid w:val="00133870"/>
    <w:rsid w:val="00160BDA"/>
    <w:rsid w:val="001A27F5"/>
    <w:rsid w:val="001A68A0"/>
    <w:rsid w:val="00213AC5"/>
    <w:rsid w:val="00244D1D"/>
    <w:rsid w:val="0025179E"/>
    <w:rsid w:val="002C7028"/>
    <w:rsid w:val="002C7CE4"/>
    <w:rsid w:val="00333720"/>
    <w:rsid w:val="003507B3"/>
    <w:rsid w:val="00350A07"/>
    <w:rsid w:val="00365C62"/>
    <w:rsid w:val="00367377"/>
    <w:rsid w:val="00387487"/>
    <w:rsid w:val="0039157E"/>
    <w:rsid w:val="003B7DF6"/>
    <w:rsid w:val="003C682E"/>
    <w:rsid w:val="00422BB5"/>
    <w:rsid w:val="00423514"/>
    <w:rsid w:val="00472057"/>
    <w:rsid w:val="004B781A"/>
    <w:rsid w:val="00540FFC"/>
    <w:rsid w:val="00560A97"/>
    <w:rsid w:val="005B1FB5"/>
    <w:rsid w:val="005C21BB"/>
    <w:rsid w:val="005E4370"/>
    <w:rsid w:val="00623AB5"/>
    <w:rsid w:val="006313D7"/>
    <w:rsid w:val="006502DB"/>
    <w:rsid w:val="006517E6"/>
    <w:rsid w:val="00657FBC"/>
    <w:rsid w:val="00663263"/>
    <w:rsid w:val="00682299"/>
    <w:rsid w:val="006A198C"/>
    <w:rsid w:val="006A383B"/>
    <w:rsid w:val="006A426F"/>
    <w:rsid w:val="006B07DD"/>
    <w:rsid w:val="006B28C9"/>
    <w:rsid w:val="006F324D"/>
    <w:rsid w:val="007120CF"/>
    <w:rsid w:val="007364F4"/>
    <w:rsid w:val="00743F8F"/>
    <w:rsid w:val="007525C6"/>
    <w:rsid w:val="00787CAD"/>
    <w:rsid w:val="00792DBE"/>
    <w:rsid w:val="007E3798"/>
    <w:rsid w:val="00812D4C"/>
    <w:rsid w:val="00822CA7"/>
    <w:rsid w:val="00823BF7"/>
    <w:rsid w:val="008572EC"/>
    <w:rsid w:val="008704FB"/>
    <w:rsid w:val="00882D0B"/>
    <w:rsid w:val="008B013A"/>
    <w:rsid w:val="008D2057"/>
    <w:rsid w:val="008F7DB1"/>
    <w:rsid w:val="009153F9"/>
    <w:rsid w:val="009536F1"/>
    <w:rsid w:val="00974B19"/>
    <w:rsid w:val="00980164"/>
    <w:rsid w:val="009A743F"/>
    <w:rsid w:val="009F1641"/>
    <w:rsid w:val="009F469A"/>
    <w:rsid w:val="00A62EE7"/>
    <w:rsid w:val="00A74D29"/>
    <w:rsid w:val="00AD64EE"/>
    <w:rsid w:val="00AE32A3"/>
    <w:rsid w:val="00AF67AE"/>
    <w:rsid w:val="00B22DD1"/>
    <w:rsid w:val="00B4105F"/>
    <w:rsid w:val="00B45094"/>
    <w:rsid w:val="00B718EF"/>
    <w:rsid w:val="00B71B47"/>
    <w:rsid w:val="00BB57BE"/>
    <w:rsid w:val="00BB5D4E"/>
    <w:rsid w:val="00BB73EB"/>
    <w:rsid w:val="00BC2F32"/>
    <w:rsid w:val="00C06AC4"/>
    <w:rsid w:val="00CA5E59"/>
    <w:rsid w:val="00CA680D"/>
    <w:rsid w:val="00CD2AFD"/>
    <w:rsid w:val="00CD4ED3"/>
    <w:rsid w:val="00CF3F96"/>
    <w:rsid w:val="00D04157"/>
    <w:rsid w:val="00D57AE9"/>
    <w:rsid w:val="00D9252C"/>
    <w:rsid w:val="00DE1EFE"/>
    <w:rsid w:val="00DE74CA"/>
    <w:rsid w:val="00E455F7"/>
    <w:rsid w:val="00E770C4"/>
    <w:rsid w:val="00E81C91"/>
    <w:rsid w:val="00E83ED3"/>
    <w:rsid w:val="00E85A30"/>
    <w:rsid w:val="00E948F3"/>
    <w:rsid w:val="00EE2FD0"/>
    <w:rsid w:val="00EE4BE4"/>
    <w:rsid w:val="00F77D02"/>
    <w:rsid w:val="00FB496E"/>
    <w:rsid w:val="00FD4F14"/>
    <w:rsid w:val="00FF17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219C"/>
  <w15:chartTrackingRefBased/>
  <w15:docId w15:val="{8DB95A9E-5700-4D7C-95A8-4682D8CD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364F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NormalWeb">
    <w:name w:val="Normal (Web)"/>
    <w:basedOn w:val="Normal"/>
    <w:uiPriority w:val="99"/>
    <w:unhideWhenUsed/>
    <w:rsid w:val="00CD2AFD"/>
    <w:pPr>
      <w:spacing w:before="100" w:beforeAutospacing="1" w:after="100" w:afterAutospacing="1"/>
    </w:pPr>
    <w:rPr>
      <w:szCs w:val="24"/>
    </w:rPr>
  </w:style>
  <w:style w:type="paragraph" w:customStyle="1" w:styleId="story-body-text">
    <w:name w:val="story-body-text"/>
    <w:basedOn w:val="Normal"/>
    <w:rsid w:val="00E81C91"/>
    <w:pPr>
      <w:spacing w:before="100" w:beforeAutospacing="1" w:after="100" w:afterAutospacing="1"/>
    </w:pPr>
    <w:rPr>
      <w:szCs w:val="24"/>
    </w:rPr>
  </w:style>
  <w:style w:type="character" w:customStyle="1" w:styleId="s1">
    <w:name w:val="s1"/>
    <w:rsid w:val="00A62EE7"/>
  </w:style>
  <w:style w:type="paragraph" w:customStyle="1" w:styleId="p2">
    <w:name w:val="p2"/>
    <w:basedOn w:val="Normal"/>
    <w:rsid w:val="00A62EE7"/>
    <w:pPr>
      <w:spacing w:before="100" w:beforeAutospacing="1" w:after="100" w:afterAutospacing="1"/>
    </w:pPr>
    <w:rPr>
      <w:szCs w:val="24"/>
    </w:rPr>
  </w:style>
  <w:style w:type="character" w:customStyle="1" w:styleId="apple-converted-space">
    <w:name w:val="apple-converted-space"/>
    <w:rsid w:val="00A62EE7"/>
  </w:style>
  <w:style w:type="character" w:styleId="Hipervnculo">
    <w:name w:val="Hyperlink"/>
    <w:uiPriority w:val="99"/>
    <w:semiHidden/>
    <w:unhideWhenUsed/>
    <w:rsid w:val="00A62E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2671">
      <w:bodyDiv w:val="1"/>
      <w:marLeft w:val="0"/>
      <w:marRight w:val="0"/>
      <w:marTop w:val="0"/>
      <w:marBottom w:val="0"/>
      <w:divBdr>
        <w:top w:val="none" w:sz="0" w:space="0" w:color="auto"/>
        <w:left w:val="none" w:sz="0" w:space="0" w:color="auto"/>
        <w:bottom w:val="none" w:sz="0" w:space="0" w:color="auto"/>
        <w:right w:val="none" w:sz="0" w:space="0" w:color="auto"/>
      </w:divBdr>
    </w:div>
    <w:div w:id="309793122">
      <w:bodyDiv w:val="1"/>
      <w:marLeft w:val="0"/>
      <w:marRight w:val="0"/>
      <w:marTop w:val="0"/>
      <w:marBottom w:val="0"/>
      <w:divBdr>
        <w:top w:val="none" w:sz="0" w:space="0" w:color="auto"/>
        <w:left w:val="none" w:sz="0" w:space="0" w:color="auto"/>
        <w:bottom w:val="none" w:sz="0" w:space="0" w:color="auto"/>
        <w:right w:val="none" w:sz="0" w:space="0" w:color="auto"/>
      </w:divBdr>
    </w:div>
    <w:div w:id="413821615">
      <w:bodyDiv w:val="1"/>
      <w:marLeft w:val="0"/>
      <w:marRight w:val="0"/>
      <w:marTop w:val="0"/>
      <w:marBottom w:val="0"/>
      <w:divBdr>
        <w:top w:val="none" w:sz="0" w:space="0" w:color="auto"/>
        <w:left w:val="none" w:sz="0" w:space="0" w:color="auto"/>
        <w:bottom w:val="none" w:sz="0" w:space="0" w:color="auto"/>
        <w:right w:val="none" w:sz="0" w:space="0" w:color="auto"/>
      </w:divBdr>
    </w:div>
    <w:div w:id="444351422">
      <w:bodyDiv w:val="1"/>
      <w:marLeft w:val="0"/>
      <w:marRight w:val="0"/>
      <w:marTop w:val="0"/>
      <w:marBottom w:val="0"/>
      <w:divBdr>
        <w:top w:val="none" w:sz="0" w:space="0" w:color="auto"/>
        <w:left w:val="none" w:sz="0" w:space="0" w:color="auto"/>
        <w:bottom w:val="none" w:sz="0" w:space="0" w:color="auto"/>
        <w:right w:val="none" w:sz="0" w:space="0" w:color="auto"/>
      </w:divBdr>
    </w:div>
    <w:div w:id="641616558">
      <w:bodyDiv w:val="1"/>
      <w:marLeft w:val="0"/>
      <w:marRight w:val="0"/>
      <w:marTop w:val="0"/>
      <w:marBottom w:val="0"/>
      <w:divBdr>
        <w:top w:val="none" w:sz="0" w:space="0" w:color="auto"/>
        <w:left w:val="none" w:sz="0" w:space="0" w:color="auto"/>
        <w:bottom w:val="none" w:sz="0" w:space="0" w:color="auto"/>
        <w:right w:val="none" w:sz="0" w:space="0" w:color="auto"/>
      </w:divBdr>
    </w:div>
    <w:div w:id="798034222">
      <w:bodyDiv w:val="1"/>
      <w:marLeft w:val="0"/>
      <w:marRight w:val="0"/>
      <w:marTop w:val="0"/>
      <w:marBottom w:val="0"/>
      <w:divBdr>
        <w:top w:val="none" w:sz="0" w:space="0" w:color="auto"/>
        <w:left w:val="none" w:sz="0" w:space="0" w:color="auto"/>
        <w:bottom w:val="none" w:sz="0" w:space="0" w:color="auto"/>
        <w:right w:val="none" w:sz="0" w:space="0" w:color="auto"/>
      </w:divBdr>
    </w:div>
    <w:div w:id="851455699">
      <w:bodyDiv w:val="1"/>
      <w:marLeft w:val="0"/>
      <w:marRight w:val="0"/>
      <w:marTop w:val="0"/>
      <w:marBottom w:val="0"/>
      <w:divBdr>
        <w:top w:val="none" w:sz="0" w:space="0" w:color="auto"/>
        <w:left w:val="none" w:sz="0" w:space="0" w:color="auto"/>
        <w:bottom w:val="none" w:sz="0" w:space="0" w:color="auto"/>
        <w:right w:val="none" w:sz="0" w:space="0" w:color="auto"/>
      </w:divBdr>
    </w:div>
    <w:div w:id="1022123836">
      <w:bodyDiv w:val="1"/>
      <w:marLeft w:val="0"/>
      <w:marRight w:val="0"/>
      <w:marTop w:val="0"/>
      <w:marBottom w:val="0"/>
      <w:divBdr>
        <w:top w:val="none" w:sz="0" w:space="0" w:color="auto"/>
        <w:left w:val="none" w:sz="0" w:space="0" w:color="auto"/>
        <w:bottom w:val="none" w:sz="0" w:space="0" w:color="auto"/>
        <w:right w:val="none" w:sz="0" w:space="0" w:color="auto"/>
      </w:divBdr>
    </w:div>
    <w:div w:id="1537963475">
      <w:bodyDiv w:val="1"/>
      <w:marLeft w:val="0"/>
      <w:marRight w:val="0"/>
      <w:marTop w:val="0"/>
      <w:marBottom w:val="0"/>
      <w:divBdr>
        <w:top w:val="none" w:sz="0" w:space="0" w:color="auto"/>
        <w:left w:val="none" w:sz="0" w:space="0" w:color="auto"/>
        <w:bottom w:val="none" w:sz="0" w:space="0" w:color="auto"/>
        <w:right w:val="none" w:sz="0" w:space="0" w:color="auto"/>
      </w:divBdr>
    </w:div>
    <w:div w:id="1542136506">
      <w:bodyDiv w:val="1"/>
      <w:marLeft w:val="0"/>
      <w:marRight w:val="0"/>
      <w:marTop w:val="0"/>
      <w:marBottom w:val="0"/>
      <w:divBdr>
        <w:top w:val="none" w:sz="0" w:space="0" w:color="auto"/>
        <w:left w:val="none" w:sz="0" w:space="0" w:color="auto"/>
        <w:bottom w:val="none" w:sz="0" w:space="0" w:color="auto"/>
        <w:right w:val="none" w:sz="0" w:space="0" w:color="auto"/>
      </w:divBdr>
    </w:div>
    <w:div w:id="20363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1361</Words>
  <Characters>7486</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Cristobal Sandoval</cp:lastModifiedBy>
  <cp:revision>6</cp:revision>
  <cp:lastPrinted>2013-09-27T16:44:00Z</cp:lastPrinted>
  <dcterms:created xsi:type="dcterms:W3CDTF">2016-11-09T15:50:00Z</dcterms:created>
  <dcterms:modified xsi:type="dcterms:W3CDTF">2016-11-11T17:19:00Z</dcterms:modified>
</cp:coreProperties>
</file>