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308" w:rsidRPr="00E808C4" w:rsidRDefault="00734308">
      <w:pPr>
        <w:rPr>
          <w:rFonts w:ascii="Rockwell" w:hAnsi="Rockwell"/>
          <w:b/>
          <w:i/>
        </w:rPr>
      </w:pPr>
      <w:r w:rsidRPr="00734308">
        <w:rPr>
          <w:rFonts w:ascii="Rockwell" w:hAnsi="Rockwell"/>
          <w:b/>
        </w:rPr>
        <w:t xml:space="preserve">William Shakespeare’s </w:t>
      </w:r>
      <w:r w:rsidRPr="00734308">
        <w:rPr>
          <w:rFonts w:ascii="Rockwell" w:hAnsi="Rockwell"/>
          <w:b/>
          <w:i/>
        </w:rPr>
        <w:t>Romeo and Juliet</w:t>
      </w:r>
      <w:r w:rsidR="00E808C4">
        <w:rPr>
          <w:rFonts w:ascii="Rockwell" w:hAnsi="Rockwell"/>
          <w:b/>
          <w:i/>
        </w:rPr>
        <w:t xml:space="preserve">: </w:t>
      </w:r>
      <w:r w:rsidRPr="00734308">
        <w:rPr>
          <w:rFonts w:ascii="Rockwell" w:hAnsi="Rockwell"/>
          <w:b/>
        </w:rPr>
        <w:t>Literary Device Scavenger Hunt</w:t>
      </w:r>
    </w:p>
    <w:p w:rsidR="00734308" w:rsidRDefault="00734308">
      <w:pPr>
        <w:rPr>
          <w:rFonts w:ascii="Rockwell" w:hAnsi="Rockwell"/>
          <w:b/>
        </w:rPr>
      </w:pPr>
      <w:r w:rsidRPr="00734308">
        <w:rPr>
          <w:rFonts w:ascii="Rockwell" w:hAnsi="Rockwell"/>
          <w:b/>
        </w:rPr>
        <w:t>NAME</w:t>
      </w:r>
      <w:r w:rsidR="008B02B3">
        <w:rPr>
          <w:rFonts w:ascii="Rockwell" w:hAnsi="Rockwell"/>
          <w:b/>
        </w:rPr>
        <w:t>S</w:t>
      </w:r>
      <w:r w:rsidRPr="00734308">
        <w:rPr>
          <w:rFonts w:ascii="Rockwell" w:hAnsi="Rockwell"/>
          <w:b/>
        </w:rPr>
        <w:t>: ____________________________________________________       Period: ______</w:t>
      </w:r>
    </w:p>
    <w:tbl>
      <w:tblPr>
        <w:tblpPr w:leftFromText="180" w:rightFromText="180" w:vertAnchor="page" w:horzAnchor="margin" w:tblpY="3241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28"/>
        <w:gridCol w:w="6930"/>
      </w:tblGrid>
      <w:tr w:rsidR="00FB5344" w:rsidRPr="00352CD0" w:rsidTr="00FB5344">
        <w:tc>
          <w:tcPr>
            <w:tcW w:w="2628" w:type="dxa"/>
          </w:tcPr>
          <w:p w:rsidR="00FB5344" w:rsidRPr="008976B8" w:rsidRDefault="00FB5344" w:rsidP="00FB5344">
            <w:pPr>
              <w:spacing w:after="0" w:line="240" w:lineRule="auto"/>
              <w:jc w:val="center"/>
              <w:rPr>
                <w:rFonts w:ascii="Rockwell" w:hAnsi="Rockwell"/>
                <w:b/>
              </w:rPr>
            </w:pPr>
            <w:r w:rsidRPr="008976B8">
              <w:rPr>
                <w:rFonts w:ascii="Rockwell" w:hAnsi="Rockwell"/>
                <w:b/>
              </w:rPr>
              <w:t>Literary Device/Term</w:t>
            </w:r>
          </w:p>
        </w:tc>
        <w:tc>
          <w:tcPr>
            <w:tcW w:w="6930" w:type="dxa"/>
          </w:tcPr>
          <w:p w:rsidR="00FB5344" w:rsidRPr="00352CD0" w:rsidRDefault="00FB5344" w:rsidP="00FB5344">
            <w:pPr>
              <w:spacing w:after="0" w:line="240" w:lineRule="auto"/>
              <w:jc w:val="center"/>
              <w:rPr>
                <w:rFonts w:ascii="Rockwell" w:hAnsi="Rockwell"/>
                <w:b/>
              </w:rPr>
            </w:pPr>
            <w:r w:rsidRPr="00352CD0">
              <w:rPr>
                <w:rFonts w:ascii="Rockwell" w:hAnsi="Rockwell"/>
                <w:b/>
              </w:rPr>
              <w:t>Example</w:t>
            </w:r>
            <w:r>
              <w:rPr>
                <w:rFonts w:ascii="Rockwell" w:hAnsi="Rockwell"/>
                <w:b/>
              </w:rPr>
              <w:t xml:space="preserve"> w/MLA Citation AND Brief Explanation</w:t>
            </w:r>
          </w:p>
        </w:tc>
      </w:tr>
      <w:tr w:rsidR="00FB5344" w:rsidRPr="00352CD0" w:rsidTr="00FB5344">
        <w:tc>
          <w:tcPr>
            <w:tcW w:w="2628" w:type="dxa"/>
          </w:tcPr>
          <w:p w:rsidR="00FB5344" w:rsidRPr="008976B8" w:rsidRDefault="00FB5344" w:rsidP="00FB5344">
            <w:pPr>
              <w:spacing w:after="0" w:line="240" w:lineRule="auto"/>
              <w:rPr>
                <w:rFonts w:ascii="Rockwell" w:hAnsi="Rockwell"/>
                <w:b/>
              </w:rPr>
            </w:pPr>
            <w:r w:rsidRPr="008976B8">
              <w:rPr>
                <w:rFonts w:ascii="Rockwell" w:hAnsi="Rockwell"/>
                <w:b/>
              </w:rPr>
              <w:t>1. Foil</w:t>
            </w:r>
          </w:p>
        </w:tc>
        <w:tc>
          <w:tcPr>
            <w:tcW w:w="6930" w:type="dxa"/>
          </w:tcPr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DE1A07" w:rsidRPr="00352CD0" w:rsidRDefault="00DE1A07" w:rsidP="00FB5344">
            <w:pPr>
              <w:spacing w:after="0" w:line="240" w:lineRule="auto"/>
              <w:rPr>
                <w:rFonts w:ascii="Rockwell" w:hAnsi="Rockwell"/>
              </w:rPr>
            </w:pPr>
          </w:p>
        </w:tc>
      </w:tr>
      <w:tr w:rsidR="00FB5344" w:rsidRPr="00352CD0" w:rsidTr="00FB5344">
        <w:tc>
          <w:tcPr>
            <w:tcW w:w="2628" w:type="dxa"/>
          </w:tcPr>
          <w:p w:rsidR="00FB5344" w:rsidRPr="008976B8" w:rsidRDefault="00FB5344" w:rsidP="00FB5344">
            <w:pPr>
              <w:spacing w:after="0" w:line="240" w:lineRule="auto"/>
              <w:rPr>
                <w:rFonts w:ascii="Rockwell" w:hAnsi="Rockwell"/>
                <w:b/>
              </w:rPr>
            </w:pPr>
            <w:r w:rsidRPr="008976B8">
              <w:rPr>
                <w:rFonts w:ascii="Rockwell" w:hAnsi="Rockwell"/>
                <w:b/>
              </w:rPr>
              <w:t>2. Soliloquy</w:t>
            </w:r>
          </w:p>
        </w:tc>
        <w:tc>
          <w:tcPr>
            <w:tcW w:w="6930" w:type="dxa"/>
          </w:tcPr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DE1A07" w:rsidRDefault="00DE1A07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Pr="00352CD0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</w:tc>
      </w:tr>
      <w:tr w:rsidR="00FB5344" w:rsidRPr="00352CD0" w:rsidTr="00FB5344">
        <w:tc>
          <w:tcPr>
            <w:tcW w:w="2628" w:type="dxa"/>
          </w:tcPr>
          <w:p w:rsidR="00FB5344" w:rsidRPr="008976B8" w:rsidRDefault="00FB5344" w:rsidP="00FB5344">
            <w:pPr>
              <w:spacing w:after="0" w:line="240" w:lineRule="auto"/>
              <w:rPr>
                <w:rFonts w:ascii="Rockwell" w:hAnsi="Rockwell"/>
                <w:b/>
              </w:rPr>
            </w:pPr>
            <w:r w:rsidRPr="008976B8">
              <w:rPr>
                <w:rFonts w:ascii="Rockwell" w:hAnsi="Rockwell"/>
                <w:b/>
              </w:rPr>
              <w:t>3. Aside</w:t>
            </w:r>
          </w:p>
        </w:tc>
        <w:tc>
          <w:tcPr>
            <w:tcW w:w="6930" w:type="dxa"/>
          </w:tcPr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DE1A07" w:rsidRDefault="00DE1A07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Pr="00352CD0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</w:tc>
      </w:tr>
      <w:tr w:rsidR="00FB5344" w:rsidRPr="00352CD0" w:rsidTr="00FB5344">
        <w:tc>
          <w:tcPr>
            <w:tcW w:w="2628" w:type="dxa"/>
          </w:tcPr>
          <w:p w:rsidR="00FB5344" w:rsidRPr="008976B8" w:rsidRDefault="00FB5344" w:rsidP="00FB5344">
            <w:pPr>
              <w:spacing w:after="0" w:line="240" w:lineRule="auto"/>
              <w:rPr>
                <w:rFonts w:ascii="Rockwell" w:hAnsi="Rockwell"/>
                <w:b/>
              </w:rPr>
            </w:pPr>
            <w:r w:rsidRPr="008976B8">
              <w:rPr>
                <w:rFonts w:ascii="Rockwell" w:hAnsi="Rockwell"/>
                <w:b/>
              </w:rPr>
              <w:t>4. Allusion</w:t>
            </w:r>
          </w:p>
        </w:tc>
        <w:tc>
          <w:tcPr>
            <w:tcW w:w="6930" w:type="dxa"/>
          </w:tcPr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DE1A07" w:rsidRDefault="00DE1A07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Pr="00352CD0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</w:tc>
      </w:tr>
      <w:tr w:rsidR="00FB5344" w:rsidRPr="00352CD0" w:rsidTr="00FB5344">
        <w:tc>
          <w:tcPr>
            <w:tcW w:w="2628" w:type="dxa"/>
          </w:tcPr>
          <w:p w:rsidR="00FB5344" w:rsidRPr="008976B8" w:rsidRDefault="00A35D69" w:rsidP="00FB5344">
            <w:pPr>
              <w:spacing w:after="0" w:line="240" w:lineRule="auto"/>
              <w:rPr>
                <w:rFonts w:ascii="Rockwell" w:hAnsi="Rockwell"/>
                <w:b/>
              </w:rPr>
            </w:pPr>
            <w:r w:rsidRPr="008976B8">
              <w:rPr>
                <w:rFonts w:ascii="Rockwell" w:hAnsi="Rockwell"/>
                <w:b/>
              </w:rPr>
              <w:t>5</w:t>
            </w:r>
            <w:r w:rsidR="00FB5344" w:rsidRPr="008976B8">
              <w:rPr>
                <w:rFonts w:ascii="Rockwell" w:hAnsi="Rockwell"/>
                <w:b/>
              </w:rPr>
              <w:t>. Verbal Irony</w:t>
            </w:r>
          </w:p>
        </w:tc>
        <w:tc>
          <w:tcPr>
            <w:tcW w:w="6930" w:type="dxa"/>
          </w:tcPr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DE1A07" w:rsidRDefault="00DE1A07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Pr="00352CD0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</w:tc>
      </w:tr>
      <w:tr w:rsidR="00FB5344" w:rsidRPr="00352CD0" w:rsidTr="00FB5344">
        <w:tc>
          <w:tcPr>
            <w:tcW w:w="2628" w:type="dxa"/>
          </w:tcPr>
          <w:p w:rsidR="00FB5344" w:rsidRPr="008976B8" w:rsidRDefault="00A35D69" w:rsidP="00FB5344">
            <w:pPr>
              <w:spacing w:after="0" w:line="240" w:lineRule="auto"/>
              <w:rPr>
                <w:rFonts w:ascii="Rockwell" w:hAnsi="Rockwell"/>
                <w:b/>
              </w:rPr>
            </w:pPr>
            <w:r w:rsidRPr="008976B8">
              <w:rPr>
                <w:rFonts w:ascii="Rockwell" w:hAnsi="Rockwell"/>
                <w:b/>
              </w:rPr>
              <w:t>6</w:t>
            </w:r>
            <w:r w:rsidR="00FB5344" w:rsidRPr="008976B8">
              <w:rPr>
                <w:rFonts w:ascii="Rockwell" w:hAnsi="Rockwell"/>
                <w:b/>
              </w:rPr>
              <w:t>. Dramatic Irony</w:t>
            </w:r>
          </w:p>
        </w:tc>
        <w:tc>
          <w:tcPr>
            <w:tcW w:w="6930" w:type="dxa"/>
          </w:tcPr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DE1A07" w:rsidRDefault="00DE1A07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Pr="00352CD0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</w:tc>
      </w:tr>
      <w:tr w:rsidR="00FB5344" w:rsidRPr="00352CD0" w:rsidTr="00FB5344">
        <w:tc>
          <w:tcPr>
            <w:tcW w:w="2628" w:type="dxa"/>
          </w:tcPr>
          <w:p w:rsidR="00FB5344" w:rsidRPr="008976B8" w:rsidRDefault="00A35D69" w:rsidP="00FB5344">
            <w:pPr>
              <w:spacing w:after="0" w:line="240" w:lineRule="auto"/>
              <w:rPr>
                <w:rFonts w:ascii="Rockwell" w:hAnsi="Rockwell"/>
                <w:b/>
              </w:rPr>
            </w:pPr>
            <w:r w:rsidRPr="008976B8">
              <w:rPr>
                <w:rFonts w:ascii="Rockwell" w:hAnsi="Rockwell"/>
                <w:b/>
              </w:rPr>
              <w:t>7</w:t>
            </w:r>
            <w:r w:rsidR="00FB5344" w:rsidRPr="008976B8">
              <w:rPr>
                <w:rFonts w:ascii="Rockwell" w:hAnsi="Rockwell"/>
                <w:b/>
              </w:rPr>
              <w:t>. Juxtaposition</w:t>
            </w:r>
          </w:p>
        </w:tc>
        <w:tc>
          <w:tcPr>
            <w:tcW w:w="6930" w:type="dxa"/>
          </w:tcPr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DE1A07" w:rsidRDefault="00DE1A07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DE1A07" w:rsidRDefault="00DE1A07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Pr="00352CD0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</w:tc>
      </w:tr>
      <w:tr w:rsidR="00FB5344" w:rsidRPr="00352CD0" w:rsidTr="00FB5344">
        <w:tc>
          <w:tcPr>
            <w:tcW w:w="2628" w:type="dxa"/>
          </w:tcPr>
          <w:p w:rsidR="00FB5344" w:rsidRPr="008976B8" w:rsidRDefault="00A35D69" w:rsidP="00FB5344">
            <w:pPr>
              <w:spacing w:after="0" w:line="240" w:lineRule="auto"/>
              <w:rPr>
                <w:rFonts w:ascii="Rockwell" w:hAnsi="Rockwell"/>
                <w:b/>
              </w:rPr>
            </w:pPr>
            <w:r w:rsidRPr="008976B8">
              <w:rPr>
                <w:rFonts w:ascii="Rockwell" w:hAnsi="Rockwell"/>
                <w:b/>
              </w:rPr>
              <w:lastRenderedPageBreak/>
              <w:t>8</w:t>
            </w:r>
            <w:r w:rsidR="00FB5344" w:rsidRPr="008976B8">
              <w:rPr>
                <w:rFonts w:ascii="Rockwell" w:hAnsi="Rockwell"/>
                <w:b/>
              </w:rPr>
              <w:t>. Pun</w:t>
            </w:r>
          </w:p>
        </w:tc>
        <w:tc>
          <w:tcPr>
            <w:tcW w:w="6930" w:type="dxa"/>
          </w:tcPr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DE1A07" w:rsidRDefault="00DE1A07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DE1A07" w:rsidRDefault="00DE1A07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Pr="00352CD0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</w:tc>
      </w:tr>
      <w:tr w:rsidR="00FB5344" w:rsidRPr="00352CD0" w:rsidTr="00FB5344">
        <w:tc>
          <w:tcPr>
            <w:tcW w:w="2628" w:type="dxa"/>
          </w:tcPr>
          <w:p w:rsidR="00FB5344" w:rsidRPr="008976B8" w:rsidRDefault="00A35D69" w:rsidP="00FB5344">
            <w:pPr>
              <w:spacing w:after="0" w:line="240" w:lineRule="auto"/>
              <w:rPr>
                <w:rFonts w:ascii="Rockwell" w:hAnsi="Rockwell"/>
                <w:b/>
              </w:rPr>
            </w:pPr>
            <w:r w:rsidRPr="008976B8">
              <w:rPr>
                <w:rFonts w:ascii="Rockwell" w:hAnsi="Rockwell"/>
                <w:b/>
              </w:rPr>
              <w:t>9</w:t>
            </w:r>
            <w:r w:rsidR="00FB5344" w:rsidRPr="008976B8">
              <w:rPr>
                <w:rFonts w:ascii="Rockwell" w:hAnsi="Rockwell"/>
                <w:b/>
              </w:rPr>
              <w:t>. Imagery</w:t>
            </w:r>
          </w:p>
        </w:tc>
        <w:tc>
          <w:tcPr>
            <w:tcW w:w="6930" w:type="dxa"/>
          </w:tcPr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DE1A07" w:rsidRDefault="00DE1A07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DE1A07" w:rsidRDefault="00DE1A07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Pr="00352CD0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</w:tc>
      </w:tr>
      <w:tr w:rsidR="00FB5344" w:rsidRPr="00352CD0" w:rsidTr="00FB5344">
        <w:tc>
          <w:tcPr>
            <w:tcW w:w="2628" w:type="dxa"/>
          </w:tcPr>
          <w:p w:rsidR="00FB5344" w:rsidRPr="008976B8" w:rsidRDefault="00FB5344" w:rsidP="00A35D69">
            <w:pPr>
              <w:spacing w:after="0" w:line="240" w:lineRule="auto"/>
              <w:rPr>
                <w:rFonts w:ascii="Rockwell" w:hAnsi="Rockwell"/>
                <w:b/>
              </w:rPr>
            </w:pPr>
            <w:r w:rsidRPr="008976B8">
              <w:rPr>
                <w:rFonts w:ascii="Rockwell" w:hAnsi="Rockwell"/>
                <w:b/>
              </w:rPr>
              <w:t>1</w:t>
            </w:r>
            <w:r w:rsidR="00A35D69" w:rsidRPr="008976B8">
              <w:rPr>
                <w:rFonts w:ascii="Rockwell" w:hAnsi="Rockwell"/>
                <w:b/>
              </w:rPr>
              <w:t>0</w:t>
            </w:r>
            <w:r w:rsidRPr="008976B8">
              <w:rPr>
                <w:rFonts w:ascii="Rockwell" w:hAnsi="Rockwell"/>
                <w:b/>
              </w:rPr>
              <w:t>. Motif</w:t>
            </w:r>
          </w:p>
        </w:tc>
        <w:tc>
          <w:tcPr>
            <w:tcW w:w="6930" w:type="dxa"/>
          </w:tcPr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DE1A07" w:rsidRDefault="00DE1A07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DE1A07" w:rsidRDefault="00DE1A07" w:rsidP="00FB5344">
            <w:pPr>
              <w:spacing w:after="0" w:line="240" w:lineRule="auto"/>
              <w:rPr>
                <w:rFonts w:ascii="Rockwell" w:hAnsi="Rockwell"/>
              </w:rPr>
            </w:pPr>
          </w:p>
          <w:p w:rsidR="00FB5344" w:rsidRPr="00352CD0" w:rsidRDefault="00FB5344" w:rsidP="00FB5344">
            <w:pPr>
              <w:spacing w:after="0" w:line="240" w:lineRule="auto"/>
              <w:rPr>
                <w:rFonts w:ascii="Rockwell" w:hAnsi="Rockwell"/>
              </w:rPr>
            </w:pPr>
          </w:p>
        </w:tc>
      </w:tr>
    </w:tbl>
    <w:p w:rsidR="008B02B3" w:rsidRPr="008B02B3" w:rsidRDefault="008B02B3" w:rsidP="008B02B3">
      <w:pPr>
        <w:ind w:left="2880" w:firstLine="720"/>
        <w:rPr>
          <w:rFonts w:ascii="Rockwell" w:hAnsi="Rockwell"/>
          <w:b/>
          <w:u w:val="single"/>
        </w:rPr>
      </w:pPr>
    </w:p>
    <w:p w:rsidR="008B02B3" w:rsidRDefault="008B02B3">
      <w:pPr>
        <w:rPr>
          <w:rFonts w:ascii="Rockwell" w:hAnsi="Rockwell"/>
          <w:b/>
        </w:rPr>
      </w:pPr>
      <w:r>
        <w:rPr>
          <w:rFonts w:ascii="Rockwell" w:hAnsi="Rockwell"/>
          <w:b/>
        </w:rPr>
        <w:t>Analyze TWO of the literary devices or terms and answer EACH with a 1-chunk (1:2):</w:t>
      </w:r>
    </w:p>
    <w:p w:rsidR="008B02B3" w:rsidRDefault="008B02B3" w:rsidP="008B02B3">
      <w:pPr>
        <w:spacing w:after="0" w:line="240" w:lineRule="auto"/>
        <w:rPr>
          <w:rFonts w:ascii="Rockwell" w:hAnsi="Rockwell"/>
          <w:b/>
        </w:rPr>
      </w:pPr>
      <w:r>
        <w:rPr>
          <w:rFonts w:ascii="Rockwell" w:hAnsi="Rockwell"/>
          <w:b/>
        </w:rPr>
        <w:t xml:space="preserve">1) How does the ________________ help the audience better understand Romeo </w:t>
      </w:r>
      <w:r w:rsidRPr="008B02B3">
        <w:rPr>
          <w:rFonts w:ascii="Rockwell" w:hAnsi="Rockwell"/>
          <w:b/>
          <w:u w:val="single"/>
        </w:rPr>
        <w:t>OR</w:t>
      </w:r>
      <w:r>
        <w:rPr>
          <w:rFonts w:ascii="Rockwell" w:hAnsi="Rockwell"/>
          <w:b/>
        </w:rPr>
        <w:t xml:space="preserve"> </w:t>
      </w:r>
      <w:proofErr w:type="gramStart"/>
      <w:r>
        <w:rPr>
          <w:rFonts w:ascii="Rockwell" w:hAnsi="Rockwell"/>
          <w:b/>
        </w:rPr>
        <w:t>Juliet</w:t>
      </w:r>
      <w:proofErr w:type="gramEnd"/>
      <w:r>
        <w:rPr>
          <w:rFonts w:ascii="Rockwell" w:hAnsi="Rockwell"/>
          <w:b/>
        </w:rPr>
        <w:t xml:space="preserve"> </w:t>
      </w:r>
    </w:p>
    <w:p w:rsidR="008B02B3" w:rsidRDefault="008B02B3" w:rsidP="008B02B3">
      <w:pPr>
        <w:spacing w:after="0" w:line="240" w:lineRule="auto"/>
        <w:rPr>
          <w:rFonts w:ascii="Rockwell" w:hAnsi="Rockwell"/>
          <w:b/>
        </w:rPr>
      </w:pPr>
      <w:r>
        <w:rPr>
          <w:rFonts w:ascii="Rockwell" w:hAnsi="Rockwell"/>
          <w:b/>
        </w:rPr>
        <w:tab/>
      </w:r>
      <w:r>
        <w:rPr>
          <w:rFonts w:ascii="Rockwell" w:hAnsi="Rockwell"/>
          <w:b/>
        </w:rPr>
        <w:tab/>
        <w:t xml:space="preserve">     (Literary Device)    </w:t>
      </w:r>
    </w:p>
    <w:p w:rsidR="008B02B3" w:rsidRDefault="008B02B3" w:rsidP="008B02B3">
      <w:pPr>
        <w:spacing w:after="0" w:line="240" w:lineRule="auto"/>
        <w:rPr>
          <w:rFonts w:ascii="Rockwell" w:hAnsi="Rockwell"/>
          <w:b/>
        </w:rPr>
      </w:pPr>
    </w:p>
    <w:p w:rsidR="008B02B3" w:rsidRDefault="008B02B3" w:rsidP="008B02B3">
      <w:pPr>
        <w:spacing w:after="0" w:line="240" w:lineRule="auto"/>
        <w:rPr>
          <w:rFonts w:ascii="Rockwell" w:hAnsi="Rockwell"/>
          <w:b/>
        </w:rPr>
      </w:pPr>
      <w:proofErr w:type="gramStart"/>
      <w:r w:rsidRPr="008B02B3">
        <w:rPr>
          <w:rFonts w:ascii="Rockwell" w:hAnsi="Rockwell"/>
          <w:b/>
          <w:u w:val="single"/>
        </w:rPr>
        <w:t>OR</w:t>
      </w:r>
      <w:r>
        <w:rPr>
          <w:rFonts w:ascii="Rockwell" w:hAnsi="Rockwell"/>
          <w:b/>
        </w:rPr>
        <w:t xml:space="preserve"> the conflict in the play?</w:t>
      </w:r>
      <w:proofErr w:type="gramEnd"/>
    </w:p>
    <w:p w:rsidR="008B02B3" w:rsidRDefault="008B02B3">
      <w:pPr>
        <w:rPr>
          <w:rFonts w:ascii="Rockwell" w:hAnsi="Rockwell"/>
          <w:b/>
        </w:rPr>
      </w:pPr>
    </w:p>
    <w:p w:rsidR="008B02B3" w:rsidRDefault="008B02B3" w:rsidP="008B02B3">
      <w:pPr>
        <w:spacing w:after="0" w:line="240" w:lineRule="auto"/>
        <w:rPr>
          <w:rFonts w:ascii="Rockwell" w:hAnsi="Rockwell"/>
          <w:b/>
        </w:rPr>
      </w:pPr>
      <w:r>
        <w:rPr>
          <w:rFonts w:ascii="Rockwell" w:hAnsi="Rockwell"/>
          <w:b/>
        </w:rPr>
        <w:t xml:space="preserve">2) How does the ________________ help to establish one of the larger themes in the play? </w:t>
      </w:r>
    </w:p>
    <w:p w:rsidR="008B02B3" w:rsidRDefault="008B02B3" w:rsidP="008B02B3">
      <w:pPr>
        <w:spacing w:after="0" w:line="240" w:lineRule="auto"/>
        <w:rPr>
          <w:rFonts w:ascii="Rockwell" w:hAnsi="Rockwell"/>
          <w:b/>
        </w:rPr>
      </w:pPr>
      <w:r>
        <w:rPr>
          <w:rFonts w:ascii="Rockwell" w:hAnsi="Rockwell"/>
          <w:b/>
        </w:rPr>
        <w:tab/>
      </w:r>
      <w:r>
        <w:rPr>
          <w:rFonts w:ascii="Rockwell" w:hAnsi="Rockwell"/>
          <w:b/>
        </w:rPr>
        <w:tab/>
        <w:t xml:space="preserve">     (Literary Device) </w:t>
      </w:r>
    </w:p>
    <w:p w:rsidR="008B02B3" w:rsidRDefault="008B02B3" w:rsidP="008B02B3">
      <w:pPr>
        <w:spacing w:after="0" w:line="240" w:lineRule="auto"/>
        <w:rPr>
          <w:rFonts w:ascii="Rockwell" w:hAnsi="Rockwell"/>
          <w:b/>
        </w:rPr>
      </w:pPr>
    </w:p>
    <w:p w:rsidR="008B02B3" w:rsidRDefault="008B02B3" w:rsidP="008B02B3">
      <w:pPr>
        <w:spacing w:after="0" w:line="240" w:lineRule="auto"/>
        <w:rPr>
          <w:rFonts w:ascii="Rockwell" w:hAnsi="Rockwell"/>
          <w:b/>
        </w:rPr>
      </w:pPr>
      <w:r>
        <w:rPr>
          <w:rFonts w:ascii="Rockwell" w:hAnsi="Rockwell"/>
          <w:b/>
        </w:rPr>
        <w:t>Be sure to directly and clearly state what one of the larger messages of the play is in your TS.</w:t>
      </w:r>
    </w:p>
    <w:p w:rsidR="008B02B3" w:rsidRPr="00734308" w:rsidRDefault="008B02B3">
      <w:pPr>
        <w:rPr>
          <w:rFonts w:ascii="Rockwell" w:hAnsi="Rockwell"/>
          <w:b/>
        </w:rPr>
      </w:pPr>
    </w:p>
    <w:p w:rsidR="00734308" w:rsidRPr="00734308" w:rsidRDefault="00734308">
      <w:pPr>
        <w:rPr>
          <w:rFonts w:ascii="Rockwell" w:hAnsi="Rockwell"/>
        </w:rPr>
      </w:pPr>
    </w:p>
    <w:p w:rsidR="00734308" w:rsidRPr="00734308" w:rsidRDefault="00734308">
      <w:pPr>
        <w:rPr>
          <w:rFonts w:ascii="Rockwell" w:hAnsi="Rockwell"/>
        </w:rPr>
      </w:pPr>
    </w:p>
    <w:p w:rsidR="00734308" w:rsidRPr="00734308" w:rsidRDefault="00734308">
      <w:pPr>
        <w:rPr>
          <w:rFonts w:ascii="Rockwell" w:hAnsi="Rockwell"/>
        </w:rPr>
      </w:pPr>
    </w:p>
    <w:sectPr w:rsidR="00734308" w:rsidRPr="00734308" w:rsidSect="0073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4308"/>
    <w:rsid w:val="001D1E14"/>
    <w:rsid w:val="00352CD0"/>
    <w:rsid w:val="00734308"/>
    <w:rsid w:val="00784677"/>
    <w:rsid w:val="007D0DD1"/>
    <w:rsid w:val="008976B8"/>
    <w:rsid w:val="008B02B3"/>
    <w:rsid w:val="00A35D69"/>
    <w:rsid w:val="00D44E2A"/>
    <w:rsid w:val="00DE1A07"/>
    <w:rsid w:val="00E808C4"/>
    <w:rsid w:val="00FB5344"/>
    <w:rsid w:val="00FC6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E1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HISD</dc:creator>
  <cp:keywords/>
  <dc:description/>
  <cp:lastModifiedBy>HISD</cp:lastModifiedBy>
  <cp:revision>7</cp:revision>
  <dcterms:created xsi:type="dcterms:W3CDTF">2013-10-14T15:37:00Z</dcterms:created>
  <dcterms:modified xsi:type="dcterms:W3CDTF">2013-10-14T15:58:00Z</dcterms:modified>
</cp:coreProperties>
</file>