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B3A5C"/>
          <w:sz w:val="64"/>
        </w:rPr>
        <w:t>VINCULUM Math Solutions</w:t>
      </w:r>
    </w:p>
    <w:p>
      <w:pPr>
        <w:jc w:val="center"/>
      </w:pPr>
      <w:r>
        <w:rPr>
          <w:rFonts w:ascii="Arial" w:hAnsi="Arial"/>
          <w:b/>
          <w:color w:val="2E75B6"/>
          <w:sz w:val="44"/>
        </w:rPr>
        <w:t>K–12 Competitive Feature &amp; Pattern Analysis</w:t>
      </w:r>
    </w:p>
    <w:p>
      <w:pPr>
        <w:jc w:val="center"/>
      </w:pPr>
      <w:r>
        <w:rPr>
          <w:rFonts w:ascii="Arial" w:hAnsi="Arial"/>
          <w:b/>
          <w:color w:val="666666"/>
          <w:sz w:val="28"/>
        </w:rPr>
        <w:t>Research Document — March 2026</w:t>
      </w:r>
    </w:p>
    <w:p>
      <w:pPr>
        <w:jc w:val="center"/>
      </w:pPr>
      <w:r>
        <w:rPr>
          <w:i/>
          <w:color w:val="888888"/>
          <w:sz w:val="22"/>
        </w:rPr>
        <w:t>Patterns observed across 25+ free math platforms</w:t>
        <w:br/>
        <w:t>No code, assets, or content copied. Feature patterns only.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Executive Summary</w:t>
      </w:r>
    </w:p>
    <w:p>
      <w:r>
        <w:t>This document catalogs UX patterns, visual models, interaction designs, feedback mechanisms, and pedagogical gaps observed across 25+ free K–12 math platforms. The purpose is to identify what works, what’s missing, and what VINCULUM can do better as a teacher-designed product.</w:t>
      </w:r>
    </w:p>
    <w:p>
      <w:r>
        <w:t>Key finding: Most apps are built by programmers, not math teachers. They nail the technology but miss the pedagogy — the CRA progression, misconception-specific feedback, mathematical discourse prompts, and deliberate sequencing that transforms a drill app into a teaching tool.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Platforms Surveyed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Platform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Grades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Free Tier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Primary Strength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Toy Theater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K–5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Fully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Virtual manipulatives, sandbox tools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SplashLearn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K–5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Limited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Adaptive difficulty, visual models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Khan Academy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K–12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Fully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Video + practice + hints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Mathigon Polypad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K–12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Fully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50+ manipulatives, open-ended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ABCya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K–6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Limited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Game-based engagement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iKnowIt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K–5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Limited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Read-aloud, hints, measurement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Math Playground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K–6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Mostly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Word problems, arrays, logic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Desmos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6–12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Fully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Graphing, sliders, linked representations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GeoGebra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3–12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Fully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Dynamic geometry, construction tools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PhET Simulations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6–12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Fully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Science-style simulations for math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Prodigy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1–8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Free for teachers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Adaptive RPG game, 1500+ skills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Zearn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K–8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Free for teachers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CRA progression, Boost feature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DeltaMath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6–12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Free tier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Auto-grading, teacher assignments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Symbolab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8–12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Limited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Step-by-step equation solving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Wolfram Alpha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8–12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Limited free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Computational engine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Section 1: Grades K–2 Patterns</w:t>
      </w:r>
    </w:p>
    <w:p>
      <w:pPr>
        <w:pStyle w:val="Heading2"/>
      </w:pPr>
      <w:r>
        <w:rPr>
          <w:rFonts w:ascii="Arial" w:hAnsi="Arial"/>
          <w:color w:val="2E75B6"/>
        </w:rPr>
        <w:t>Counting &amp; Cardinality (K)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Game-based contexts: </w:t>
      </w:r>
      <w:r>
        <w:rPr>
          <w:rFonts w:ascii="Arial" w:hAnsi="Arial"/>
          <w:sz w:val="22"/>
        </w:rPr>
        <w:t>Every counting app wraps math in a narrative (Space Race, Bug Catcher). Theming makes practice feel like play.</w:t>
      </w:r>
    </w:p>
    <w:p>
      <w:r>
        <w:rPr>
          <w:rFonts w:ascii="Arial" w:hAnsi="Arial"/>
          <w:b/>
          <w:sz w:val="22"/>
        </w:rPr>
        <w:t xml:space="preserve">Subitizing support: </w:t>
      </w:r>
      <w:r>
        <w:rPr>
          <w:rFonts w:ascii="Arial" w:hAnsi="Arial"/>
          <w:sz w:val="22"/>
        </w:rPr>
        <w:t>Visual groupings (five frames, ten frames) help instant quantity recognition.</w:t>
      </w:r>
    </w:p>
    <w:p>
      <w:r>
        <w:rPr>
          <w:rFonts w:ascii="Arial" w:hAnsi="Arial"/>
          <w:b/>
          <w:sz w:val="22"/>
        </w:rPr>
        <w:t xml:space="preserve">Single-task screens: </w:t>
      </w:r>
      <w:r>
        <w:rPr>
          <w:rFonts w:ascii="Arial" w:hAnsi="Arial"/>
          <w:sz w:val="22"/>
        </w:rPr>
        <w:t>One problem per screen. No scrolling. Large tap targets (60–80px).</w:t>
      </w:r>
    </w:p>
    <w:p>
      <w:r>
        <w:rPr>
          <w:rFonts w:ascii="Arial" w:hAnsi="Arial"/>
          <w:b/>
          <w:sz w:val="22"/>
        </w:rPr>
        <w:t xml:space="preserve">Touch = math action: </w:t>
      </w:r>
      <w:r>
        <w:rPr>
          <w:rFonts w:ascii="Arial" w:hAnsi="Arial"/>
          <w:sz w:val="22"/>
        </w:rPr>
        <w:t>Each click/tap represents one object counted. The interaction IS the math.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One-to-one correspondence: </w:t>
      </w:r>
      <w:r>
        <w:rPr>
          <w:rFonts w:ascii="Arial" w:hAnsi="Arial"/>
          <w:sz w:val="22"/>
        </w:rPr>
        <w:t>Apps count but don’t teach that each object gets exactly one number.</w:t>
      </w:r>
    </w:p>
    <w:p>
      <w:r>
        <w:rPr>
          <w:rFonts w:ascii="Arial" w:hAnsi="Arial"/>
          <w:b/>
          <w:sz w:val="22"/>
        </w:rPr>
        <w:t xml:space="preserve">Cardinality principle: </w:t>
      </w:r>
      <w:r>
        <w:rPr>
          <w:rFonts w:ascii="Arial" w:hAnsi="Arial"/>
          <w:sz w:val="22"/>
        </w:rPr>
        <w:t>The last number spoken IS the quantity — rarely explained.</w:t>
      </w:r>
    </w:p>
    <w:p>
      <w:r>
        <w:rPr>
          <w:rFonts w:ascii="Arial" w:hAnsi="Arial"/>
          <w:b/>
          <w:sz w:val="22"/>
        </w:rPr>
        <w:t xml:space="preserve">Comparing within counting: </w:t>
      </w:r>
      <w:r>
        <w:rPr>
          <w:rFonts w:ascii="Arial" w:hAnsi="Arial"/>
          <w:sz w:val="22"/>
        </w:rPr>
        <w:t>Greater than/less than separated from counting instead of integrated.</w:t>
      </w:r>
    </w:p>
    <w:p>
      <w:pPr>
        <w:pStyle w:val="Heading2"/>
      </w:pPr>
      <w:r>
        <w:rPr>
          <w:rFonts w:ascii="Arial" w:hAnsi="Arial"/>
          <w:color w:val="2E75B6"/>
        </w:rPr>
        <w:t>Operations &amp; Algebraic Thinking (K–2)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Number bonds as dominant model: </w:t>
      </w:r>
      <w:r>
        <w:rPr>
          <w:rFonts w:ascii="Arial" w:hAnsi="Arial"/>
          <w:sz w:val="22"/>
        </w:rPr>
        <w:t>Part-part-whole diagrams appear consistently. Whole at top, parts below.</w:t>
      </w:r>
    </w:p>
    <w:p>
      <w:r>
        <w:rPr>
          <w:rFonts w:ascii="Arial" w:hAnsi="Arial"/>
          <w:b/>
          <w:sz w:val="22"/>
        </w:rPr>
        <w:t xml:space="preserve">Drag-to-operate: </w:t>
      </w:r>
      <w:r>
        <w:rPr>
          <w:rFonts w:ascii="Arial" w:hAnsi="Arial"/>
          <w:sz w:val="22"/>
        </w:rPr>
        <w:t>Adding objects by dragging onto a mat, removing by dragging off.</w:t>
      </w:r>
    </w:p>
    <w:p>
      <w:r>
        <w:rPr>
          <w:rFonts w:ascii="Arial" w:hAnsi="Arial"/>
          <w:b/>
          <w:sz w:val="22"/>
        </w:rPr>
        <w:t xml:space="preserve">Read-aloud for word problems: </w:t>
      </w:r>
      <w:r>
        <w:rPr>
          <w:rFonts w:ascii="Arial" w:hAnsi="Arial"/>
          <w:sz w:val="22"/>
        </w:rPr>
        <w:t>Speaker icon on every question. Essential for K students.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Inverse operations: </w:t>
      </w:r>
      <w:r>
        <w:rPr>
          <w:rFonts w:ascii="Arial" w:hAnsi="Arial"/>
          <w:sz w:val="22"/>
        </w:rPr>
        <w:t>5+3=8 implies 8−3=5. Almost no apps teach this explicitly.</w:t>
      </w:r>
    </w:p>
    <w:p>
      <w:r>
        <w:rPr>
          <w:rFonts w:ascii="Arial" w:hAnsi="Arial"/>
          <w:b/>
          <w:sz w:val="22"/>
        </w:rPr>
        <w:t xml:space="preserve">Equals sign misconception: </w:t>
      </w:r>
      <w:r>
        <w:rPr>
          <w:rFonts w:ascii="Arial" w:hAnsi="Arial"/>
          <w:sz w:val="22"/>
        </w:rPr>
        <w:t>Kids think = means “answer comes next.” Should show 8=3+5 too.</w:t>
      </w:r>
    </w:p>
    <w:p>
      <w:r>
        <w:rPr>
          <w:rFonts w:ascii="Arial" w:hAnsi="Arial"/>
          <w:b/>
          <w:sz w:val="22"/>
        </w:rPr>
        <w:t xml:space="preserve">Unknown in different positions: </w:t>
      </w:r>
      <w:r>
        <w:rPr>
          <w:rFonts w:ascii="Arial" w:hAnsi="Arial"/>
          <w:sz w:val="22"/>
        </w:rPr>
        <w:t>Always a+b=? Never ?+b=c or a+?=c.</w:t>
      </w:r>
    </w:p>
    <w:p>
      <w:pPr>
        <w:pStyle w:val="Heading2"/>
      </w:pPr>
      <w:r>
        <w:rPr>
          <w:rFonts w:ascii="Arial" w:hAnsi="Arial"/>
          <w:color w:val="2E75B6"/>
        </w:rPr>
        <w:t>Number &amp; Operations in Base Ten (K–2)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Base-ten blocks: </w:t>
      </w:r>
      <w:r>
        <w:rPr>
          <w:rFonts w:ascii="Arial" w:hAnsi="Arial"/>
          <w:sz w:val="22"/>
        </w:rPr>
        <w:t>Units, rods, flats. Regrouping animated (10 units snap into 1 rod).</w:t>
      </w:r>
    </w:p>
    <w:p>
      <w:r>
        <w:rPr>
          <w:rFonts w:ascii="Arial" w:hAnsi="Arial"/>
          <w:b/>
          <w:sz w:val="22"/>
        </w:rPr>
        <w:t xml:space="preserve">Teen number attention: </w:t>
      </w:r>
      <w:r>
        <w:rPr>
          <w:rFonts w:ascii="Arial" w:hAnsi="Arial"/>
          <w:sz w:val="22"/>
        </w:rPr>
        <w:t>Explicit activities for 11–19 as “10 and some ones.”</w:t>
      </w:r>
    </w:p>
    <w:p>
      <w:r>
        <w:rPr>
          <w:rFonts w:ascii="Arial" w:hAnsi="Arial"/>
          <w:b/>
          <w:sz w:val="22"/>
        </w:rPr>
        <w:t xml:space="preserve">Place value mats: </w:t>
      </w:r>
      <w:r>
        <w:rPr>
          <w:rFonts w:ascii="Arial" w:hAnsi="Arial"/>
          <w:sz w:val="22"/>
        </w:rPr>
        <w:t>Tens on left, ones on right. Clean visual hierarchy.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Zero as placeholder: </w:t>
      </w:r>
      <w:r>
        <w:rPr>
          <w:rFonts w:ascii="Arial" w:hAnsi="Arial"/>
          <w:sz w:val="22"/>
        </w:rPr>
        <w:t>Kids write 405 as 45. Few apps teach that 0 holds a place.</w:t>
      </w:r>
    </w:p>
    <w:p>
      <w:r>
        <w:rPr>
          <w:rFonts w:ascii="Arial" w:hAnsi="Arial"/>
          <w:b/>
          <w:sz w:val="22"/>
        </w:rPr>
        <w:t xml:space="preserve">Place value → operations: </w:t>
      </w:r>
      <w:r>
        <w:rPr>
          <w:rFonts w:ascii="Arial" w:hAnsi="Arial"/>
          <w:sz w:val="22"/>
        </w:rPr>
        <w:t>23+14 works by adding tens then ones. Rarely shown with blocks.</w:t>
      </w:r>
    </w:p>
    <w:p>
      <w:pPr>
        <w:pStyle w:val="Heading2"/>
      </w:pPr>
      <w:r>
        <w:rPr>
          <w:rFonts w:ascii="Arial" w:hAnsi="Arial"/>
          <w:color w:val="2E75B6"/>
        </w:rPr>
        <w:t>Measurement &amp; Data (K–2)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Interactive clocks: </w:t>
      </w:r>
      <w:r>
        <w:rPr>
          <w:rFonts w:ascii="Arial" w:hAnsi="Arial"/>
          <w:sz w:val="22"/>
        </w:rPr>
        <w:t>Draggable hour/minute hands with read-aloud confirmation.</w:t>
      </w:r>
    </w:p>
    <w:p>
      <w:r>
        <w:rPr>
          <w:rFonts w:ascii="Arial" w:hAnsi="Arial"/>
          <w:b/>
          <w:sz w:val="22"/>
        </w:rPr>
        <w:t xml:space="preserve">Real-world contexts: </w:t>
      </w:r>
      <w:r>
        <w:rPr>
          <w:rFonts w:ascii="Arial" w:hAnsi="Arial"/>
          <w:sz w:val="22"/>
        </w:rPr>
        <w:t>Comparing pencils, shoes, bananas — not abstract bars.</w:t>
      </w:r>
    </w:p>
    <w:p>
      <w:r>
        <w:rPr>
          <w:rFonts w:ascii="Arial" w:hAnsi="Arial"/>
          <w:b/>
          <w:sz w:val="22"/>
        </w:rPr>
        <w:t xml:space="preserve">Interactive graph creation: </w:t>
      </w:r>
      <w:r>
        <w:rPr>
          <w:rFonts w:ascii="Arial" w:hAnsi="Arial"/>
          <w:sz w:val="22"/>
        </w:rPr>
        <w:t>Kids build picture graphs by clicking to add items.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Direct comparison alignment: </w:t>
      </w:r>
      <w:r>
        <w:rPr>
          <w:rFonts w:ascii="Arial" w:hAnsi="Arial"/>
          <w:sz w:val="22"/>
        </w:rPr>
        <w:t>K.MD.1 says compare side-by-side, aligned at one end. Most apps show objects floating separately.</w:t>
      </w:r>
    </w:p>
    <w:p>
      <w:r>
        <w:rPr>
          <w:rFonts w:ascii="Arial" w:hAnsi="Arial"/>
          <w:b/>
          <w:sz w:val="22"/>
        </w:rPr>
        <w:t xml:space="preserve">Non-standard units: </w:t>
      </w:r>
      <w:r>
        <w:rPr>
          <w:rFonts w:ascii="Arial" w:hAnsi="Arial"/>
          <w:sz w:val="22"/>
        </w:rPr>
        <w:t>K standard is cubes, paper clips, hands — NOT rulers with numbers.</w:t>
      </w:r>
    </w:p>
    <w:p>
      <w:r>
        <w:rPr>
          <w:rFonts w:ascii="Arial" w:hAnsi="Arial"/>
          <w:b/>
          <w:sz w:val="22"/>
        </w:rPr>
        <w:t xml:space="preserve">Mathematical discourse: </w:t>
      </w:r>
      <w:r>
        <w:rPr>
          <w:rFonts w:ascii="Arial" w:hAnsi="Arial"/>
          <w:sz w:val="22"/>
        </w:rPr>
        <w:t>Zero apps ask “How do you know which is longer?”</w:t>
      </w:r>
    </w:p>
    <w:p>
      <w:pPr>
        <w:pStyle w:val="Heading2"/>
      </w:pPr>
      <w:r>
        <w:rPr>
          <w:rFonts w:ascii="Arial" w:hAnsi="Arial"/>
          <w:color w:val="2E75B6"/>
        </w:rPr>
        <w:t>Geometry (K–2)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Manipulative exploration: </w:t>
      </w:r>
      <w:r>
        <w:rPr>
          <w:rFonts w:ascii="Arial" w:hAnsi="Arial"/>
          <w:sz w:val="22"/>
        </w:rPr>
        <w:t>Drag shapes freely (pattern blocks, tangrams, geoboards).</w:t>
      </w:r>
    </w:p>
    <w:p>
      <w:r>
        <w:rPr>
          <w:rFonts w:ascii="Arial" w:hAnsi="Arial"/>
          <w:b/>
          <w:sz w:val="22"/>
        </w:rPr>
        <w:t xml:space="preserve">Snap-to-grid: </w:t>
      </w:r>
      <w:r>
        <w:rPr>
          <w:rFonts w:ascii="Arial" w:hAnsi="Arial"/>
          <w:sz w:val="22"/>
        </w:rPr>
        <w:t>Shapes lock into position when placed correctly.</w:t>
      </w:r>
    </w:p>
    <w:p>
      <w:r>
        <w:rPr>
          <w:rFonts w:ascii="Arial" w:hAnsi="Arial"/>
          <w:b/>
          <w:sz w:val="22"/>
        </w:rPr>
        <w:t xml:space="preserve">Attribute sorting: </w:t>
      </w:r>
      <w:r>
        <w:rPr>
          <w:rFonts w:ascii="Arial" w:hAnsi="Arial"/>
          <w:sz w:val="22"/>
        </w:rPr>
        <w:t>Sort by color → shape → sides → angles. Progressive complexity.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3D shape properties: </w:t>
      </w:r>
      <w:r>
        <w:rPr>
          <w:rFonts w:ascii="Arial" w:hAnsi="Arial"/>
          <w:sz w:val="22"/>
        </w:rPr>
        <w:t>Faces, edges, vertices barely explored. Major gap.</w:t>
      </w:r>
    </w:p>
    <w:p>
      <w:r>
        <w:rPr>
          <w:rFonts w:ascii="Arial" w:hAnsi="Arial"/>
          <w:b/>
          <w:sz w:val="22"/>
        </w:rPr>
        <w:t xml:space="preserve">Shape hierarchy: </w:t>
      </w:r>
      <w:r>
        <w:rPr>
          <w:rFonts w:ascii="Arial" w:hAnsi="Arial"/>
          <w:sz w:val="22"/>
        </w:rPr>
        <w:t>A square IS a rectangle. No apps teach this.</w:t>
      </w:r>
    </w:p>
    <w:p>
      <w:r>
        <w:rPr>
          <w:rFonts w:ascii="Arial" w:hAnsi="Arial"/>
          <w:b/>
          <w:sz w:val="22"/>
        </w:rPr>
        <w:t xml:space="preserve">Geometry → measurement: </w:t>
      </w:r>
      <w:r>
        <w:rPr>
          <w:rFonts w:ascii="Arial" w:hAnsi="Arial"/>
          <w:sz w:val="22"/>
        </w:rPr>
        <w:t>Build shapes but never measure their perimeter.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Section 2: Grades 3–5 Patterns</w:t>
      </w:r>
    </w:p>
    <w:p>
      <w:pPr>
        <w:pStyle w:val="Heading2"/>
      </w:pPr>
      <w:r>
        <w:rPr>
          <w:rFonts w:ascii="Arial" w:hAnsi="Arial"/>
          <w:color w:val="2E75B6"/>
        </w:rPr>
        <w:t>Multiplication &amp; Division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Array models: </w:t>
      </w:r>
      <w:r>
        <w:rPr>
          <w:rFonts w:ascii="Arial" w:hAnsi="Arial"/>
          <w:sz w:val="22"/>
        </w:rPr>
        <w:t>3×4 shown as rectangle of 12 blocks. Strong visual.</w:t>
      </w:r>
    </w:p>
    <w:p>
      <w:r>
        <w:rPr>
          <w:rFonts w:ascii="Arial" w:hAnsi="Arial"/>
          <w:b/>
          <w:sz w:val="22"/>
        </w:rPr>
        <w:t xml:space="preserve">Skip counting on number lines: </w:t>
      </w:r>
      <w:r>
        <w:rPr>
          <w:rFonts w:ascii="Arial" w:hAnsi="Arial"/>
          <w:sz w:val="22"/>
        </w:rPr>
        <w:t>Multiplication as repeated jumps.</w:t>
      </w:r>
    </w:p>
    <w:p>
      <w:r>
        <w:rPr>
          <w:rFonts w:ascii="Arial" w:hAnsi="Arial"/>
          <w:b/>
          <w:sz w:val="22"/>
        </w:rPr>
        <w:t xml:space="preserve">Gamified fact fluency: </w:t>
      </w:r>
      <w:r>
        <w:rPr>
          <w:rFonts w:ascii="Arial" w:hAnsi="Arial"/>
          <w:sz w:val="22"/>
        </w:rPr>
        <w:t>Racing games, RPGs make drill engaging.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Commutativity: </w:t>
      </w:r>
      <w:r>
        <w:rPr>
          <w:rFonts w:ascii="Arial" w:hAnsi="Arial"/>
          <w:sz w:val="22"/>
        </w:rPr>
        <w:t>Why does 6×7=7×6? No app lets kids discover by rotating arrays.</w:t>
      </w:r>
    </w:p>
    <w:p>
      <w:r>
        <w:rPr>
          <w:rFonts w:ascii="Arial" w:hAnsi="Arial"/>
          <w:b/>
          <w:sz w:val="22"/>
        </w:rPr>
        <w:t xml:space="preserve">Division models: </w:t>
      </w:r>
      <w:r>
        <w:rPr>
          <w:rFonts w:ascii="Arial" w:hAnsi="Arial"/>
          <w:sz w:val="22"/>
        </w:rPr>
        <w:t>Grouping model underrepresented vs sharing model.</w:t>
      </w:r>
    </w:p>
    <w:p>
      <w:r>
        <w:rPr>
          <w:rFonts w:ascii="Arial" w:hAnsi="Arial"/>
          <w:b/>
          <w:sz w:val="22"/>
        </w:rPr>
        <w:t xml:space="preserve">Order of operations: </w:t>
      </w:r>
      <w:r>
        <w:rPr>
          <w:rFonts w:ascii="Arial" w:hAnsi="Arial"/>
          <w:sz w:val="22"/>
        </w:rPr>
        <w:t>PEMDAS confusion massive. × and ÷ have EQUAL priority.</w:t>
      </w:r>
    </w:p>
    <w:p>
      <w:pPr>
        <w:pStyle w:val="Heading2"/>
      </w:pPr>
      <w:r>
        <w:rPr>
          <w:rFonts w:ascii="Arial" w:hAnsi="Arial"/>
          <w:color w:val="2E75B6"/>
        </w:rPr>
        <w:t>Fractions (3–5)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Fraction bars/strips: </w:t>
      </w:r>
      <w:r>
        <w:rPr>
          <w:rFonts w:ascii="Arial" w:hAnsi="Arial"/>
          <w:sz w:val="22"/>
        </w:rPr>
        <w:t>Horizontal bars divided into equal parts. Most versatile model.</w:t>
      </w:r>
    </w:p>
    <w:p>
      <w:r>
        <w:rPr>
          <w:rFonts w:ascii="Arial" w:hAnsi="Arial"/>
          <w:b/>
          <w:sz w:val="22"/>
        </w:rPr>
        <w:t xml:space="preserve">Multiple representations: </w:t>
      </w:r>
      <w:r>
        <w:rPr>
          <w:rFonts w:ascii="Arial" w:hAnsi="Arial"/>
          <w:sz w:val="22"/>
        </w:rPr>
        <w:t>Same fraction as bar, pie chart, and number line simultaneously.</w:t>
      </w:r>
    </w:p>
    <w:p>
      <w:r>
        <w:rPr>
          <w:rFonts w:ascii="Arial" w:hAnsi="Arial"/>
          <w:b/>
          <w:sz w:val="22"/>
        </w:rPr>
        <w:t xml:space="preserve">Equivalence visualization: </w:t>
      </w:r>
      <w:r>
        <w:rPr>
          <w:rFonts w:ascii="Arial" w:hAnsi="Arial"/>
          <w:sz w:val="22"/>
        </w:rPr>
        <w:t>2/4=4/8 when overlaid bars match height.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Larger denominator misconception: </w:t>
      </w:r>
      <w:r>
        <w:rPr>
          <w:rFonts w:ascii="Arial" w:hAnsi="Arial"/>
          <w:sz w:val="22"/>
        </w:rPr>
        <w:t>Kids think 1/8&gt;1/4 because 8&gt;4. Rarely addressed.</w:t>
      </w:r>
    </w:p>
    <w:p>
      <w:r>
        <w:rPr>
          <w:rFonts w:ascii="Arial" w:hAnsi="Arial"/>
          <w:b/>
          <w:sz w:val="22"/>
        </w:rPr>
        <w:t xml:space="preserve">Fraction operations: </w:t>
      </w:r>
      <w:r>
        <w:rPr>
          <w:rFonts w:ascii="Arial" w:hAnsi="Arial"/>
          <w:sz w:val="22"/>
        </w:rPr>
        <w:t>Division by fractions almost never available free.</w:t>
      </w:r>
    </w:p>
    <w:p>
      <w:r>
        <w:rPr>
          <w:rFonts w:ascii="Arial" w:hAnsi="Arial"/>
          <w:b/>
          <w:sz w:val="22"/>
        </w:rPr>
        <w:t xml:space="preserve">CRA disconnect: </w:t>
      </w:r>
      <w:r>
        <w:rPr>
          <w:rFonts w:ascii="Arial" w:hAnsi="Arial"/>
          <w:sz w:val="22"/>
        </w:rPr>
        <w:t>Kids see manipulatives but never DRAW their own fraction bar.</w:t>
      </w:r>
    </w:p>
    <w:p>
      <w:pPr>
        <w:pStyle w:val="Heading2"/>
      </w:pPr>
      <w:r>
        <w:rPr>
          <w:rFonts w:ascii="Arial" w:hAnsi="Arial"/>
          <w:color w:val="2E75B6"/>
        </w:rPr>
        <w:t>Area, Perimeter, Volume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Grid-based area: </w:t>
      </w:r>
      <w:r>
        <w:rPr>
          <w:rFonts w:ascii="Arial" w:hAnsi="Arial"/>
          <w:sz w:val="22"/>
        </w:rPr>
        <w:t>Color unit squares, see area=length×width emerge.</w:t>
      </w:r>
    </w:p>
    <w:p>
      <w:r>
        <w:rPr>
          <w:rFonts w:ascii="Arial" w:hAnsi="Arial"/>
          <w:b/>
          <w:sz w:val="22"/>
        </w:rPr>
        <w:t xml:space="preserve">Geoboard for perimeter: </w:t>
      </w:r>
      <w:r>
        <w:rPr>
          <w:rFonts w:ascii="Arial" w:hAnsi="Arial"/>
          <w:sz w:val="22"/>
        </w:rPr>
        <w:t>Stretch rubber bands, system calculates.</w:t>
      </w:r>
    </w:p>
    <w:p>
      <w:r>
        <w:rPr>
          <w:rFonts w:ascii="Arial" w:hAnsi="Arial"/>
          <w:b/>
          <w:sz w:val="22"/>
        </w:rPr>
        <w:t xml:space="preserve">Real-time updates: </w:t>
      </w:r>
      <w:r>
        <w:rPr>
          <w:rFonts w:ascii="Arial" w:hAnsi="Arial"/>
          <w:sz w:val="22"/>
        </w:rPr>
        <w:t>Drag blocks, see area/perimeter change instantly.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Area vs perimeter confusion: </w:t>
      </w:r>
      <w:r>
        <w:rPr>
          <w:rFonts w:ascii="Arial" w:hAnsi="Arial"/>
          <w:sz w:val="22"/>
        </w:rPr>
        <w:t>No apps compare shapes with same area but different perimeters.</w:t>
      </w:r>
    </w:p>
    <w:p>
      <w:r>
        <w:rPr>
          <w:rFonts w:ascii="Arial" w:hAnsi="Arial"/>
          <w:b/>
          <w:sz w:val="22"/>
        </w:rPr>
        <w:t xml:space="preserve">Volume absent: </w:t>
      </w:r>
      <w:r>
        <w:rPr>
          <w:rFonts w:ascii="Arial" w:hAnsi="Arial"/>
          <w:sz w:val="22"/>
        </w:rPr>
        <w:t>Very few free 3D manipulatives.</w:t>
      </w:r>
    </w:p>
    <w:p>
      <w:r>
        <w:rPr>
          <w:rFonts w:ascii="Arial" w:hAnsi="Arial"/>
          <w:b/>
          <w:sz w:val="22"/>
        </w:rPr>
        <w:t xml:space="preserve">No estimation: </w:t>
      </w:r>
      <w:r>
        <w:rPr>
          <w:rFonts w:ascii="Arial" w:hAnsi="Arial"/>
          <w:sz w:val="22"/>
        </w:rPr>
        <w:t>No apps ask “guess first, then measure.”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Section 3: Grades 6–8 Patterns</w:t>
      </w:r>
    </w:p>
    <w:p>
      <w:pPr>
        <w:pStyle w:val="Heading2"/>
      </w:pPr>
      <w:r>
        <w:rPr>
          <w:rFonts w:ascii="Arial" w:hAnsi="Arial"/>
          <w:color w:val="2E75B6"/>
        </w:rPr>
        <w:t>Expressions &amp; Equations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Algebra tiles: </w:t>
      </w:r>
      <w:r>
        <w:rPr>
          <w:rFonts w:ascii="Arial" w:hAnsi="Arial"/>
          <w:sz w:val="22"/>
        </w:rPr>
        <w:t>Drag x-tiles and unit squares. Color-coded. Zero pairs for subtraction.</w:t>
      </w:r>
    </w:p>
    <w:p>
      <w:r>
        <w:rPr>
          <w:rFonts w:ascii="Arial" w:hAnsi="Arial"/>
          <w:b/>
          <w:sz w:val="22"/>
        </w:rPr>
        <w:t xml:space="preserve">Balance scale: </w:t>
      </w:r>
      <w:r>
        <w:rPr>
          <w:rFonts w:ascii="Arial" w:hAnsi="Arial"/>
          <w:sz w:val="22"/>
        </w:rPr>
        <w:t>Add/remove equal amounts from both sides. Intuitive for equivalence.</w:t>
      </w:r>
    </w:p>
    <w:p>
      <w:r>
        <w:rPr>
          <w:rFonts w:ascii="Arial" w:hAnsi="Arial"/>
          <w:b/>
          <w:sz w:val="22"/>
        </w:rPr>
        <w:t xml:space="preserve">Step-by-step solvers: </w:t>
      </w:r>
      <w:r>
        <w:rPr>
          <w:rFonts w:ascii="Arial" w:hAnsi="Arial"/>
          <w:sz w:val="22"/>
        </w:rPr>
        <w:t>Symbolab shows multiple solution methods.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Concrete → abstract gap: </w:t>
      </w:r>
      <w:r>
        <w:rPr>
          <w:rFonts w:ascii="Arial" w:hAnsi="Arial"/>
          <w:sz w:val="22"/>
        </w:rPr>
        <w:t>Tiles work for addition. Hard to represent multiplication.</w:t>
      </w:r>
    </w:p>
    <w:p>
      <w:r>
        <w:rPr>
          <w:rFonts w:ascii="Arial" w:hAnsi="Arial"/>
          <w:b/>
          <w:sz w:val="22"/>
        </w:rPr>
        <w:t xml:space="preserve">No error diagnosis: </w:t>
      </w:r>
      <w:r>
        <w:rPr>
          <w:rFonts w:ascii="Arial" w:hAnsi="Arial"/>
          <w:sz w:val="22"/>
        </w:rPr>
        <w:t>Apps say “wrong” but never identify which misconception.</w:t>
      </w:r>
    </w:p>
    <w:p>
      <w:r>
        <w:rPr>
          <w:rFonts w:ascii="Arial" w:hAnsi="Arial"/>
          <w:b/>
          <w:sz w:val="22"/>
        </w:rPr>
        <w:t xml:space="preserve">Variables as unknowns only: </w:t>
      </w:r>
      <w:r>
        <w:rPr>
          <w:rFonts w:ascii="Arial" w:hAnsi="Arial"/>
          <w:sz w:val="22"/>
        </w:rPr>
        <w:t>Never as quantities that vary.</w:t>
      </w:r>
    </w:p>
    <w:p>
      <w:pPr>
        <w:pStyle w:val="Heading2"/>
      </w:pPr>
      <w:r>
        <w:rPr>
          <w:rFonts w:ascii="Arial" w:hAnsi="Arial"/>
          <w:color w:val="2E75B6"/>
        </w:rPr>
        <w:t>Geometry &amp; Statistics (6–8)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Drag-to-explore: </w:t>
      </w:r>
      <w:r>
        <w:rPr>
          <w:rFonts w:ascii="Arial" w:hAnsi="Arial"/>
          <w:sz w:val="22"/>
        </w:rPr>
        <w:t>GeoGebra lets you build, then drag. Properties update dynamically.</w:t>
      </w:r>
    </w:p>
    <w:p>
      <w:r>
        <w:rPr>
          <w:rFonts w:ascii="Arial" w:hAnsi="Arial"/>
          <w:b/>
          <w:sz w:val="22"/>
        </w:rPr>
        <w:t xml:space="preserve">Simulation + visualization: </w:t>
      </w:r>
      <w:r>
        <w:rPr>
          <w:rFonts w:ascii="Arial" w:hAnsi="Arial"/>
          <w:sz w:val="22"/>
        </w:rPr>
        <w:t>Run trials, watch histogram accumulate (PhET, Seeing Theory).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No proof scaffolding: </w:t>
      </w:r>
      <w:r>
        <w:rPr>
          <w:rFonts w:ascii="Arial" w:hAnsi="Arial"/>
          <w:sz w:val="22"/>
        </w:rPr>
        <w:t>Free-form construction but no help writing justifications.</w:t>
      </w:r>
    </w:p>
    <w:p>
      <w:r>
        <w:rPr>
          <w:rFonts w:ascii="Arial" w:hAnsi="Arial"/>
          <w:b/>
          <w:sz w:val="22"/>
        </w:rPr>
        <w:t xml:space="preserve">Sampling variability: </w:t>
      </w:r>
      <w:r>
        <w:rPr>
          <w:rFonts w:ascii="Arial" w:hAnsi="Arial"/>
          <w:sz w:val="22"/>
        </w:rPr>
        <w:t>Sample of 10 vs 1000 impact rarely explored.</w:t>
      </w:r>
    </w:p>
    <w:p>
      <w:r>
        <w:rPr>
          <w:rFonts w:ascii="Arial" w:hAnsi="Arial"/>
          <w:b/>
          <w:sz w:val="22"/>
        </w:rPr>
        <w:t xml:space="preserve">Misleading graphs: </w:t>
      </w:r>
      <w:r>
        <w:rPr>
          <w:rFonts w:ascii="Arial" w:hAnsi="Arial"/>
          <w:sz w:val="22"/>
        </w:rPr>
        <w:t>No tools ask students to CRITIQUE representations.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Section 4: Grades 9–12 Patterns</w:t>
      </w:r>
    </w:p>
    <w:p>
      <w:pPr>
        <w:pStyle w:val="Heading2"/>
      </w:pPr>
      <w:r>
        <w:rPr>
          <w:rFonts w:ascii="Arial" w:hAnsi="Arial"/>
          <w:color w:val="2E75B6"/>
        </w:rPr>
        <w:t>Functions &amp; Algebra</w:t>
      </w:r>
    </w:p>
    <w:p>
      <w:pPr>
        <w:pStyle w:val="Heading3"/>
      </w:pPr>
      <w:r>
        <w:rPr>
          <w:rFonts w:ascii="Arial" w:hAnsi="Arial"/>
          <w:color w:val="4A90D9"/>
        </w:rPr>
        <w:t>What Works</w:t>
      </w:r>
    </w:p>
    <w:p>
      <w:r>
        <w:rPr>
          <w:rFonts w:ascii="Arial" w:hAnsi="Arial"/>
          <w:b/>
          <w:sz w:val="22"/>
        </w:rPr>
        <w:t xml:space="preserve">Desmos sliders: </w:t>
      </w:r>
      <w:r>
        <w:rPr>
          <w:rFonts w:ascii="Arial" w:hAnsi="Arial"/>
          <w:sz w:val="22"/>
        </w:rPr>
        <w:t>Change parameters, graph updates instantly. Best-in-class.</w:t>
      </w:r>
    </w:p>
    <w:p>
      <w:r>
        <w:rPr>
          <w:rFonts w:ascii="Arial" w:hAnsi="Arial"/>
          <w:b/>
          <w:sz w:val="22"/>
        </w:rPr>
        <w:t xml:space="preserve">Multiple linked representations: </w:t>
      </w:r>
      <w:r>
        <w:rPr>
          <w:rFonts w:ascii="Arial" w:hAnsi="Arial"/>
          <w:sz w:val="22"/>
        </w:rPr>
        <w:t>Equation + graph + table shown simultaneously.</w:t>
      </w:r>
    </w:p>
    <w:p>
      <w:r>
        <w:rPr>
          <w:rFonts w:ascii="Arial" w:hAnsi="Arial"/>
          <w:b/>
          <w:sz w:val="22"/>
        </w:rPr>
        <w:t xml:space="preserve">Quadratic vertex form: </w:t>
      </w:r>
      <w:r>
        <w:rPr>
          <w:rFonts w:ascii="Arial" w:hAnsi="Arial"/>
          <w:sz w:val="22"/>
        </w:rPr>
        <w:t>Sliders for a, h, k. Vertex shifts smoothly.</w:t>
      </w:r>
    </w:p>
    <w:p>
      <w:pPr>
        <w:pStyle w:val="Heading3"/>
      </w:pPr>
      <w:r>
        <w:rPr>
          <w:rFonts w:ascii="Arial" w:hAnsi="Arial"/>
          <w:color w:val="4A90D9"/>
        </w:rPr>
        <w:t>What They Miss</w:t>
      </w:r>
    </w:p>
    <w:p>
      <w:r>
        <w:rPr>
          <w:rFonts w:ascii="Arial" w:hAnsi="Arial"/>
          <w:b/>
          <w:sz w:val="22"/>
        </w:rPr>
        <w:t xml:space="preserve">Function notation: </w:t>
      </w:r>
      <w:r>
        <w:rPr>
          <w:rFonts w:ascii="Arial" w:hAnsi="Arial"/>
          <w:sz w:val="22"/>
        </w:rPr>
        <w:t>f(x) rarely connected to y.</w:t>
      </w:r>
    </w:p>
    <w:p>
      <w:r>
        <w:rPr>
          <w:rFonts w:ascii="Arial" w:hAnsi="Arial"/>
          <w:b/>
          <w:sz w:val="22"/>
        </w:rPr>
        <w:t xml:space="preserve">Inverse functions: </w:t>
      </w:r>
      <w:r>
        <w:rPr>
          <w:rFonts w:ascii="Arial" w:hAnsi="Arial"/>
          <w:sz w:val="22"/>
        </w:rPr>
        <w:t>Reflection over y=x rarely visualized.</w:t>
      </w:r>
    </w:p>
    <w:p>
      <w:r>
        <w:rPr>
          <w:rFonts w:ascii="Arial" w:hAnsi="Arial"/>
          <w:b/>
          <w:sz w:val="22"/>
        </w:rPr>
        <w:t xml:space="preserve">Complex numbers: </w:t>
      </w:r>
      <w:r>
        <w:rPr>
          <w:rFonts w:ascii="Arial" w:hAnsi="Arial"/>
          <w:sz w:val="22"/>
        </w:rPr>
        <w:t>Argand diagram nearly absent from free tools.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Universal UX Patterns (All Grades)</w:t>
      </w:r>
    </w:p>
    <w:p>
      <w:pPr>
        <w:pStyle w:val="Heading2"/>
      </w:pPr>
      <w:r>
        <w:rPr>
          <w:rFonts w:ascii="Arial" w:hAnsi="Arial"/>
          <w:color w:val="2E75B6"/>
        </w:rPr>
        <w:t>Patterns That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Pattern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Grades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Immediate feedback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Green check / red X within 0.5s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K–12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Slider + animation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Drag to vary parameters; play animates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3–12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Drag-and-drop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Physical metaphor for math operations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K–8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Linked representations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Equation + graph + table update together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3–12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Single-task screens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One problem per screen, no scrolling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K–5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Read-aloud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Speaker icon on every question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K–2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Adaptive difficulty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Harder after success, easier after failure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K–8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Hint progression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Concept → first step → answer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K–12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Reward loops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Coins, badges, stars, unlockables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K–8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Large tap targets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60–80px minimum for touch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K–5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75B6"/>
        </w:rPr>
        <w:t>Gaps = VINCULUM’s Competitive Edge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Gap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What Teachers Know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VINCULUM Opportunity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No CRA progression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Concrete→Representational→Abstract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Explore=Concrete, Practice=Representational, Play=Abstract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Generic feedback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"Try again" teaches nothing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Misconception-specific: "Look where each ends"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No discourse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"How do you know?" builds understanding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Explanation prompts after correct answers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No teacher data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Teachers need misconception visibility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Session summaries with misconception patterns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Procedural only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Kids DO but can’t EXPLAIN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Require justification, not just clicking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Abstract context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"Object A" means nothing to K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Real objects: crayons, shoes, bananas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No onboarding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Kids don’t know what to do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Directions + objectives in every tool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No audio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K–2 can’t read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Web Speech API read-aloud on all prompts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VINCULUM Action Items by Priority</w:t>
      </w:r>
    </w:p>
    <w:p>
      <w:pPr>
        <w:pStyle w:val="Heading2"/>
      </w:pPr>
      <w:r>
        <w:rPr>
          <w:rFonts w:ascii="Arial" w:hAnsi="Arial"/>
          <w:color w:val="2E75B6"/>
        </w:rPr>
        <w:t>Priority 1: All Tools (K–12)</w:t>
      </w:r>
    </w:p>
    <w:p>
      <w:r>
        <w:rPr>
          <w:rFonts w:ascii="Arial" w:hAnsi="Arial"/>
          <w:b/>
          <w:sz w:val="22"/>
        </w:rPr>
        <w:t xml:space="preserve">Onboarding: </w:t>
      </w:r>
      <w:r>
        <w:rPr>
          <w:rFonts w:ascii="Arial" w:hAnsi="Arial"/>
          <w:sz w:val="22"/>
        </w:rPr>
        <w:t>Learning objective + instructions + example. Dismissable, reopenable via ? button.</w:t>
      </w:r>
    </w:p>
    <w:p>
      <w:r>
        <w:rPr>
          <w:rFonts w:ascii="Arial" w:hAnsi="Arial"/>
          <w:b/>
          <w:sz w:val="22"/>
        </w:rPr>
        <w:t xml:space="preserve">Launch button on hub cards: </w:t>
      </w:r>
      <w:r>
        <w:rPr>
          <w:rFonts w:ascii="Arial" w:hAnsi="Arial"/>
          <w:sz w:val="22"/>
        </w:rPr>
        <w:t>One-click access. No extra panel needed.</w:t>
      </w:r>
    </w:p>
    <w:p>
      <w:r>
        <w:rPr>
          <w:rFonts w:ascii="Arial" w:hAnsi="Arial"/>
          <w:b/>
          <w:sz w:val="22"/>
        </w:rPr>
        <w:t xml:space="preserve">Misconception feedback: </w:t>
      </w:r>
      <w:r>
        <w:rPr>
          <w:rFonts w:ascii="Arial" w:hAnsi="Arial"/>
          <w:sz w:val="22"/>
        </w:rPr>
        <w:t>Replace “Try again” with targeted responses.</w:t>
      </w:r>
    </w:p>
    <w:p>
      <w:pPr>
        <w:pStyle w:val="Heading2"/>
      </w:pPr>
      <w:r>
        <w:rPr>
          <w:rFonts w:ascii="Arial" w:hAnsi="Arial"/>
          <w:color w:val="2E75B6"/>
        </w:rPr>
        <w:t>Priority 2: Kindergarten</w:t>
      </w:r>
    </w:p>
    <w:p>
      <w:r>
        <w:rPr>
          <w:rFonts w:ascii="Arial" w:hAnsi="Arial"/>
          <w:b/>
          <w:sz w:val="22"/>
        </w:rPr>
        <w:t xml:space="preserve">Audio read-aloud: </w:t>
      </w:r>
      <w:r>
        <w:rPr>
          <w:rFonts w:ascii="Arial" w:hAnsi="Arial"/>
          <w:sz w:val="22"/>
        </w:rPr>
        <w:t>Web Speech API on all prompts. Essential for non-readers.</w:t>
      </w:r>
    </w:p>
    <w:p>
      <w:r>
        <w:rPr>
          <w:rFonts w:ascii="Arial" w:hAnsi="Arial"/>
          <w:b/>
          <w:sz w:val="22"/>
        </w:rPr>
        <w:t xml:space="preserve">Real-world objects: </w:t>
      </w:r>
      <w:r>
        <w:rPr>
          <w:rFonts w:ascii="Arial" w:hAnsi="Arial"/>
          <w:sz w:val="22"/>
        </w:rPr>
        <w:t>Named items (crayon, pencil, shoe, apple) not abstract bars.</w:t>
      </w:r>
    </w:p>
    <w:p>
      <w:r>
        <w:rPr>
          <w:rFonts w:ascii="Arial" w:hAnsi="Arial"/>
          <w:b/>
          <w:sz w:val="22"/>
        </w:rPr>
        <w:t xml:space="preserve">Non-standard units: </w:t>
      </w:r>
      <w:r>
        <w:rPr>
          <w:rFonts w:ascii="Arial" w:hAnsi="Arial"/>
          <w:sz w:val="22"/>
        </w:rPr>
        <w:t>Cubes, paper clips, hands per K.MD.1/2.</w:t>
      </w:r>
    </w:p>
    <w:p>
      <w:r>
        <w:rPr>
          <w:rFonts w:ascii="Arial" w:hAnsi="Arial"/>
          <w:b/>
          <w:sz w:val="22"/>
        </w:rPr>
        <w:t xml:space="preserve">Direct comparison alignment: </w:t>
      </w:r>
      <w:r>
        <w:rPr>
          <w:rFonts w:ascii="Arial" w:hAnsi="Arial"/>
          <w:sz w:val="22"/>
        </w:rPr>
        <w:t>Side-by-side, baseline aligned per K.MD.1.</w:t>
      </w:r>
    </w:p>
    <w:p>
      <w:pPr>
        <w:pStyle w:val="Heading2"/>
      </w:pPr>
      <w:r>
        <w:rPr>
          <w:rFonts w:ascii="Arial" w:hAnsi="Arial"/>
          <w:color w:val="2E75B6"/>
        </w:rPr>
        <w:t>Priority 3: Grades 1–5</w:t>
      </w:r>
    </w:p>
    <w:p>
      <w:r>
        <w:rPr>
          <w:rFonts w:ascii="Arial" w:hAnsi="Arial"/>
          <w:b/>
          <w:sz w:val="22"/>
        </w:rPr>
        <w:t xml:space="preserve">Number bond consistency: </w:t>
      </w:r>
      <w:r>
        <w:rPr>
          <w:rFonts w:ascii="Arial" w:hAnsi="Arial"/>
          <w:sz w:val="22"/>
        </w:rPr>
        <w:t>Part-part-whole across operations, base ten, and word problems.</w:t>
      </w:r>
    </w:p>
    <w:p>
      <w:r>
        <w:rPr>
          <w:rFonts w:ascii="Arial" w:hAnsi="Arial"/>
          <w:b/>
          <w:sz w:val="22"/>
        </w:rPr>
        <w:t xml:space="preserve">Fraction bars: </w:t>
      </w:r>
      <w:r>
        <w:rPr>
          <w:rFonts w:ascii="Arial" w:hAnsi="Arial"/>
          <w:sz w:val="22"/>
        </w:rPr>
        <w:t>Primary model. Show equivalence by overlaying.</w:t>
      </w:r>
    </w:p>
    <w:p>
      <w:r>
        <w:rPr>
          <w:rFonts w:ascii="Arial" w:hAnsi="Arial"/>
          <w:b/>
          <w:sz w:val="22"/>
        </w:rPr>
        <w:t xml:space="preserve">Area vs perimeter tasks: </w:t>
      </w:r>
      <w:r>
        <w:rPr>
          <w:rFonts w:ascii="Arial" w:hAnsi="Arial"/>
          <w:sz w:val="22"/>
        </w:rPr>
        <w:t>Same area, different perimeter side-by-side.</w:t>
      </w:r>
    </w:p>
    <w:p>
      <w:pPr>
        <w:pStyle w:val="Heading2"/>
      </w:pPr>
      <w:r>
        <w:rPr>
          <w:rFonts w:ascii="Arial" w:hAnsi="Arial"/>
          <w:color w:val="2E75B6"/>
        </w:rPr>
        <w:t>Priority 4: Grades 6–12</w:t>
      </w:r>
    </w:p>
    <w:p>
      <w:r>
        <w:rPr>
          <w:rFonts w:ascii="Arial" w:hAnsi="Arial"/>
          <w:b/>
          <w:sz w:val="22"/>
        </w:rPr>
        <w:t xml:space="preserve">Slider + animation: </w:t>
      </w:r>
      <w:r>
        <w:rPr>
          <w:rFonts w:ascii="Arial" w:hAnsi="Arial"/>
          <w:sz w:val="22"/>
        </w:rPr>
        <w:t>Desmos-style parameter exploration for all function tools.</w:t>
      </w:r>
    </w:p>
    <w:p>
      <w:r>
        <w:rPr>
          <w:rFonts w:ascii="Arial" w:hAnsi="Arial"/>
          <w:b/>
          <w:sz w:val="22"/>
        </w:rPr>
        <w:t xml:space="preserve">Algebra tiles + balance scale: </w:t>
      </w:r>
      <w:r>
        <w:rPr>
          <w:rFonts w:ascii="Arial" w:hAnsi="Arial"/>
          <w:sz w:val="22"/>
        </w:rPr>
        <w:t>Concrete → symbolic bridge for equations.</w:t>
      </w:r>
    </w:p>
    <w:p>
      <w:r>
        <w:rPr>
          <w:rFonts w:ascii="Arial" w:hAnsi="Arial"/>
          <w:b/>
          <w:sz w:val="22"/>
        </w:rPr>
        <w:t xml:space="preserve">Proof scaffolding: </w:t>
      </w:r>
      <w:r>
        <w:rPr>
          <w:rFonts w:ascii="Arial" w:hAnsi="Arial"/>
          <w:sz w:val="22"/>
        </w:rPr>
        <w:t>Drag-and-drop proof steps with validation.</w:t>
      </w:r>
    </w:p>
    <w:p>
      <w:r>
        <w:rPr>
          <w:rFonts w:ascii="Arial" w:hAnsi="Arial"/>
          <w:b/>
          <w:sz w:val="22"/>
        </w:rPr>
        <w:t xml:space="preserve">Simulation tools: </w:t>
      </w:r>
      <w:r>
        <w:rPr>
          <w:rFonts w:ascii="Arial" w:hAnsi="Arial"/>
          <w:sz w:val="22"/>
        </w:rPr>
        <w:t>Run trials, build distributions, link to probability.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Sources</w:t>
      </w:r>
    </w:p>
    <w:p>
      <w:r>
        <w:t>Toy Theater — toytheater.com</w:t>
      </w:r>
    </w:p>
    <w:p>
      <w:r>
        <w:t>SplashLearn — splashlearn.com</w:t>
      </w:r>
    </w:p>
    <w:p>
      <w:r>
        <w:t>Khan Academy — khanacademy.org</w:t>
      </w:r>
    </w:p>
    <w:p>
      <w:r>
        <w:t>Mathigon Polypad — polypad.amplify.com</w:t>
      </w:r>
    </w:p>
    <w:p>
      <w:r>
        <w:t>ABCya — abcya.com</w:t>
      </w:r>
    </w:p>
    <w:p>
      <w:r>
        <w:t>iKnowIt — iknowit.com</w:t>
      </w:r>
    </w:p>
    <w:p>
      <w:r>
        <w:t>Math Playground — mathplayground.com</w:t>
      </w:r>
    </w:p>
    <w:p>
      <w:r>
        <w:t>Desmos — desmos.com</w:t>
      </w:r>
    </w:p>
    <w:p>
      <w:r>
        <w:t>GeoGebra — geogebra.org</w:t>
      </w:r>
    </w:p>
    <w:p>
      <w:r>
        <w:t>PhET Simulations — phet.colorado.edu</w:t>
      </w:r>
    </w:p>
    <w:p>
      <w:r>
        <w:t>Prodigy — prodigygame.com</w:t>
      </w:r>
    </w:p>
    <w:p>
      <w:r>
        <w:t>Zearn — zearn.org</w:t>
      </w:r>
    </w:p>
    <w:p>
      <w:r>
        <w:t>DeltaMath — deltamath.com</w:t>
      </w:r>
    </w:p>
    <w:p>
      <w:r>
        <w:t>Symbolab — symbolab.com</w:t>
      </w:r>
    </w:p>
    <w:p>
      <w:r>
        <w:t>Wolfram Alpha — wolframalpha.com</w:t>
      </w:r>
    </w:p>
    <w:p>
      <w:r>
        <w:t>Seeing Theory — seeing-theory.brown.edu</w:t>
      </w:r>
    </w:p>
    <w:p>
      <w:r>
        <w:t>Math Learning Center — mathlearningcenter.org</w:t>
      </w:r>
    </w:p>
    <w:p>
      <w:r>
        <w:rPr>
          <w:i/>
          <w:color w:val="888888"/>
        </w:rPr>
        <w:br/>
        <w:t>No code, assets, or content were copied from any platform. This document records publicly observable feature patterns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