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56DB"/>
          <w:sz w:val="72"/>
        </w:rPr>
        <w:t>VINCULUM HUB</w:t>
      </w:r>
    </w:p>
    <w:p>
      <w:pPr>
        <w:jc w:val="center"/>
      </w:pPr>
      <w:r>
        <w:rPr>
          <w:rFonts w:ascii="Calibri" w:hAnsi="Calibri"/>
          <w:color w:val="1E293B"/>
          <w:sz w:val="44"/>
        </w:rPr>
        <w:t>Comprehensive Status Report</w:t>
      </w:r>
    </w:p>
    <w:p>
      <w:pPr>
        <w:jc w:val="center"/>
      </w:pPr>
      <w:r>
        <w:rPr>
          <w:rFonts w:ascii="Calibri" w:hAnsi="Calibri"/>
          <w:color w:val="64748B"/>
          <w:sz w:val="26"/>
        </w:rPr>
        <w:t>Testing, Functionality, Standards Performance &amp; Future Implementation</w:t>
      </w:r>
    </w:p>
    <w:p/>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D5E8F0"/>
          </w:tcPr>
          <w:p>
            <w:pPr>
              <w:jc w:val="center"/>
            </w:pPr>
            <w:r/>
            <w:r>
              <w:rPr>
                <w:rFonts w:ascii="Calibri" w:hAnsi="Calibri"/>
                <w:b/>
                <w:color w:val="1A56DB"/>
                <w:sz w:val="40"/>
              </w:rPr>
              <w:t>215</w:t>
              <w:br/>
            </w:r>
            <w:r>
              <w:rPr>
                <w:rFonts w:ascii="Calibri" w:hAnsi="Calibri"/>
                <w:color w:val="64748B"/>
                <w:sz w:val="18"/>
              </w:rPr>
              <w:t>Tools</w:t>
            </w:r>
          </w:p>
        </w:tc>
        <w:tc>
          <w:tcPr>
            <w:tcW w:type="dxa" w:w="1872"/>
            <w:shd w:val="clear" w:color="auto" w:fill="D5E8F0"/>
          </w:tcPr>
          <w:p>
            <w:pPr>
              <w:jc w:val="center"/>
            </w:pPr>
            <w:r/>
            <w:r>
              <w:rPr>
                <w:rFonts w:ascii="Calibri" w:hAnsi="Calibri"/>
                <w:b/>
                <w:color w:val="1A56DB"/>
                <w:sz w:val="40"/>
              </w:rPr>
              <w:t>K-12</w:t>
              <w:br/>
            </w:r>
            <w:r>
              <w:rPr>
                <w:rFonts w:ascii="Calibri" w:hAnsi="Calibri"/>
                <w:color w:val="64748B"/>
                <w:sz w:val="18"/>
              </w:rPr>
              <w:t>Span</w:t>
            </w:r>
          </w:p>
        </w:tc>
        <w:tc>
          <w:tcPr>
            <w:tcW w:type="dxa" w:w="1872"/>
            <w:shd w:val="clear" w:color="auto" w:fill="D5E8F0"/>
          </w:tcPr>
          <w:p>
            <w:pPr>
              <w:jc w:val="center"/>
            </w:pPr>
            <w:r/>
            <w:r>
              <w:rPr>
                <w:rFonts w:ascii="Calibri" w:hAnsi="Calibri"/>
                <w:b/>
                <w:color w:val="1A56DB"/>
                <w:sz w:val="40"/>
              </w:rPr>
              <w:t>6/6</w:t>
              <w:br/>
            </w:r>
            <w:r>
              <w:rPr>
                <w:rFonts w:ascii="Calibri" w:hAnsi="Calibri"/>
                <w:color w:val="64748B"/>
                <w:sz w:val="18"/>
              </w:rPr>
              <w:t>Validator</w:t>
            </w:r>
          </w:p>
        </w:tc>
        <w:tc>
          <w:tcPr>
            <w:tcW w:type="dxa" w:w="1872"/>
            <w:shd w:val="clear" w:color="auto" w:fill="D5E8F0"/>
          </w:tcPr>
          <w:p>
            <w:pPr>
              <w:jc w:val="center"/>
            </w:pPr>
            <w:r/>
            <w:r>
              <w:rPr>
                <w:rFonts w:ascii="Calibri" w:hAnsi="Calibri"/>
                <w:b/>
                <w:color w:val="1A56DB"/>
                <w:sz w:val="40"/>
              </w:rPr>
              <w:t>100%</w:t>
              <w:br/>
            </w:r>
            <w:r>
              <w:rPr>
                <w:rFonts w:ascii="Calibri" w:hAnsi="Calibri"/>
                <w:color w:val="64748B"/>
                <w:sz w:val="18"/>
              </w:rPr>
              <w:t>Logic</w:t>
            </w:r>
          </w:p>
        </w:tc>
        <w:tc>
          <w:tcPr>
            <w:tcW w:type="dxa" w:w="1872"/>
            <w:shd w:val="clear" w:color="auto" w:fill="D5E8F0"/>
          </w:tcPr>
          <w:p>
            <w:pPr>
              <w:jc w:val="center"/>
            </w:pPr>
            <w:r/>
            <w:r>
              <w:rPr>
                <w:rFonts w:ascii="Calibri" w:hAnsi="Calibri"/>
                <w:b/>
                <w:color w:val="1A56DB"/>
                <w:sz w:val="40"/>
              </w:rPr>
              <w:t>50%</w:t>
              <w:br/>
            </w:r>
            <w:r>
              <w:rPr>
                <w:rFonts w:ascii="Calibri" w:hAnsi="Calibri"/>
                <w:color w:val="64748B"/>
                <w:sz w:val="18"/>
              </w:rPr>
              <w:t>Difficulty</w:t>
            </w:r>
          </w:p>
        </w:tc>
      </w:tr>
    </w:tbl>
    <w:p/>
    <w:p>
      <w:pPr>
        <w:jc w:val="center"/>
      </w:pPr>
      <w:r>
        <w:rPr>
          <w:rFonts w:ascii="Calibri" w:hAnsi="Calibri"/>
          <w:color w:val="64748B"/>
          <w:sz w:val="20"/>
        </w:rPr>
        <w:t>March 15, 2026  |  discrafty-cpu.github.io/vinculum-hub</w:t>
      </w:r>
    </w:p>
    <w:p>
      <w:r>
        <w:br w:type="page"/>
      </w:r>
    </w:p>
    <w:p>
      <w:pPr>
        <w:pStyle w:val="Heading1"/>
      </w:pPr>
      <w:r>
        <w:rPr>
          <w:rFonts w:ascii="Calibri" w:hAnsi="Calibri"/>
          <w:color w:val="1E293B"/>
        </w:rPr>
        <w:t>Table of Contents</w:t>
      </w:r>
    </w:p>
    <w:p>
      <w:r>
        <w:rPr>
          <w:color w:val="1E293B"/>
          <w:sz w:val="24"/>
        </w:rPr>
        <w:t>1. Executive Summary</w:t>
      </w:r>
    </w:p>
    <w:p>
      <w:r>
        <w:rPr>
          <w:color w:val="1E293B"/>
          <w:sz w:val="24"/>
        </w:rPr>
        <w:t>2. Platform Inventory</w:t>
      </w:r>
    </w:p>
    <w:p>
      <w:r>
        <w:rPr>
          <w:color w:val="1E293B"/>
          <w:sz w:val="24"/>
        </w:rPr>
        <w:t>3. Automated Validation Results</w:t>
      </w:r>
    </w:p>
    <w:p>
      <w:r>
        <w:rPr>
          <w:color w:val="1E293B"/>
          <w:sz w:val="24"/>
        </w:rPr>
        <w:t>4. Functionality &amp; Code Analysis</w:t>
      </w:r>
    </w:p>
    <w:p>
      <w:r>
        <w:rPr>
          <w:color w:val="1E293B"/>
          <w:sz w:val="24"/>
        </w:rPr>
        <w:t>5. Simulated User Testing</w:t>
      </w:r>
    </w:p>
    <w:p>
      <w:r>
        <w:rPr>
          <w:color w:val="1E293B"/>
          <w:sz w:val="24"/>
        </w:rPr>
        <w:t>6. Browser Rendering Tests</w:t>
      </w:r>
    </w:p>
    <w:p>
      <w:r>
        <w:rPr>
          <w:color w:val="1E293B"/>
          <w:sz w:val="24"/>
        </w:rPr>
        <w:t>7. Standards Performance</w:t>
      </w:r>
    </w:p>
    <w:p>
      <w:r>
        <w:rPr>
          <w:color w:val="1E293B"/>
          <w:sz w:val="24"/>
        </w:rPr>
        <w:t>8. Known Issues &amp; Design Flaws</w:t>
      </w:r>
    </w:p>
    <w:p>
      <w:r>
        <w:rPr>
          <w:color w:val="1E293B"/>
          <w:sz w:val="24"/>
        </w:rPr>
        <w:t>9. Future Implementation: Clever SSO</w:t>
      </w:r>
    </w:p>
    <w:p>
      <w:r>
        <w:rPr>
          <w:color w:val="1E293B"/>
          <w:sz w:val="24"/>
        </w:rPr>
        <w:t>10. Recommendations &amp; Next Steps</w:t>
      </w:r>
    </w:p>
    <w:p>
      <w:r>
        <w:br w:type="page"/>
      </w:r>
    </w:p>
    <w:p>
      <w:pPr>
        <w:pStyle w:val="Heading1"/>
      </w:pPr>
      <w:r>
        <w:rPr>
          <w:rFonts w:ascii="Calibri" w:hAnsi="Calibri"/>
          <w:color w:val="1E293B"/>
        </w:rPr>
        <w:t>1. Executive Summary</w:t>
      </w:r>
    </w:p>
    <w:p>
      <w:r>
        <w:t>The VINCULUM Hub is a K-12 interactive mathematics tool platform hosted on GitHub Pages. As of March 15, 2026, the platform contains 215 individual tools spanning Kindergarten through Precalculus, organized across 13 grade levels. This report provides a comprehensive evaluation of the platform including automated validation, code-level functionality analysis, simulated user testing, browser rendering verification, standards alignment performance, and a roadmap for Clever SSO integration.</w:t>
      </w:r>
    </w:p>
    <w:p>
      <w:pPr>
        <w:pStyle w:val="Heading2"/>
      </w:pPr>
      <w:r>
        <w:rPr>
          <w:rFonts w:ascii="Calibri" w:hAnsi="Calibri"/>
          <w:color w:val="1E293B"/>
        </w:rPr>
        <w:t>Key Metrics</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1A56DB"/>
          </w:tcPr>
          <w:p>
            <w:pPr>
              <w:jc w:val="center"/>
            </w:pPr>
            <w:r/>
            <w:r>
              <w:rPr>
                <w:rFonts w:ascii="Calibri" w:hAnsi="Calibri"/>
                <w:b/>
                <w:color w:val="FFFFFF"/>
                <w:sz w:val="20"/>
              </w:rPr>
              <w:t>Metric</w:t>
            </w:r>
          </w:p>
        </w:tc>
        <w:tc>
          <w:tcPr>
            <w:tcW w:type="dxa" w:w="3600"/>
            <w:shd w:val="clear" w:color="auto" w:fill="1A56DB"/>
          </w:tcPr>
          <w:p>
            <w:pPr>
              <w:jc w:val="center"/>
            </w:pPr>
            <w:r/>
            <w:r>
              <w:rPr>
                <w:rFonts w:ascii="Calibri" w:hAnsi="Calibri"/>
                <w:b/>
                <w:color w:val="FFFFFF"/>
                <w:sz w:val="20"/>
              </w:rPr>
              <w:t>Value</w:t>
            </w:r>
          </w:p>
        </w:tc>
        <w:tc>
          <w:tcPr>
            <w:tcW w:type="dxa" w:w="1872"/>
            <w:shd w:val="clear" w:color="auto" w:fill="1A56DB"/>
          </w:tcPr>
          <w:p>
            <w:pPr>
              <w:jc w:val="center"/>
            </w:pPr>
            <w:r/>
            <w:r>
              <w:rPr>
                <w:rFonts w:ascii="Calibri" w:hAnsi="Calibri"/>
                <w:b/>
                <w:color w:val="FFFFFF"/>
                <w:sz w:val="20"/>
              </w:rPr>
              <w:t>Status</w:t>
            </w:r>
          </w:p>
        </w:tc>
      </w:tr>
      <w:tr>
        <w:tc>
          <w:tcPr>
            <w:tcW w:type="dxa" w:w="3600"/>
          </w:tcPr>
          <w:p>
            <w:r/>
            <w:r>
              <w:rPr>
                <w:rFonts w:ascii="Calibri" w:hAnsi="Calibri"/>
                <w:sz w:val="20"/>
              </w:rPr>
              <w:t>Total Tools</w:t>
            </w:r>
          </w:p>
        </w:tc>
        <w:tc>
          <w:tcPr>
            <w:tcW w:type="dxa" w:w="3600"/>
          </w:tcPr>
          <w:p>
            <w:r/>
            <w:r>
              <w:rPr>
                <w:rFonts w:ascii="Calibri" w:hAnsi="Calibri"/>
                <w:sz w:val="20"/>
              </w:rPr>
              <w:t>215</w:t>
            </w:r>
          </w:p>
        </w:tc>
        <w:tc>
          <w:tcPr>
            <w:tcW w:type="dxa" w:w="1872"/>
          </w:tcPr>
          <w:p>
            <w:r/>
            <w:r>
              <w:rPr>
                <w:rFonts w:ascii="Calibri" w:hAnsi="Calibri"/>
                <w:sz w:val="20"/>
              </w:rPr>
              <w:t>Active</w:t>
            </w:r>
          </w:p>
        </w:tc>
      </w:tr>
      <w:tr>
        <w:tc>
          <w:tcPr>
            <w:tcW w:type="dxa" w:w="3600"/>
            <w:shd w:val="clear" w:color="auto" w:fill="F8FAFC"/>
          </w:tcPr>
          <w:p>
            <w:r/>
            <w:r>
              <w:rPr>
                <w:rFonts w:ascii="Calibri" w:hAnsi="Calibri"/>
                <w:sz w:val="20"/>
              </w:rPr>
              <w:t>Grade Levels</w:t>
            </w:r>
          </w:p>
        </w:tc>
        <w:tc>
          <w:tcPr>
            <w:tcW w:type="dxa" w:w="3600"/>
            <w:shd w:val="clear" w:color="auto" w:fill="F8FAFC"/>
          </w:tcPr>
          <w:p>
            <w:r/>
            <w:r>
              <w:rPr>
                <w:rFonts w:ascii="Calibri" w:hAnsi="Calibri"/>
                <w:sz w:val="20"/>
              </w:rPr>
              <w:t>13 (K, 1-8, ALG1, ALG2, GEOM, PREC)</w:t>
            </w:r>
          </w:p>
        </w:tc>
        <w:tc>
          <w:tcPr>
            <w:tcW w:type="dxa" w:w="1872"/>
            <w:shd w:val="clear" w:color="auto" w:fill="F8FAFC"/>
          </w:tcPr>
          <w:p>
            <w:r/>
            <w:r>
              <w:rPr>
                <w:rFonts w:ascii="Calibri" w:hAnsi="Calibri"/>
                <w:sz w:val="20"/>
              </w:rPr>
              <w:t>Complete</w:t>
            </w:r>
          </w:p>
        </w:tc>
      </w:tr>
      <w:tr>
        <w:tc>
          <w:tcPr>
            <w:tcW w:type="dxa" w:w="3600"/>
          </w:tcPr>
          <w:p>
            <w:r/>
            <w:r>
              <w:rPr>
                <w:rFonts w:ascii="Calibri" w:hAnsi="Calibri"/>
                <w:sz w:val="20"/>
              </w:rPr>
              <w:t>Validator Pass Rate</w:t>
            </w:r>
          </w:p>
        </w:tc>
        <w:tc>
          <w:tcPr>
            <w:tcW w:type="dxa" w:w="3600"/>
          </w:tcPr>
          <w:p>
            <w:r/>
            <w:r>
              <w:rPr>
                <w:rFonts w:ascii="Calibri" w:hAnsi="Calibri"/>
                <w:sz w:val="20"/>
              </w:rPr>
              <w:t>217/217 (100%)</w:t>
            </w:r>
          </w:p>
        </w:tc>
        <w:tc>
          <w:tcPr>
            <w:tcW w:type="dxa" w:w="1872"/>
          </w:tcPr>
          <w:p>
            <w:r/>
            <w:r>
              <w:rPr>
                <w:rFonts w:ascii="Calibri" w:hAnsi="Calibri"/>
                <w:sz w:val="20"/>
              </w:rPr>
              <w:t>PASS</w:t>
            </w:r>
          </w:p>
        </w:tc>
      </w:tr>
      <w:tr>
        <w:tc>
          <w:tcPr>
            <w:tcW w:type="dxa" w:w="3600"/>
            <w:shd w:val="clear" w:color="auto" w:fill="F8FAFC"/>
          </w:tcPr>
          <w:p>
            <w:r/>
            <w:r>
              <w:rPr>
                <w:rFonts w:ascii="Calibri" w:hAnsi="Calibri"/>
                <w:sz w:val="20"/>
              </w:rPr>
              <w:t>Tools with 3 CRA Modes</w:t>
            </w:r>
          </w:p>
        </w:tc>
        <w:tc>
          <w:tcPr>
            <w:tcW w:type="dxa" w:w="3600"/>
            <w:shd w:val="clear" w:color="auto" w:fill="F8FAFC"/>
          </w:tcPr>
          <w:p>
            <w:r/>
            <w:r>
              <w:rPr>
                <w:rFonts w:ascii="Calibri" w:hAnsi="Calibri"/>
                <w:sz w:val="20"/>
              </w:rPr>
              <w:t>215/215 (100%)</w:t>
            </w:r>
          </w:p>
        </w:tc>
        <w:tc>
          <w:tcPr>
            <w:tcW w:type="dxa" w:w="1872"/>
            <w:shd w:val="clear" w:color="auto" w:fill="F8FAFC"/>
          </w:tcPr>
          <w:p>
            <w:r/>
            <w:r>
              <w:rPr>
                <w:rFonts w:ascii="Calibri" w:hAnsi="Calibri"/>
                <w:sz w:val="20"/>
              </w:rPr>
              <w:t>PASS</w:t>
            </w:r>
          </w:p>
        </w:tc>
      </w:tr>
      <w:tr>
        <w:tc>
          <w:tcPr>
            <w:tcW w:type="dxa" w:w="3600"/>
          </w:tcPr>
          <w:p>
            <w:r/>
            <w:r>
              <w:rPr>
                <w:rFonts w:ascii="Calibri" w:hAnsi="Calibri"/>
                <w:sz w:val="20"/>
              </w:rPr>
              <w:t>Tools with Real Math Logic</w:t>
            </w:r>
          </w:p>
        </w:tc>
        <w:tc>
          <w:tcPr>
            <w:tcW w:type="dxa" w:w="3600"/>
          </w:tcPr>
          <w:p>
            <w:r/>
            <w:r>
              <w:rPr>
                <w:rFonts w:ascii="Calibri" w:hAnsi="Calibri"/>
                <w:sz w:val="20"/>
              </w:rPr>
              <w:t>215/215 (100%)</w:t>
            </w:r>
          </w:p>
        </w:tc>
        <w:tc>
          <w:tcPr>
            <w:tcW w:type="dxa" w:w="1872"/>
          </w:tcPr>
          <w:p>
            <w:r/>
            <w:r>
              <w:rPr>
                <w:rFonts w:ascii="Calibri" w:hAnsi="Calibri"/>
                <w:sz w:val="20"/>
              </w:rPr>
              <w:t>PASS</w:t>
            </w:r>
          </w:p>
        </w:tc>
      </w:tr>
      <w:tr>
        <w:tc>
          <w:tcPr>
            <w:tcW w:type="dxa" w:w="3600"/>
            <w:shd w:val="clear" w:color="auto" w:fill="F8FAFC"/>
          </w:tcPr>
          <w:p>
            <w:r/>
            <w:r>
              <w:rPr>
                <w:rFonts w:ascii="Calibri" w:hAnsi="Calibri"/>
                <w:sz w:val="20"/>
              </w:rPr>
              <w:t>Tools with Feedback Integration</w:t>
            </w:r>
          </w:p>
        </w:tc>
        <w:tc>
          <w:tcPr>
            <w:tcW w:type="dxa" w:w="3600"/>
            <w:shd w:val="clear" w:color="auto" w:fill="F8FAFC"/>
          </w:tcPr>
          <w:p>
            <w:r/>
            <w:r>
              <w:rPr>
                <w:rFonts w:ascii="Calibri" w:hAnsi="Calibri"/>
                <w:sz w:val="20"/>
              </w:rPr>
              <w:t>215/215 (100%)</w:t>
            </w:r>
          </w:p>
        </w:tc>
        <w:tc>
          <w:tcPr>
            <w:tcW w:type="dxa" w:w="1872"/>
            <w:shd w:val="clear" w:color="auto" w:fill="F8FAFC"/>
          </w:tcPr>
          <w:p>
            <w:r/>
            <w:r>
              <w:rPr>
                <w:rFonts w:ascii="Calibri" w:hAnsi="Calibri"/>
                <w:sz w:val="20"/>
              </w:rPr>
              <w:t>PASS</w:t>
            </w:r>
          </w:p>
        </w:tc>
      </w:tr>
      <w:tr>
        <w:tc>
          <w:tcPr>
            <w:tcW w:type="dxa" w:w="3600"/>
          </w:tcPr>
          <w:p>
            <w:r/>
            <w:r>
              <w:rPr>
                <w:rFonts w:ascii="Calibri" w:hAnsi="Calibri"/>
                <w:sz w:val="20"/>
              </w:rPr>
              <w:t>Tools with Difficulty Selector</w:t>
            </w:r>
          </w:p>
        </w:tc>
        <w:tc>
          <w:tcPr>
            <w:tcW w:type="dxa" w:w="3600"/>
          </w:tcPr>
          <w:p>
            <w:r/>
            <w:r>
              <w:rPr>
                <w:rFonts w:ascii="Calibri" w:hAnsi="Calibri"/>
                <w:sz w:val="20"/>
              </w:rPr>
              <w:t>108/215 (50%)</w:t>
            </w:r>
          </w:p>
        </w:tc>
        <w:tc>
          <w:tcPr>
            <w:tcW w:type="dxa" w:w="1872"/>
          </w:tcPr>
          <w:p>
            <w:r/>
            <w:r>
              <w:rPr>
                <w:rFonts w:ascii="Calibri" w:hAnsi="Calibri"/>
                <w:sz w:val="20"/>
              </w:rPr>
              <w:t>PARTIAL</w:t>
            </w:r>
          </w:p>
        </w:tc>
      </w:tr>
      <w:tr>
        <w:tc>
          <w:tcPr>
            <w:tcW w:type="dxa" w:w="3600"/>
            <w:shd w:val="clear" w:color="auto" w:fill="F8FAFC"/>
          </w:tcPr>
          <w:p>
            <w:r/>
            <w:r>
              <w:rPr>
                <w:rFonts w:ascii="Calibri" w:hAnsi="Calibri"/>
                <w:sz w:val="20"/>
              </w:rPr>
              <w:t>Shared Module Chain</w:t>
            </w:r>
          </w:p>
        </w:tc>
        <w:tc>
          <w:tcPr>
            <w:tcW w:type="dxa" w:w="3600"/>
            <w:shd w:val="clear" w:color="auto" w:fill="F8FAFC"/>
          </w:tcPr>
          <w:p>
            <w:r/>
            <w:r>
              <w:rPr>
                <w:rFonts w:ascii="Calibri" w:hAnsi="Calibri"/>
                <w:sz w:val="20"/>
              </w:rPr>
              <w:t>14 modules</w:t>
            </w:r>
          </w:p>
        </w:tc>
        <w:tc>
          <w:tcPr>
            <w:tcW w:type="dxa" w:w="1872"/>
            <w:shd w:val="clear" w:color="auto" w:fill="F8FAFC"/>
          </w:tcPr>
          <w:p>
            <w:r/>
            <w:r>
              <w:rPr>
                <w:rFonts w:ascii="Calibri" w:hAnsi="Calibri"/>
                <w:sz w:val="20"/>
              </w:rPr>
              <w:t>Integrated</w:t>
            </w:r>
          </w:p>
        </w:tc>
      </w:tr>
      <w:tr>
        <w:tc>
          <w:tcPr>
            <w:tcW w:type="dxa" w:w="3600"/>
          </w:tcPr>
          <w:p>
            <w:r/>
            <w:r>
              <w:rPr>
                <w:rFonts w:ascii="Calibri" w:hAnsi="Calibri"/>
                <w:sz w:val="20"/>
              </w:rPr>
              <w:t>TOOLS Array Entries</w:t>
            </w:r>
          </w:p>
        </w:tc>
        <w:tc>
          <w:tcPr>
            <w:tcW w:type="dxa" w:w="3600"/>
          </w:tcPr>
          <w:p>
            <w:r/>
            <w:r>
              <w:rPr>
                <w:rFonts w:ascii="Calibri" w:hAnsi="Calibri"/>
                <w:sz w:val="20"/>
              </w:rPr>
              <w:t>215</w:t>
            </w:r>
          </w:p>
        </w:tc>
        <w:tc>
          <w:tcPr>
            <w:tcW w:type="dxa" w:w="1872"/>
          </w:tcPr>
          <w:p>
            <w:r/>
            <w:r>
              <w:rPr>
                <w:rFonts w:ascii="Calibri" w:hAnsi="Calibri"/>
                <w:sz w:val="20"/>
              </w:rPr>
              <w:t>Validated</w:t>
            </w:r>
          </w:p>
        </w:tc>
      </w:tr>
    </w:tbl>
    <w:p/>
    <w:p>
      <w:r>
        <w:br w:type="page"/>
      </w:r>
    </w:p>
    <w:p>
      <w:pPr>
        <w:pStyle w:val="Heading1"/>
      </w:pPr>
      <w:r>
        <w:rPr>
          <w:rFonts w:ascii="Calibri" w:hAnsi="Calibri"/>
          <w:color w:val="1E293B"/>
        </w:rPr>
        <w:t>2. Platform Inventory</w:t>
      </w:r>
    </w:p>
    <w:p>
      <w:r>
        <w:t>The Hub organizes tools into grade-level folders under /tools/. Each tool is a self-contained HTML file with inline CSS and JavaScript. All tools share a common module chain for styling, feedback, input handling, and adaptive difficulty.</w:t>
      </w:r>
    </w:p>
    <w:p>
      <w:pPr>
        <w:pStyle w:val="Heading2"/>
      </w:pPr>
      <w:r>
        <w:rPr>
          <w:rFonts w:ascii="Calibri" w:hAnsi="Calibri"/>
          <w:color w:val="1E293B"/>
        </w:rPr>
        <w:t>Tool Count by Grade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A56DB"/>
          </w:tcPr>
          <w:p>
            <w:pPr>
              <w:jc w:val="center"/>
            </w:pPr>
            <w:r/>
            <w:r>
              <w:rPr>
                <w:rFonts w:ascii="Calibri" w:hAnsi="Calibri"/>
                <w:b/>
                <w:color w:val="FFFFFF"/>
                <w:sz w:val="20"/>
              </w:rPr>
              <w:t>Grade</w:t>
            </w:r>
          </w:p>
        </w:tc>
        <w:tc>
          <w:tcPr>
            <w:tcW w:type="dxa" w:w="720"/>
            <w:shd w:val="clear" w:color="auto" w:fill="1A56DB"/>
          </w:tcPr>
          <w:p>
            <w:pPr>
              <w:jc w:val="center"/>
            </w:pPr>
            <w:r/>
            <w:r>
              <w:rPr>
                <w:rFonts w:ascii="Calibri" w:hAnsi="Calibri"/>
                <w:b/>
                <w:color w:val="FFFFFF"/>
                <w:sz w:val="20"/>
              </w:rPr>
              <w:t>Tools</w:t>
            </w:r>
          </w:p>
        </w:tc>
        <w:tc>
          <w:tcPr>
            <w:tcW w:type="dxa" w:w="1008"/>
            <w:shd w:val="clear" w:color="auto" w:fill="1A56DB"/>
          </w:tcPr>
          <w:p>
            <w:pPr>
              <w:jc w:val="center"/>
            </w:pPr>
            <w:r/>
            <w:r>
              <w:rPr>
                <w:rFonts w:ascii="Calibri" w:hAnsi="Calibri"/>
                <w:b/>
                <w:color w:val="FFFFFF"/>
                <w:sz w:val="20"/>
              </w:rPr>
              <w:t>Original</w:t>
            </w:r>
          </w:p>
        </w:tc>
        <w:tc>
          <w:tcPr>
            <w:tcW w:type="dxa" w:w="1152"/>
            <w:shd w:val="clear" w:color="auto" w:fill="1A56DB"/>
          </w:tcPr>
          <w:p>
            <w:pPr>
              <w:jc w:val="center"/>
            </w:pPr>
            <w:r/>
            <w:r>
              <w:rPr>
                <w:rFonts w:ascii="Calibri" w:hAnsi="Calibri"/>
                <w:b/>
                <w:color w:val="FFFFFF"/>
                <w:sz w:val="20"/>
              </w:rPr>
              <w:t>New (Gap-Fill)</w:t>
            </w:r>
          </w:p>
        </w:tc>
        <w:tc>
          <w:tcPr>
            <w:tcW w:type="dxa" w:w="5328"/>
            <w:shd w:val="clear" w:color="auto" w:fill="1A56DB"/>
          </w:tcPr>
          <w:p>
            <w:pPr>
              <w:jc w:val="center"/>
            </w:pPr>
            <w:r/>
            <w:r>
              <w:rPr>
                <w:rFonts w:ascii="Calibri" w:hAnsi="Calibri"/>
                <w:b/>
                <w:color w:val="FFFFFF"/>
                <w:sz w:val="20"/>
              </w:rPr>
              <w:t>Notes</w:t>
            </w:r>
          </w:p>
        </w:tc>
      </w:tr>
      <w:tr>
        <w:tc>
          <w:tcPr>
            <w:tcW w:type="dxa" w:w="864"/>
          </w:tcPr>
          <w:p>
            <w:r/>
            <w:r>
              <w:rPr>
                <w:rFonts w:ascii="Calibri" w:hAnsi="Calibri"/>
                <w:sz w:val="20"/>
              </w:rPr>
              <w:t>K</w:t>
            </w:r>
          </w:p>
        </w:tc>
        <w:tc>
          <w:tcPr>
            <w:tcW w:type="dxa" w:w="720"/>
          </w:tcPr>
          <w:p>
            <w:r/>
            <w:r>
              <w:rPr>
                <w:rFonts w:ascii="Calibri" w:hAnsi="Calibri"/>
                <w:sz w:val="20"/>
              </w:rPr>
              <w:t>18</w:t>
            </w:r>
          </w:p>
        </w:tc>
        <w:tc>
          <w:tcPr>
            <w:tcW w:type="dxa" w:w="1008"/>
          </w:tcPr>
          <w:p>
            <w:r/>
            <w:r>
              <w:rPr>
                <w:rFonts w:ascii="Calibri" w:hAnsi="Calibri"/>
                <w:sz w:val="20"/>
              </w:rPr>
              <w:t>17</w:t>
            </w:r>
          </w:p>
        </w:tc>
        <w:tc>
          <w:tcPr>
            <w:tcW w:type="dxa" w:w="1152"/>
          </w:tcPr>
          <w:p>
            <w:r/>
            <w:r>
              <w:rPr>
                <w:rFonts w:ascii="Calibri" w:hAnsi="Calibri"/>
                <w:sz w:val="20"/>
              </w:rPr>
              <w:t>1</w:t>
            </w:r>
          </w:p>
        </w:tc>
        <w:tc>
          <w:tcPr>
            <w:tcW w:type="dxa" w:w="5328"/>
          </w:tcPr>
          <w:p>
            <w:r/>
            <w:r>
              <w:rPr>
                <w:rFonts w:ascii="Calibri" w:hAnsi="Calibri"/>
                <w:sz w:val="20"/>
              </w:rPr>
              <w:t>Added: Coin &amp; Bill Identification</w:t>
            </w:r>
          </w:p>
        </w:tc>
      </w:tr>
      <w:tr>
        <w:tc>
          <w:tcPr>
            <w:tcW w:type="dxa" w:w="864"/>
            <w:shd w:val="clear" w:color="auto" w:fill="F8FAFC"/>
          </w:tcPr>
          <w:p>
            <w:r/>
            <w:r>
              <w:rPr>
                <w:rFonts w:ascii="Calibri" w:hAnsi="Calibri"/>
                <w:sz w:val="20"/>
              </w:rPr>
              <w:t>1</w:t>
            </w:r>
          </w:p>
        </w:tc>
        <w:tc>
          <w:tcPr>
            <w:tcW w:type="dxa" w:w="720"/>
            <w:shd w:val="clear" w:color="auto" w:fill="F8FAFC"/>
          </w:tcPr>
          <w:p>
            <w:r/>
            <w:r>
              <w:rPr>
                <w:rFonts w:ascii="Calibri" w:hAnsi="Calibri"/>
                <w:sz w:val="20"/>
              </w:rPr>
              <w:t>17</w:t>
            </w:r>
          </w:p>
        </w:tc>
        <w:tc>
          <w:tcPr>
            <w:tcW w:type="dxa" w:w="1008"/>
            <w:shd w:val="clear" w:color="auto" w:fill="F8FAFC"/>
          </w:tcPr>
          <w:p>
            <w:r/>
            <w:r>
              <w:rPr>
                <w:rFonts w:ascii="Calibri" w:hAnsi="Calibri"/>
                <w:sz w:val="20"/>
              </w:rPr>
              <w:t>16</w:t>
            </w:r>
          </w:p>
        </w:tc>
        <w:tc>
          <w:tcPr>
            <w:tcW w:type="dxa" w:w="1152"/>
            <w:shd w:val="clear" w:color="auto" w:fill="F8FAFC"/>
          </w:tcPr>
          <w:p>
            <w:r/>
            <w:r>
              <w:rPr>
                <w:rFonts w:ascii="Calibri" w:hAnsi="Calibri"/>
                <w:sz w:val="20"/>
              </w:rPr>
              <w:t>1</w:t>
            </w:r>
          </w:p>
        </w:tc>
        <w:tc>
          <w:tcPr>
            <w:tcW w:type="dxa" w:w="5328"/>
            <w:shd w:val="clear" w:color="auto" w:fill="F8FAFC"/>
          </w:tcPr>
          <w:p>
            <w:r/>
            <w:r>
              <w:rPr>
                <w:rFonts w:ascii="Calibri" w:hAnsi="Calibri"/>
                <w:sz w:val="20"/>
              </w:rPr>
              <w:t>Added: Fair Games Explorer</w:t>
            </w:r>
          </w:p>
        </w:tc>
      </w:tr>
      <w:tr>
        <w:tc>
          <w:tcPr>
            <w:tcW w:type="dxa" w:w="864"/>
          </w:tcPr>
          <w:p>
            <w:r/>
            <w:r>
              <w:rPr>
                <w:rFonts w:ascii="Calibri" w:hAnsi="Calibri"/>
                <w:sz w:val="20"/>
              </w:rPr>
              <w:t>2</w:t>
            </w:r>
          </w:p>
        </w:tc>
        <w:tc>
          <w:tcPr>
            <w:tcW w:type="dxa" w:w="720"/>
          </w:tcPr>
          <w:p>
            <w:r/>
            <w:r>
              <w:rPr>
                <w:rFonts w:ascii="Calibri" w:hAnsi="Calibri"/>
                <w:sz w:val="20"/>
              </w:rPr>
              <w:t>20</w:t>
            </w:r>
          </w:p>
        </w:tc>
        <w:tc>
          <w:tcPr>
            <w:tcW w:type="dxa" w:w="1008"/>
          </w:tcPr>
          <w:p>
            <w:r/>
            <w:r>
              <w:rPr>
                <w:rFonts w:ascii="Calibri" w:hAnsi="Calibri"/>
                <w:sz w:val="20"/>
              </w:rPr>
              <w:t>17</w:t>
            </w:r>
          </w:p>
        </w:tc>
        <w:tc>
          <w:tcPr>
            <w:tcW w:type="dxa" w:w="1152"/>
          </w:tcPr>
          <w:p>
            <w:r/>
            <w:r>
              <w:rPr>
                <w:rFonts w:ascii="Calibri" w:hAnsi="Calibri"/>
                <w:sz w:val="20"/>
              </w:rPr>
              <w:t>3</w:t>
            </w:r>
          </w:p>
        </w:tc>
        <w:tc>
          <w:tcPr>
            <w:tcW w:type="dxa" w:w="5328"/>
          </w:tcPr>
          <w:p>
            <w:r/>
            <w:r>
              <w:rPr>
                <w:rFonts w:ascii="Calibri" w:hAnsi="Calibri"/>
                <w:sz w:val="20"/>
              </w:rPr>
              <w:t>Added: Money Decisions, Probability Predictions, Algorithm Sorter</w:t>
            </w:r>
          </w:p>
        </w:tc>
      </w:tr>
      <w:tr>
        <w:tc>
          <w:tcPr>
            <w:tcW w:type="dxa" w:w="864"/>
            <w:shd w:val="clear" w:color="auto" w:fill="F8FAFC"/>
          </w:tcPr>
          <w:p>
            <w:r/>
            <w:r>
              <w:rPr>
                <w:rFonts w:ascii="Calibri" w:hAnsi="Calibri"/>
                <w:sz w:val="20"/>
              </w:rPr>
              <w:t>3</w:t>
            </w:r>
          </w:p>
        </w:tc>
        <w:tc>
          <w:tcPr>
            <w:tcW w:type="dxa" w:w="720"/>
            <w:shd w:val="clear" w:color="auto" w:fill="F8FAFC"/>
          </w:tcPr>
          <w:p>
            <w:r/>
            <w:r>
              <w:rPr>
                <w:rFonts w:ascii="Calibri" w:hAnsi="Calibri"/>
                <w:sz w:val="20"/>
              </w:rPr>
              <w:t>24</w:t>
            </w:r>
          </w:p>
        </w:tc>
        <w:tc>
          <w:tcPr>
            <w:tcW w:type="dxa" w:w="1008"/>
            <w:shd w:val="clear" w:color="auto" w:fill="F8FAFC"/>
          </w:tcPr>
          <w:p>
            <w:r/>
            <w:r>
              <w:rPr>
                <w:rFonts w:ascii="Calibri" w:hAnsi="Calibri"/>
                <w:sz w:val="20"/>
              </w:rPr>
              <w:t>20</w:t>
            </w:r>
          </w:p>
        </w:tc>
        <w:tc>
          <w:tcPr>
            <w:tcW w:type="dxa" w:w="1152"/>
            <w:shd w:val="clear" w:color="auto" w:fill="F8FAFC"/>
          </w:tcPr>
          <w:p>
            <w:r/>
            <w:r>
              <w:rPr>
                <w:rFonts w:ascii="Calibri" w:hAnsi="Calibri"/>
                <w:sz w:val="20"/>
              </w:rPr>
              <w:t>4</w:t>
            </w:r>
          </w:p>
        </w:tc>
        <w:tc>
          <w:tcPr>
            <w:tcW w:type="dxa" w:w="5328"/>
            <w:shd w:val="clear" w:color="auto" w:fill="F8FAFC"/>
          </w:tcPr>
          <w:p>
            <w:r/>
            <w:r>
              <w:rPr>
                <w:rFonts w:ascii="Calibri" w:hAnsi="Calibri"/>
                <w:sz w:val="20"/>
              </w:rPr>
              <w:t>Growth Patterns, Data Collection, Balance Puzzles, Needs vs Wants</w:t>
            </w:r>
          </w:p>
        </w:tc>
      </w:tr>
      <w:tr>
        <w:tc>
          <w:tcPr>
            <w:tcW w:type="dxa" w:w="864"/>
          </w:tcPr>
          <w:p>
            <w:r/>
            <w:r>
              <w:rPr>
                <w:rFonts w:ascii="Calibri" w:hAnsi="Calibri"/>
                <w:sz w:val="20"/>
              </w:rPr>
              <w:t>4</w:t>
            </w:r>
          </w:p>
        </w:tc>
        <w:tc>
          <w:tcPr>
            <w:tcW w:type="dxa" w:w="720"/>
          </w:tcPr>
          <w:p>
            <w:r/>
            <w:r>
              <w:rPr>
                <w:rFonts w:ascii="Calibri" w:hAnsi="Calibri"/>
                <w:sz w:val="20"/>
              </w:rPr>
              <w:t>24</w:t>
            </w:r>
          </w:p>
        </w:tc>
        <w:tc>
          <w:tcPr>
            <w:tcW w:type="dxa" w:w="1008"/>
          </w:tcPr>
          <w:p>
            <w:r/>
            <w:r>
              <w:rPr>
                <w:rFonts w:ascii="Calibri" w:hAnsi="Calibri"/>
                <w:sz w:val="20"/>
              </w:rPr>
              <w:t>20</w:t>
            </w:r>
          </w:p>
        </w:tc>
        <w:tc>
          <w:tcPr>
            <w:tcW w:type="dxa" w:w="1152"/>
          </w:tcPr>
          <w:p>
            <w:r/>
            <w:r>
              <w:rPr>
                <w:rFonts w:ascii="Calibri" w:hAnsi="Calibri"/>
                <w:sz w:val="20"/>
              </w:rPr>
              <w:t>4</w:t>
            </w:r>
          </w:p>
        </w:tc>
        <w:tc>
          <w:tcPr>
            <w:tcW w:type="dxa" w:w="5328"/>
          </w:tcPr>
          <w:p>
            <w:r/>
            <w:r>
              <w:rPr>
                <w:rFonts w:ascii="Calibri" w:hAnsi="Calibri"/>
                <w:sz w:val="20"/>
              </w:rPr>
              <w:t>Multiplicative Rel., School Layout, Transforms, Variability</w:t>
            </w:r>
          </w:p>
        </w:tc>
      </w:tr>
      <w:tr>
        <w:tc>
          <w:tcPr>
            <w:tcW w:type="dxa" w:w="864"/>
            <w:shd w:val="clear" w:color="auto" w:fill="F8FAFC"/>
          </w:tcPr>
          <w:p>
            <w:r/>
            <w:r>
              <w:rPr>
                <w:rFonts w:ascii="Calibri" w:hAnsi="Calibri"/>
                <w:sz w:val="20"/>
              </w:rPr>
              <w:t>5</w:t>
            </w:r>
          </w:p>
        </w:tc>
        <w:tc>
          <w:tcPr>
            <w:tcW w:type="dxa" w:w="720"/>
            <w:shd w:val="clear" w:color="auto" w:fill="F8FAFC"/>
          </w:tcPr>
          <w:p>
            <w:r/>
            <w:r>
              <w:rPr>
                <w:rFonts w:ascii="Calibri" w:hAnsi="Calibri"/>
                <w:sz w:val="20"/>
              </w:rPr>
              <w:t>25</w:t>
            </w:r>
          </w:p>
        </w:tc>
        <w:tc>
          <w:tcPr>
            <w:tcW w:type="dxa" w:w="1008"/>
            <w:shd w:val="clear" w:color="auto" w:fill="F8FAFC"/>
          </w:tcPr>
          <w:p>
            <w:r/>
            <w:r>
              <w:rPr>
                <w:rFonts w:ascii="Calibri" w:hAnsi="Calibri"/>
                <w:sz w:val="20"/>
              </w:rPr>
              <w:t>20</w:t>
            </w:r>
          </w:p>
        </w:tc>
        <w:tc>
          <w:tcPr>
            <w:tcW w:type="dxa" w:w="1152"/>
            <w:shd w:val="clear" w:color="auto" w:fill="F8FAFC"/>
          </w:tcPr>
          <w:p>
            <w:r/>
            <w:r>
              <w:rPr>
                <w:rFonts w:ascii="Calibri" w:hAnsi="Calibri"/>
                <w:sz w:val="20"/>
              </w:rPr>
              <w:t>5</w:t>
            </w:r>
          </w:p>
        </w:tc>
        <w:tc>
          <w:tcPr>
            <w:tcW w:type="dxa" w:w="5328"/>
            <w:shd w:val="clear" w:color="auto" w:fill="F8FAFC"/>
          </w:tcPr>
          <w:p>
            <w:r/>
            <w:r>
              <w:rPr>
                <w:rFonts w:ascii="Calibri" w:hAnsi="Calibri"/>
                <w:sz w:val="20"/>
              </w:rPr>
              <w:t>Budget, Recipe, Temperature, Efficiency, Logic Puzzles</w:t>
            </w:r>
          </w:p>
        </w:tc>
      </w:tr>
      <w:tr>
        <w:tc>
          <w:tcPr>
            <w:tcW w:type="dxa" w:w="864"/>
          </w:tcPr>
          <w:p>
            <w:r/>
            <w:r>
              <w:rPr>
                <w:rFonts w:ascii="Calibri" w:hAnsi="Calibri"/>
                <w:sz w:val="20"/>
              </w:rPr>
              <w:t>6</w:t>
            </w:r>
          </w:p>
        </w:tc>
        <w:tc>
          <w:tcPr>
            <w:tcW w:type="dxa" w:w="720"/>
          </w:tcPr>
          <w:p>
            <w:r/>
            <w:r>
              <w:rPr>
                <w:rFonts w:ascii="Calibri" w:hAnsi="Calibri"/>
                <w:sz w:val="20"/>
              </w:rPr>
              <w:t>23</w:t>
            </w:r>
          </w:p>
        </w:tc>
        <w:tc>
          <w:tcPr>
            <w:tcW w:type="dxa" w:w="1008"/>
          </w:tcPr>
          <w:p>
            <w:r/>
            <w:r>
              <w:rPr>
                <w:rFonts w:ascii="Calibri" w:hAnsi="Calibri"/>
                <w:sz w:val="20"/>
              </w:rPr>
              <w:t>13</w:t>
            </w:r>
          </w:p>
        </w:tc>
        <w:tc>
          <w:tcPr>
            <w:tcW w:type="dxa" w:w="1152"/>
          </w:tcPr>
          <w:p>
            <w:r/>
            <w:r>
              <w:rPr>
                <w:rFonts w:ascii="Calibri" w:hAnsi="Calibri"/>
                <w:sz w:val="20"/>
              </w:rPr>
              <w:t>10</w:t>
            </w:r>
          </w:p>
        </w:tc>
        <w:tc>
          <w:tcPr>
            <w:tcW w:type="dxa" w:w="5328"/>
          </w:tcPr>
          <w:p>
            <w:r/>
            <w:r>
              <w:rPr>
                <w:rFonts w:ascii="Calibri" w:hAnsi="Calibri"/>
                <w:sz w:val="20"/>
              </w:rPr>
              <w:t>Variable Notation, Expr Eval, Dep/Indep, Long Div, Neg Numbers, Vol/SA, Stat Inquiry, Distribution, Multi-Rep, Concrete Lab</w:t>
            </w:r>
          </w:p>
        </w:tc>
      </w:tr>
      <w:tr>
        <w:tc>
          <w:tcPr>
            <w:tcW w:type="dxa" w:w="864"/>
            <w:shd w:val="clear" w:color="auto" w:fill="F8FAFC"/>
          </w:tcPr>
          <w:p>
            <w:r/>
            <w:r>
              <w:rPr>
                <w:rFonts w:ascii="Calibri" w:hAnsi="Calibri"/>
                <w:sz w:val="20"/>
              </w:rPr>
              <w:t>7</w:t>
            </w:r>
          </w:p>
        </w:tc>
        <w:tc>
          <w:tcPr>
            <w:tcW w:type="dxa" w:w="720"/>
            <w:shd w:val="clear" w:color="auto" w:fill="F8FAFC"/>
          </w:tcPr>
          <w:p>
            <w:r/>
            <w:r>
              <w:rPr>
                <w:rFonts w:ascii="Calibri" w:hAnsi="Calibri"/>
                <w:sz w:val="20"/>
              </w:rPr>
              <w:t>14</w:t>
            </w:r>
          </w:p>
        </w:tc>
        <w:tc>
          <w:tcPr>
            <w:tcW w:type="dxa" w:w="1008"/>
            <w:shd w:val="clear" w:color="auto" w:fill="F8FAFC"/>
          </w:tcPr>
          <w:p>
            <w:r/>
            <w:r>
              <w:rPr>
                <w:rFonts w:ascii="Calibri" w:hAnsi="Calibri"/>
                <w:sz w:val="20"/>
              </w:rPr>
              <w:t>13</w:t>
            </w:r>
          </w:p>
        </w:tc>
        <w:tc>
          <w:tcPr>
            <w:tcW w:type="dxa" w:w="1152"/>
            <w:shd w:val="clear" w:color="auto" w:fill="F8FAFC"/>
          </w:tcPr>
          <w:p>
            <w:r/>
            <w:r>
              <w:rPr>
                <w:rFonts w:ascii="Calibri" w:hAnsi="Calibri"/>
                <w:sz w:val="20"/>
              </w:rPr>
              <w:t>1</w:t>
            </w:r>
          </w:p>
        </w:tc>
        <w:tc>
          <w:tcPr>
            <w:tcW w:type="dxa" w:w="5328"/>
            <w:shd w:val="clear" w:color="auto" w:fill="F8FAFC"/>
          </w:tcPr>
          <w:p>
            <w:r/>
            <w:r>
              <w:rPr>
                <w:rFonts w:ascii="Calibri" w:hAnsi="Calibri"/>
                <w:sz w:val="20"/>
              </w:rPr>
              <w:t>Added: Interest Calculator</w:t>
            </w:r>
          </w:p>
        </w:tc>
      </w:tr>
      <w:tr>
        <w:tc>
          <w:tcPr>
            <w:tcW w:type="dxa" w:w="864"/>
          </w:tcPr>
          <w:p>
            <w:r/>
            <w:r>
              <w:rPr>
                <w:rFonts w:ascii="Calibri" w:hAnsi="Calibri"/>
                <w:sz w:val="20"/>
              </w:rPr>
              <w:t>8</w:t>
            </w:r>
          </w:p>
        </w:tc>
        <w:tc>
          <w:tcPr>
            <w:tcW w:type="dxa" w:w="720"/>
          </w:tcPr>
          <w:p>
            <w:r/>
            <w:r>
              <w:rPr>
                <w:rFonts w:ascii="Calibri" w:hAnsi="Calibri"/>
                <w:sz w:val="20"/>
              </w:rPr>
              <w:t>15</w:t>
            </w:r>
          </w:p>
        </w:tc>
        <w:tc>
          <w:tcPr>
            <w:tcW w:type="dxa" w:w="1008"/>
          </w:tcPr>
          <w:p>
            <w:r/>
            <w:r>
              <w:rPr>
                <w:rFonts w:ascii="Calibri" w:hAnsi="Calibri"/>
                <w:sz w:val="20"/>
              </w:rPr>
              <w:t>13</w:t>
            </w:r>
          </w:p>
        </w:tc>
        <w:tc>
          <w:tcPr>
            <w:tcW w:type="dxa" w:w="1152"/>
          </w:tcPr>
          <w:p>
            <w:r/>
            <w:r>
              <w:rPr>
                <w:rFonts w:ascii="Calibri" w:hAnsi="Calibri"/>
                <w:sz w:val="20"/>
              </w:rPr>
              <w:t>2</w:t>
            </w:r>
          </w:p>
        </w:tc>
        <w:tc>
          <w:tcPr>
            <w:tcW w:type="dxa" w:w="5328"/>
          </w:tcPr>
          <w:p>
            <w:r/>
            <w:r>
              <w:rPr>
                <w:rFonts w:ascii="Calibri" w:hAnsi="Calibri"/>
                <w:sz w:val="20"/>
              </w:rPr>
              <w:t>Added: Credit &amp; Debt, Correlation Explorer</w:t>
            </w:r>
          </w:p>
        </w:tc>
      </w:tr>
      <w:tr>
        <w:tc>
          <w:tcPr>
            <w:tcW w:type="dxa" w:w="864"/>
            <w:shd w:val="clear" w:color="auto" w:fill="F8FAFC"/>
          </w:tcPr>
          <w:p>
            <w:r/>
            <w:r>
              <w:rPr>
                <w:rFonts w:ascii="Calibri" w:hAnsi="Calibri"/>
                <w:sz w:val="20"/>
              </w:rPr>
              <w:t>ALG1</w:t>
            </w:r>
          </w:p>
        </w:tc>
        <w:tc>
          <w:tcPr>
            <w:tcW w:type="dxa" w:w="720"/>
            <w:shd w:val="clear" w:color="auto" w:fill="F8FAFC"/>
          </w:tcPr>
          <w:p>
            <w:r/>
            <w:r>
              <w:rPr>
                <w:rFonts w:ascii="Calibri" w:hAnsi="Calibri"/>
                <w:sz w:val="20"/>
              </w:rPr>
              <w:t>11</w:t>
            </w:r>
          </w:p>
        </w:tc>
        <w:tc>
          <w:tcPr>
            <w:tcW w:type="dxa" w:w="1008"/>
            <w:shd w:val="clear" w:color="auto" w:fill="F8FAFC"/>
          </w:tcPr>
          <w:p>
            <w:r/>
            <w:r>
              <w:rPr>
                <w:rFonts w:ascii="Calibri" w:hAnsi="Calibri"/>
                <w:sz w:val="20"/>
              </w:rPr>
              <w:t>10</w:t>
            </w:r>
          </w:p>
        </w:tc>
        <w:tc>
          <w:tcPr>
            <w:tcW w:type="dxa" w:w="1152"/>
            <w:shd w:val="clear" w:color="auto" w:fill="F8FAFC"/>
          </w:tcPr>
          <w:p>
            <w:r/>
            <w:r>
              <w:rPr>
                <w:rFonts w:ascii="Calibri" w:hAnsi="Calibri"/>
                <w:sz w:val="20"/>
              </w:rPr>
              <w:t>1</w:t>
            </w:r>
          </w:p>
        </w:tc>
        <w:tc>
          <w:tcPr>
            <w:tcW w:type="dxa" w:w="5328"/>
            <w:shd w:val="clear" w:color="auto" w:fill="F8FAFC"/>
          </w:tcPr>
          <w:p>
            <w:r/>
            <w:r>
              <w:rPr>
                <w:rFonts w:ascii="Calibri" w:hAnsi="Calibri"/>
                <w:sz w:val="20"/>
              </w:rPr>
              <w:t>Added: Polynomial Introduction</w:t>
            </w:r>
          </w:p>
        </w:tc>
      </w:tr>
      <w:tr>
        <w:tc>
          <w:tcPr>
            <w:tcW w:type="dxa" w:w="864"/>
          </w:tcPr>
          <w:p>
            <w:r/>
            <w:r>
              <w:rPr>
                <w:rFonts w:ascii="Calibri" w:hAnsi="Calibri"/>
                <w:sz w:val="20"/>
              </w:rPr>
              <w:t>ALG2</w:t>
            </w:r>
          </w:p>
        </w:tc>
        <w:tc>
          <w:tcPr>
            <w:tcW w:type="dxa" w:w="720"/>
          </w:tcPr>
          <w:p>
            <w:r/>
            <w:r>
              <w:rPr>
                <w:rFonts w:ascii="Calibri" w:hAnsi="Calibri"/>
                <w:sz w:val="20"/>
              </w:rPr>
              <w:t>8</w:t>
            </w:r>
          </w:p>
        </w:tc>
        <w:tc>
          <w:tcPr>
            <w:tcW w:type="dxa" w:w="1008"/>
          </w:tcPr>
          <w:p>
            <w:r/>
            <w:r>
              <w:rPr>
                <w:rFonts w:ascii="Calibri" w:hAnsi="Calibri"/>
                <w:sz w:val="20"/>
              </w:rPr>
              <w:t>8</w:t>
            </w:r>
          </w:p>
        </w:tc>
        <w:tc>
          <w:tcPr>
            <w:tcW w:type="dxa" w:w="1152"/>
          </w:tcPr>
          <w:p>
            <w:r/>
            <w:r>
              <w:rPr>
                <w:rFonts w:ascii="Calibri" w:hAnsi="Calibri"/>
                <w:sz w:val="20"/>
              </w:rPr>
              <w:t>0</w:t>
            </w:r>
          </w:p>
        </w:tc>
        <w:tc>
          <w:tcPr>
            <w:tcW w:type="dxa" w:w="5328"/>
          </w:tcPr>
          <w:p>
            <w:r/>
            <w:r>
              <w:rPr>
                <w:rFonts w:ascii="Calibri" w:hAnsi="Calibri"/>
                <w:sz w:val="20"/>
              </w:rPr>
              <w:t>No changes</w:t>
            </w:r>
          </w:p>
        </w:tc>
      </w:tr>
      <w:tr>
        <w:tc>
          <w:tcPr>
            <w:tcW w:type="dxa" w:w="864"/>
            <w:shd w:val="clear" w:color="auto" w:fill="F8FAFC"/>
          </w:tcPr>
          <w:p>
            <w:r/>
            <w:r>
              <w:rPr>
                <w:rFonts w:ascii="Calibri" w:hAnsi="Calibri"/>
                <w:sz w:val="20"/>
              </w:rPr>
              <w:t>GEOM</w:t>
            </w:r>
          </w:p>
        </w:tc>
        <w:tc>
          <w:tcPr>
            <w:tcW w:type="dxa" w:w="720"/>
            <w:shd w:val="clear" w:color="auto" w:fill="F8FAFC"/>
          </w:tcPr>
          <w:p>
            <w:r/>
            <w:r>
              <w:rPr>
                <w:rFonts w:ascii="Calibri" w:hAnsi="Calibri"/>
                <w:sz w:val="20"/>
              </w:rPr>
              <w:t>10</w:t>
            </w:r>
          </w:p>
        </w:tc>
        <w:tc>
          <w:tcPr>
            <w:tcW w:type="dxa" w:w="1008"/>
            <w:shd w:val="clear" w:color="auto" w:fill="F8FAFC"/>
          </w:tcPr>
          <w:p>
            <w:r/>
            <w:r>
              <w:rPr>
                <w:rFonts w:ascii="Calibri" w:hAnsi="Calibri"/>
                <w:sz w:val="20"/>
              </w:rPr>
              <w:t>8</w:t>
            </w:r>
          </w:p>
        </w:tc>
        <w:tc>
          <w:tcPr>
            <w:tcW w:type="dxa" w:w="1152"/>
            <w:shd w:val="clear" w:color="auto" w:fill="F8FAFC"/>
          </w:tcPr>
          <w:p>
            <w:r/>
            <w:r>
              <w:rPr>
                <w:rFonts w:ascii="Calibri" w:hAnsi="Calibri"/>
                <w:sz w:val="20"/>
              </w:rPr>
              <w:t>2</w:t>
            </w:r>
          </w:p>
        </w:tc>
        <w:tc>
          <w:tcPr>
            <w:tcW w:type="dxa" w:w="5328"/>
            <w:shd w:val="clear" w:color="auto" w:fill="F8FAFC"/>
          </w:tcPr>
          <w:p>
            <w:r/>
            <w:r>
              <w:rPr>
                <w:rFonts w:ascii="Calibri" w:hAnsi="Calibri"/>
                <w:sz w:val="20"/>
              </w:rPr>
              <w:t>Added: Basic Transformations, Proof Builder</w:t>
            </w:r>
          </w:p>
        </w:tc>
      </w:tr>
      <w:tr>
        <w:tc>
          <w:tcPr>
            <w:tcW w:type="dxa" w:w="864"/>
          </w:tcPr>
          <w:p>
            <w:r/>
            <w:r>
              <w:rPr>
                <w:rFonts w:ascii="Calibri" w:hAnsi="Calibri"/>
                <w:sz w:val="20"/>
              </w:rPr>
              <w:t>PREC</w:t>
            </w:r>
          </w:p>
        </w:tc>
        <w:tc>
          <w:tcPr>
            <w:tcW w:type="dxa" w:w="720"/>
          </w:tcPr>
          <w:p>
            <w:r/>
            <w:r>
              <w:rPr>
                <w:rFonts w:ascii="Calibri" w:hAnsi="Calibri"/>
                <w:sz w:val="20"/>
              </w:rPr>
              <w:t>6</w:t>
            </w:r>
          </w:p>
        </w:tc>
        <w:tc>
          <w:tcPr>
            <w:tcW w:type="dxa" w:w="1008"/>
          </w:tcPr>
          <w:p>
            <w:r/>
            <w:r>
              <w:rPr>
                <w:rFonts w:ascii="Calibri" w:hAnsi="Calibri"/>
                <w:sz w:val="20"/>
              </w:rPr>
              <w:t>6</w:t>
            </w:r>
          </w:p>
        </w:tc>
        <w:tc>
          <w:tcPr>
            <w:tcW w:type="dxa" w:w="1152"/>
          </w:tcPr>
          <w:p>
            <w:r/>
            <w:r>
              <w:rPr>
                <w:rFonts w:ascii="Calibri" w:hAnsi="Calibri"/>
                <w:sz w:val="20"/>
              </w:rPr>
              <w:t>0</w:t>
            </w:r>
          </w:p>
        </w:tc>
        <w:tc>
          <w:tcPr>
            <w:tcW w:type="dxa" w:w="5328"/>
          </w:tcPr>
          <w:p>
            <w:r/>
            <w:r>
              <w:rPr>
                <w:rFonts w:ascii="Calibri" w:hAnsi="Calibri"/>
                <w:sz w:val="20"/>
              </w:rPr>
              <w:t>No changes</w:t>
            </w:r>
          </w:p>
        </w:tc>
      </w:tr>
    </w:tbl>
    <w:p/>
    <w:p>
      <w:pPr>
        <w:pStyle w:val="Heading2"/>
      </w:pPr>
      <w:r>
        <w:rPr>
          <w:rFonts w:ascii="Calibri" w:hAnsi="Calibri"/>
          <w:color w:val="1E293B"/>
        </w:rPr>
        <w:t>Shared Module Chain (14 Modules)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A56DB"/>
          </w:tcPr>
          <w:p>
            <w:pPr>
              <w:jc w:val="center"/>
            </w:pPr>
            <w:r/>
            <w:r>
              <w:rPr>
                <w:rFonts w:ascii="Calibri" w:hAnsi="Calibri"/>
                <w:b/>
                <w:color w:val="FFFFFF"/>
                <w:sz w:val="20"/>
              </w:rPr>
              <w:t>Module</w:t>
            </w:r>
          </w:p>
        </w:tc>
        <w:tc>
          <w:tcPr>
            <w:tcW w:type="dxa" w:w="4320"/>
            <w:shd w:val="clear" w:color="auto" w:fill="1A56DB"/>
          </w:tcPr>
          <w:p>
            <w:pPr>
              <w:jc w:val="center"/>
            </w:pPr>
            <w:r/>
            <w:r>
              <w:rPr>
                <w:rFonts w:ascii="Calibri" w:hAnsi="Calibri"/>
                <w:b/>
                <w:color w:val="FFFFFF"/>
                <w:sz w:val="20"/>
              </w:rPr>
              <w:t>Purpose</w:t>
            </w:r>
          </w:p>
        </w:tc>
        <w:tc>
          <w:tcPr>
            <w:tcW w:type="dxa" w:w="1152"/>
            <w:shd w:val="clear" w:color="auto" w:fill="1A56DB"/>
          </w:tcPr>
          <w:p>
            <w:pPr>
              <w:jc w:val="center"/>
            </w:pPr>
            <w:r/>
            <w:r>
              <w:rPr>
                <w:rFonts w:ascii="Calibri" w:hAnsi="Calibri"/>
                <w:b/>
                <w:color w:val="FFFFFF"/>
                <w:sz w:val="20"/>
              </w:rPr>
              <w:t>Status</w:t>
            </w:r>
          </w:p>
        </w:tc>
      </w:tr>
      <w:tr>
        <w:tc>
          <w:tcPr>
            <w:tcW w:type="dxa" w:w="2880"/>
          </w:tcPr>
          <w:p>
            <w:r/>
            <w:r>
              <w:rPr>
                <w:rFonts w:ascii="Calibri" w:hAnsi="Calibri"/>
                <w:sz w:val="20"/>
              </w:rPr>
              <w:t>vinculum-core.css</w:t>
            </w:r>
          </w:p>
        </w:tc>
        <w:tc>
          <w:tcPr>
            <w:tcW w:type="dxa" w:w="4320"/>
          </w:tcPr>
          <w:p>
            <w:r/>
            <w:r>
              <w:rPr>
                <w:rFonts w:ascii="Calibri" w:hAnsi="Calibri"/>
                <w:sz w:val="20"/>
              </w:rPr>
              <w:t>Design system: themes, typography, layout</w:t>
            </w:r>
          </w:p>
        </w:tc>
        <w:tc>
          <w:tcPr>
            <w:tcW w:type="dxa" w:w="1152"/>
          </w:tcPr>
          <w:p>
            <w:r/>
            <w:r>
              <w:rPr>
                <w:rFonts w:ascii="Calibri" w:hAnsi="Calibri"/>
                <w:sz w:val="20"/>
              </w:rPr>
              <w:t>Active</w:t>
            </w:r>
          </w:p>
        </w:tc>
      </w:tr>
      <w:tr>
        <w:tc>
          <w:tcPr>
            <w:tcW w:type="dxa" w:w="2880"/>
            <w:shd w:val="clear" w:color="auto" w:fill="F8FAFC"/>
          </w:tcPr>
          <w:p>
            <w:r/>
            <w:r>
              <w:rPr>
                <w:rFonts w:ascii="Calibri" w:hAnsi="Calibri"/>
                <w:sz w:val="20"/>
              </w:rPr>
              <w:t>vinculum-feedback.js</w:t>
            </w:r>
          </w:p>
        </w:tc>
        <w:tc>
          <w:tcPr>
            <w:tcW w:type="dxa" w:w="4320"/>
            <w:shd w:val="clear" w:color="auto" w:fill="F8FAFC"/>
          </w:tcPr>
          <w:p>
            <w:r/>
            <w:r>
              <w:rPr>
                <w:rFonts w:ascii="Calibri" w:hAnsi="Calibri"/>
                <w:sz w:val="20"/>
              </w:rPr>
              <w:t>Success/error/warning feedback messages</w:t>
            </w:r>
          </w:p>
        </w:tc>
        <w:tc>
          <w:tcPr>
            <w:tcW w:type="dxa" w:w="1152"/>
            <w:shd w:val="clear" w:color="auto" w:fill="F8FAFC"/>
          </w:tcPr>
          <w:p>
            <w:r/>
            <w:r>
              <w:rPr>
                <w:rFonts w:ascii="Calibri" w:hAnsi="Calibri"/>
                <w:sz w:val="20"/>
              </w:rPr>
              <w:t>Active</w:t>
            </w:r>
          </w:p>
        </w:tc>
      </w:tr>
      <w:tr>
        <w:tc>
          <w:tcPr>
            <w:tcW w:type="dxa" w:w="2880"/>
          </w:tcPr>
          <w:p>
            <w:r/>
            <w:r>
              <w:rPr>
                <w:rFonts w:ascii="Calibri" w:hAnsi="Calibri"/>
                <w:sz w:val="20"/>
              </w:rPr>
              <w:t>vinculum-adaptive.js</w:t>
            </w:r>
          </w:p>
        </w:tc>
        <w:tc>
          <w:tcPr>
            <w:tcW w:type="dxa" w:w="4320"/>
          </w:tcPr>
          <w:p>
            <w:r/>
            <w:r>
              <w:rPr>
                <w:rFonts w:ascii="Calibri" w:hAnsi="Calibri"/>
                <w:sz w:val="20"/>
              </w:rPr>
              <w:t>Difficulty tracking, mastery detection</w:t>
            </w:r>
          </w:p>
        </w:tc>
        <w:tc>
          <w:tcPr>
            <w:tcW w:type="dxa" w:w="1152"/>
          </w:tcPr>
          <w:p>
            <w:r/>
            <w:r>
              <w:rPr>
                <w:rFonts w:ascii="Calibri" w:hAnsi="Calibri"/>
                <w:sz w:val="20"/>
              </w:rPr>
              <w:t>Active</w:t>
            </w:r>
          </w:p>
        </w:tc>
      </w:tr>
      <w:tr>
        <w:tc>
          <w:tcPr>
            <w:tcW w:type="dxa" w:w="2880"/>
            <w:shd w:val="clear" w:color="auto" w:fill="F8FAFC"/>
          </w:tcPr>
          <w:p>
            <w:r/>
            <w:r>
              <w:rPr>
                <w:rFonts w:ascii="Calibri" w:hAnsi="Calibri"/>
                <w:sz w:val="20"/>
              </w:rPr>
              <w:t>vinculum-input.js</w:t>
            </w:r>
          </w:p>
        </w:tc>
        <w:tc>
          <w:tcPr>
            <w:tcW w:type="dxa" w:w="4320"/>
            <w:shd w:val="clear" w:color="auto" w:fill="F8FAFC"/>
          </w:tcPr>
          <w:p>
            <w:r/>
            <w:r>
              <w:rPr>
                <w:rFonts w:ascii="Calibri" w:hAnsi="Calibri"/>
                <w:sz w:val="20"/>
              </w:rPr>
              <w:t>Touch/keyboard input handling</w:t>
            </w:r>
          </w:p>
        </w:tc>
        <w:tc>
          <w:tcPr>
            <w:tcW w:type="dxa" w:w="1152"/>
            <w:shd w:val="clear" w:color="auto" w:fill="F8FAFC"/>
          </w:tcPr>
          <w:p>
            <w:r/>
            <w:r>
              <w:rPr>
                <w:rFonts w:ascii="Calibri" w:hAnsi="Calibri"/>
                <w:sz w:val="20"/>
              </w:rPr>
              <w:t>Active</w:t>
            </w:r>
          </w:p>
        </w:tc>
      </w:tr>
      <w:tr>
        <w:tc>
          <w:tcPr>
            <w:tcW w:type="dxa" w:w="2880"/>
          </w:tcPr>
          <w:p>
            <w:r/>
            <w:r>
              <w:rPr>
                <w:rFonts w:ascii="Calibri" w:hAnsi="Calibri"/>
                <w:sz w:val="20"/>
              </w:rPr>
              <w:t>vinculum-stories.js</w:t>
            </w:r>
          </w:p>
        </w:tc>
        <w:tc>
          <w:tcPr>
            <w:tcW w:type="dxa" w:w="4320"/>
          </w:tcPr>
          <w:p>
            <w:r/>
            <w:r>
              <w:rPr>
                <w:rFonts w:ascii="Calibri" w:hAnsi="Calibri"/>
                <w:sz w:val="20"/>
              </w:rPr>
              <w:t>Story problem engine with op filtering</w:t>
            </w:r>
          </w:p>
        </w:tc>
        <w:tc>
          <w:tcPr>
            <w:tcW w:type="dxa" w:w="1152"/>
          </w:tcPr>
          <w:p>
            <w:r/>
            <w:r>
              <w:rPr>
                <w:rFonts w:ascii="Calibri" w:hAnsi="Calibri"/>
                <w:sz w:val="20"/>
              </w:rPr>
              <w:t>Active</w:t>
            </w:r>
          </w:p>
        </w:tc>
      </w:tr>
      <w:tr>
        <w:tc>
          <w:tcPr>
            <w:tcW w:type="dxa" w:w="2880"/>
            <w:shd w:val="clear" w:color="auto" w:fill="F8FAFC"/>
          </w:tcPr>
          <w:p>
            <w:r/>
            <w:r>
              <w:rPr>
                <w:rFonts w:ascii="Calibri" w:hAnsi="Calibri"/>
                <w:sz w:val="20"/>
              </w:rPr>
              <w:t>vinculum-3reads.js</w:t>
            </w:r>
          </w:p>
        </w:tc>
        <w:tc>
          <w:tcPr>
            <w:tcW w:type="dxa" w:w="4320"/>
            <w:shd w:val="clear" w:color="auto" w:fill="F8FAFC"/>
          </w:tcPr>
          <w:p>
            <w:r/>
            <w:r>
              <w:rPr>
                <w:rFonts w:ascii="Calibri" w:hAnsi="Calibri"/>
                <w:sz w:val="20"/>
              </w:rPr>
              <w:t>Three-reads comprehension protocol</w:t>
            </w:r>
          </w:p>
        </w:tc>
        <w:tc>
          <w:tcPr>
            <w:tcW w:type="dxa" w:w="1152"/>
            <w:shd w:val="clear" w:color="auto" w:fill="F8FAFC"/>
          </w:tcPr>
          <w:p>
            <w:r/>
            <w:r>
              <w:rPr>
                <w:rFonts w:ascii="Calibri" w:hAnsi="Calibri"/>
                <w:sz w:val="20"/>
              </w:rPr>
              <w:t>Active</w:t>
            </w:r>
          </w:p>
        </w:tc>
      </w:tr>
      <w:tr>
        <w:tc>
          <w:tcPr>
            <w:tcW w:type="dxa" w:w="2880"/>
          </w:tcPr>
          <w:p>
            <w:r/>
            <w:r>
              <w:rPr>
                <w:rFonts w:ascii="Calibri" w:hAnsi="Calibri"/>
                <w:sz w:val="20"/>
              </w:rPr>
              <w:t>vinculum-corrective.js</w:t>
            </w:r>
          </w:p>
        </w:tc>
        <w:tc>
          <w:tcPr>
            <w:tcW w:type="dxa" w:w="4320"/>
          </w:tcPr>
          <w:p>
            <w:r/>
            <w:r>
              <w:rPr>
                <w:rFonts w:ascii="Calibri" w:hAnsi="Calibri"/>
                <w:sz w:val="20"/>
              </w:rPr>
              <w:t>Misconception detection and hints</w:t>
            </w:r>
          </w:p>
        </w:tc>
        <w:tc>
          <w:tcPr>
            <w:tcW w:type="dxa" w:w="1152"/>
          </w:tcPr>
          <w:p>
            <w:r/>
            <w:r>
              <w:rPr>
                <w:rFonts w:ascii="Calibri" w:hAnsi="Calibri"/>
                <w:sz w:val="20"/>
              </w:rPr>
              <w:t>Active</w:t>
            </w:r>
          </w:p>
        </w:tc>
      </w:tr>
      <w:tr>
        <w:tc>
          <w:tcPr>
            <w:tcW w:type="dxa" w:w="2880"/>
            <w:shd w:val="clear" w:color="auto" w:fill="F8FAFC"/>
          </w:tcPr>
          <w:p>
            <w:r/>
            <w:r>
              <w:rPr>
                <w:rFonts w:ascii="Calibri" w:hAnsi="Calibri"/>
                <w:sz w:val="20"/>
              </w:rPr>
              <w:t>vinculum-adaptive-hook.js</w:t>
            </w:r>
          </w:p>
        </w:tc>
        <w:tc>
          <w:tcPr>
            <w:tcW w:type="dxa" w:w="4320"/>
            <w:shd w:val="clear" w:color="auto" w:fill="F8FAFC"/>
          </w:tcPr>
          <w:p>
            <w:r/>
            <w:r>
              <w:rPr>
                <w:rFonts w:ascii="Calibri" w:hAnsi="Calibri"/>
                <w:sz w:val="20"/>
              </w:rPr>
              <w:t>React-style hooks for adaptive state</w:t>
            </w:r>
          </w:p>
        </w:tc>
        <w:tc>
          <w:tcPr>
            <w:tcW w:type="dxa" w:w="1152"/>
            <w:shd w:val="clear" w:color="auto" w:fill="F8FAFC"/>
          </w:tcPr>
          <w:p>
            <w:r/>
            <w:r>
              <w:rPr>
                <w:rFonts w:ascii="Calibri" w:hAnsi="Calibri"/>
                <w:sz w:val="20"/>
              </w:rPr>
              <w:t>Active</w:t>
            </w:r>
          </w:p>
        </w:tc>
      </w:tr>
      <w:tr>
        <w:tc>
          <w:tcPr>
            <w:tcW w:type="dxa" w:w="2880"/>
          </w:tcPr>
          <w:p>
            <w:r/>
            <w:r>
              <w:rPr>
                <w:rFonts w:ascii="Calibri" w:hAnsi="Calibri"/>
                <w:sz w:val="20"/>
              </w:rPr>
              <w:t>vinculum-core.js</w:t>
            </w:r>
          </w:p>
        </w:tc>
        <w:tc>
          <w:tcPr>
            <w:tcW w:type="dxa" w:w="4320"/>
          </w:tcPr>
          <w:p>
            <w:r/>
            <w:r>
              <w:rPr>
                <w:rFonts w:ascii="Calibri" w:hAnsi="Calibri"/>
                <w:sz w:val="20"/>
              </w:rPr>
              <w:t>Core utilities and shared functions</w:t>
            </w:r>
          </w:p>
        </w:tc>
        <w:tc>
          <w:tcPr>
            <w:tcW w:type="dxa" w:w="1152"/>
          </w:tcPr>
          <w:p>
            <w:r/>
            <w:r>
              <w:rPr>
                <w:rFonts w:ascii="Calibri" w:hAnsi="Calibri"/>
                <w:sz w:val="20"/>
              </w:rPr>
              <w:t>Active</w:t>
            </w:r>
          </w:p>
        </w:tc>
      </w:tr>
      <w:tr>
        <w:tc>
          <w:tcPr>
            <w:tcW w:type="dxa" w:w="2880"/>
            <w:shd w:val="clear" w:color="auto" w:fill="F8FAFC"/>
          </w:tcPr>
          <w:p>
            <w:r/>
            <w:r>
              <w:rPr>
                <w:rFonts w:ascii="Calibri" w:hAnsi="Calibri"/>
                <w:sz w:val="20"/>
              </w:rPr>
              <w:t>vinculum-data.js</w:t>
            </w:r>
          </w:p>
        </w:tc>
        <w:tc>
          <w:tcPr>
            <w:tcW w:type="dxa" w:w="4320"/>
            <w:shd w:val="clear" w:color="auto" w:fill="F8FAFC"/>
          </w:tcPr>
          <w:p>
            <w:r/>
            <w:r>
              <w:rPr>
                <w:rFonts w:ascii="Calibri" w:hAnsi="Calibri"/>
                <w:sz w:val="20"/>
              </w:rPr>
              <w:t>localStorage data persistence layer</w:t>
            </w:r>
          </w:p>
        </w:tc>
        <w:tc>
          <w:tcPr>
            <w:tcW w:type="dxa" w:w="1152"/>
            <w:shd w:val="clear" w:color="auto" w:fill="F8FAFC"/>
          </w:tcPr>
          <w:p>
            <w:r/>
            <w:r>
              <w:rPr>
                <w:rFonts w:ascii="Calibri" w:hAnsi="Calibri"/>
                <w:sz w:val="20"/>
              </w:rPr>
              <w:t>Active</w:t>
            </w:r>
          </w:p>
        </w:tc>
      </w:tr>
      <w:tr>
        <w:tc>
          <w:tcPr>
            <w:tcW w:type="dxa" w:w="2880"/>
          </w:tcPr>
          <w:p>
            <w:r/>
            <w:r>
              <w:rPr>
                <w:rFonts w:ascii="Calibri" w:hAnsi="Calibri"/>
                <w:sz w:val="20"/>
              </w:rPr>
              <w:t>vinculum-layout.js</w:t>
            </w:r>
          </w:p>
        </w:tc>
        <w:tc>
          <w:tcPr>
            <w:tcW w:type="dxa" w:w="4320"/>
          </w:tcPr>
          <w:p>
            <w:r/>
            <w:r>
              <w:rPr>
                <w:rFonts w:ascii="Calibri" w:hAnsi="Calibri"/>
                <w:sz w:val="20"/>
              </w:rPr>
              <w:t>Responsive layout management</w:t>
            </w:r>
          </w:p>
        </w:tc>
        <w:tc>
          <w:tcPr>
            <w:tcW w:type="dxa" w:w="1152"/>
          </w:tcPr>
          <w:p>
            <w:r/>
            <w:r>
              <w:rPr>
                <w:rFonts w:ascii="Calibri" w:hAnsi="Calibri"/>
                <w:sz w:val="20"/>
              </w:rPr>
              <w:t>Active</w:t>
            </w:r>
          </w:p>
        </w:tc>
      </w:tr>
      <w:tr>
        <w:tc>
          <w:tcPr>
            <w:tcW w:type="dxa" w:w="2880"/>
            <w:shd w:val="clear" w:color="auto" w:fill="F8FAFC"/>
          </w:tcPr>
          <w:p>
            <w:r/>
            <w:r>
              <w:rPr>
                <w:rFonts w:ascii="Calibri" w:hAnsi="Calibri"/>
                <w:sz w:val="20"/>
              </w:rPr>
              <w:t>vinculum-dashboard.js</w:t>
            </w:r>
          </w:p>
        </w:tc>
        <w:tc>
          <w:tcPr>
            <w:tcW w:type="dxa" w:w="4320"/>
            <w:shd w:val="clear" w:color="auto" w:fill="F8FAFC"/>
          </w:tcPr>
          <w:p>
            <w:r/>
            <w:r>
              <w:rPr>
                <w:rFonts w:ascii="Calibri" w:hAnsi="Calibri"/>
                <w:sz w:val="20"/>
              </w:rPr>
              <w:t>Student progress dashboard (read-only)</w:t>
            </w:r>
          </w:p>
        </w:tc>
        <w:tc>
          <w:tcPr>
            <w:tcW w:type="dxa" w:w="1152"/>
            <w:shd w:val="clear" w:color="auto" w:fill="F8FAFC"/>
          </w:tcPr>
          <w:p>
            <w:r/>
            <w:r>
              <w:rPr>
                <w:rFonts w:ascii="Calibri" w:hAnsi="Calibri"/>
                <w:sz w:val="20"/>
              </w:rPr>
              <w:t>Active</w:t>
            </w:r>
          </w:p>
        </w:tc>
      </w:tr>
      <w:tr>
        <w:tc>
          <w:tcPr>
            <w:tcW w:type="dxa" w:w="2880"/>
          </w:tcPr>
          <w:p>
            <w:r/>
            <w:r>
              <w:rPr>
                <w:rFonts w:ascii="Calibri" w:hAnsi="Calibri"/>
                <w:sz w:val="20"/>
              </w:rPr>
              <w:t>vinculum-identity.js</w:t>
            </w:r>
          </w:p>
        </w:tc>
        <w:tc>
          <w:tcPr>
            <w:tcW w:type="dxa" w:w="4320"/>
          </w:tcPr>
          <w:p>
            <w:r/>
            <w:r>
              <w:rPr>
                <w:rFonts w:ascii="Calibri" w:hAnsi="Calibri"/>
                <w:sz w:val="20"/>
              </w:rPr>
              <w:t>Profiles, avatars, accessibility prefs</w:t>
            </w:r>
          </w:p>
        </w:tc>
        <w:tc>
          <w:tcPr>
            <w:tcW w:type="dxa" w:w="1152"/>
          </w:tcPr>
          <w:p>
            <w:r/>
            <w:r>
              <w:rPr>
                <w:rFonts w:ascii="Calibri" w:hAnsi="Calibri"/>
                <w:sz w:val="20"/>
              </w:rPr>
              <w:t>Active</w:t>
            </w:r>
          </w:p>
        </w:tc>
      </w:tr>
      <w:tr>
        <w:tc>
          <w:tcPr>
            <w:tcW w:type="dxa" w:w="2880"/>
            <w:shd w:val="clear" w:color="auto" w:fill="F8FAFC"/>
          </w:tcPr>
          <w:p>
            <w:r/>
            <w:r>
              <w:rPr>
                <w:rFonts w:ascii="Calibri" w:hAnsi="Calibri"/>
                <w:sz w:val="20"/>
              </w:rPr>
              <w:t>vinculum-indigenous.js</w:t>
            </w:r>
          </w:p>
        </w:tc>
        <w:tc>
          <w:tcPr>
            <w:tcW w:type="dxa" w:w="4320"/>
            <w:shd w:val="clear" w:color="auto" w:fill="F8FAFC"/>
          </w:tcPr>
          <w:p>
            <w:r/>
            <w:r>
              <w:rPr>
                <w:rFonts w:ascii="Calibri" w:hAnsi="Calibri"/>
                <w:sz w:val="20"/>
              </w:rPr>
              <w:t>Indigenous math context integration</w:t>
            </w:r>
          </w:p>
        </w:tc>
        <w:tc>
          <w:tcPr>
            <w:tcW w:type="dxa" w:w="1152"/>
            <w:shd w:val="clear" w:color="auto" w:fill="F8FAFC"/>
          </w:tcPr>
          <w:p>
            <w:r/>
            <w:r>
              <w:rPr>
                <w:rFonts w:ascii="Calibri" w:hAnsi="Calibri"/>
                <w:sz w:val="20"/>
              </w:rPr>
              <w:t>Active</w:t>
            </w:r>
          </w:p>
        </w:tc>
      </w:tr>
    </w:tbl>
    <w:p/>
    <w:p>
      <w:r>
        <w:br w:type="page"/>
      </w:r>
    </w:p>
    <w:p>
      <w:pPr>
        <w:pStyle w:val="Heading1"/>
      </w:pPr>
      <w:r>
        <w:rPr>
          <w:rFonts w:ascii="Calibri" w:hAnsi="Calibri"/>
          <w:color w:val="1E293B"/>
        </w:rPr>
        <w:t>3. Automated Validation Results</w:t>
      </w:r>
    </w:p>
    <w:p>
      <w:r>
        <w:t>The vinculum-validate.sh script checks every HTML tool file for 6 required elements. All 217 files (215 tools + dashboard + template) pass all checks.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A56DB"/>
          </w:tcPr>
          <w:p>
            <w:pPr>
              <w:jc w:val="center"/>
            </w:pPr>
            <w:r/>
            <w:r>
              <w:rPr>
                <w:rFonts w:ascii="Calibri" w:hAnsi="Calibri"/>
                <w:b/>
                <w:color w:val="FFFFFF"/>
                <w:sz w:val="20"/>
              </w:rPr>
              <w:t>Check</w:t>
            </w:r>
          </w:p>
        </w:tc>
        <w:tc>
          <w:tcPr>
            <w:tcW w:type="dxa" w:w="1872"/>
            <w:shd w:val="clear" w:color="auto" w:fill="1A56DB"/>
          </w:tcPr>
          <w:p>
            <w:pPr>
              <w:jc w:val="center"/>
            </w:pPr>
            <w:r/>
            <w:r>
              <w:rPr>
                <w:rFonts w:ascii="Calibri" w:hAnsi="Calibri"/>
                <w:b/>
                <w:color w:val="FFFFFF"/>
                <w:sz w:val="20"/>
              </w:rPr>
              <w:t>Result</w:t>
            </w:r>
          </w:p>
        </w:tc>
        <w:tc>
          <w:tcPr>
            <w:tcW w:type="dxa" w:w="4608"/>
            <w:shd w:val="clear" w:color="auto" w:fill="1A56DB"/>
          </w:tcPr>
          <w:p>
            <w:pPr>
              <w:jc w:val="center"/>
            </w:pPr>
            <w:r/>
            <w:r>
              <w:rPr>
                <w:rFonts w:ascii="Calibri" w:hAnsi="Calibri"/>
                <w:b/>
                <w:color w:val="FFFFFF"/>
                <w:sz w:val="20"/>
              </w:rPr>
              <w:t>Description</w:t>
            </w:r>
          </w:p>
        </w:tc>
      </w:tr>
      <w:tr>
        <w:tc>
          <w:tcPr>
            <w:tcW w:type="dxa" w:w="2592"/>
          </w:tcPr>
          <w:p>
            <w:r/>
            <w:r>
              <w:rPr>
                <w:rFonts w:ascii="Calibri" w:hAnsi="Calibri"/>
                <w:sz w:val="20"/>
              </w:rPr>
              <w:t>vinculum-core.css</w:t>
            </w:r>
          </w:p>
        </w:tc>
        <w:tc>
          <w:tcPr>
            <w:tcW w:type="dxa" w:w="1872"/>
          </w:tcPr>
          <w:p>
            <w:r/>
            <w:r>
              <w:rPr>
                <w:rFonts w:ascii="Calibri" w:hAnsi="Calibri"/>
                <w:sz w:val="20"/>
              </w:rPr>
              <w:t>217/217 PASS</w:t>
            </w:r>
          </w:p>
        </w:tc>
        <w:tc>
          <w:tcPr>
            <w:tcW w:type="dxa" w:w="4608"/>
          </w:tcPr>
          <w:p>
            <w:r/>
            <w:r>
              <w:rPr>
                <w:rFonts w:ascii="Calibri" w:hAnsi="Calibri"/>
                <w:sz w:val="20"/>
              </w:rPr>
              <w:t>Link to shared stylesheet present</w:t>
            </w:r>
          </w:p>
        </w:tc>
      </w:tr>
      <w:tr>
        <w:tc>
          <w:tcPr>
            <w:tcW w:type="dxa" w:w="2592"/>
            <w:shd w:val="clear" w:color="auto" w:fill="F8FAFC"/>
          </w:tcPr>
          <w:p>
            <w:r/>
            <w:r>
              <w:rPr>
                <w:rFonts w:ascii="Calibri" w:hAnsi="Calibri"/>
                <w:sz w:val="20"/>
              </w:rPr>
              <w:t>vinculum-input.js</w:t>
            </w:r>
          </w:p>
        </w:tc>
        <w:tc>
          <w:tcPr>
            <w:tcW w:type="dxa" w:w="1872"/>
            <w:shd w:val="clear" w:color="auto" w:fill="F8FAFC"/>
          </w:tcPr>
          <w:p>
            <w:r/>
            <w:r>
              <w:rPr>
                <w:rFonts w:ascii="Calibri" w:hAnsi="Calibri"/>
                <w:sz w:val="20"/>
              </w:rPr>
              <w:t>217/217 PASS</w:t>
            </w:r>
          </w:p>
        </w:tc>
        <w:tc>
          <w:tcPr>
            <w:tcW w:type="dxa" w:w="4608"/>
            <w:shd w:val="clear" w:color="auto" w:fill="F8FAFC"/>
          </w:tcPr>
          <w:p>
            <w:r/>
            <w:r>
              <w:rPr>
                <w:rFonts w:ascii="Calibri" w:hAnsi="Calibri"/>
                <w:sz w:val="20"/>
              </w:rPr>
              <w:t>Input handler script loaded</w:t>
            </w:r>
          </w:p>
        </w:tc>
      </w:tr>
      <w:tr>
        <w:tc>
          <w:tcPr>
            <w:tcW w:type="dxa" w:w="2592"/>
          </w:tcPr>
          <w:p>
            <w:r/>
            <w:r>
              <w:rPr>
                <w:rFonts w:ascii="Calibri" w:hAnsi="Calibri"/>
                <w:sz w:val="20"/>
              </w:rPr>
              <w:t>vinculum-feedback.js</w:t>
            </w:r>
          </w:p>
        </w:tc>
        <w:tc>
          <w:tcPr>
            <w:tcW w:type="dxa" w:w="1872"/>
          </w:tcPr>
          <w:p>
            <w:r/>
            <w:r>
              <w:rPr>
                <w:rFonts w:ascii="Calibri" w:hAnsi="Calibri"/>
                <w:sz w:val="20"/>
              </w:rPr>
              <w:t>217/217 PASS</w:t>
            </w:r>
          </w:p>
        </w:tc>
        <w:tc>
          <w:tcPr>
            <w:tcW w:type="dxa" w:w="4608"/>
          </w:tcPr>
          <w:p>
            <w:r/>
            <w:r>
              <w:rPr>
                <w:rFonts w:ascii="Calibri" w:hAnsi="Calibri"/>
                <w:sz w:val="20"/>
              </w:rPr>
              <w:t>Feedback system script loaded</w:t>
            </w:r>
          </w:p>
        </w:tc>
      </w:tr>
      <w:tr>
        <w:tc>
          <w:tcPr>
            <w:tcW w:type="dxa" w:w="2592"/>
            <w:shd w:val="clear" w:color="auto" w:fill="F8FAFC"/>
          </w:tcPr>
          <w:p>
            <w:r/>
            <w:r>
              <w:rPr>
                <w:rFonts w:ascii="Calibri" w:hAnsi="Calibri"/>
                <w:sz w:val="20"/>
              </w:rPr>
              <w:t>vinculum-header</w:t>
            </w:r>
          </w:p>
        </w:tc>
        <w:tc>
          <w:tcPr>
            <w:tcW w:type="dxa" w:w="1872"/>
            <w:shd w:val="clear" w:color="auto" w:fill="F8FAFC"/>
          </w:tcPr>
          <w:p>
            <w:r/>
            <w:r>
              <w:rPr>
                <w:rFonts w:ascii="Calibri" w:hAnsi="Calibri"/>
                <w:sz w:val="20"/>
              </w:rPr>
              <w:t>217/217 PASS</w:t>
            </w:r>
          </w:p>
        </w:tc>
        <w:tc>
          <w:tcPr>
            <w:tcW w:type="dxa" w:w="4608"/>
            <w:shd w:val="clear" w:color="auto" w:fill="F8FAFC"/>
          </w:tcPr>
          <w:p>
            <w:r/>
            <w:r>
              <w:rPr>
                <w:rFonts w:ascii="Calibri" w:hAnsi="Calibri"/>
                <w:sz w:val="20"/>
              </w:rPr>
              <w:t>Header element with .vinculum-header class</w:t>
            </w:r>
          </w:p>
        </w:tc>
      </w:tr>
      <w:tr>
        <w:tc>
          <w:tcPr>
            <w:tcW w:type="dxa" w:w="2592"/>
          </w:tcPr>
          <w:p>
            <w:r/>
            <w:r>
              <w:rPr>
                <w:rFonts w:ascii="Calibri" w:hAnsi="Calibri"/>
                <w:sz w:val="20"/>
              </w:rPr>
              <w:t>feedback div</w:t>
            </w:r>
          </w:p>
        </w:tc>
        <w:tc>
          <w:tcPr>
            <w:tcW w:type="dxa" w:w="1872"/>
          </w:tcPr>
          <w:p>
            <w:r/>
            <w:r>
              <w:rPr>
                <w:rFonts w:ascii="Calibri" w:hAnsi="Calibri"/>
                <w:sz w:val="20"/>
              </w:rPr>
              <w:t>217/217 PASS</w:t>
            </w:r>
          </w:p>
        </w:tc>
        <w:tc>
          <w:tcPr>
            <w:tcW w:type="dxa" w:w="4608"/>
          </w:tcPr>
          <w:p>
            <w:r/>
            <w:r>
              <w:rPr>
                <w:rFonts w:ascii="Calibri" w:hAnsi="Calibri"/>
                <w:sz w:val="20"/>
              </w:rPr>
              <w:t>&lt;div id="feedback" class="feedback"&gt; present</w:t>
            </w:r>
          </w:p>
        </w:tc>
      </w:tr>
      <w:tr>
        <w:tc>
          <w:tcPr>
            <w:tcW w:type="dxa" w:w="2592"/>
            <w:shd w:val="clear" w:color="auto" w:fill="F8FAFC"/>
          </w:tcPr>
          <w:p>
            <w:r/>
            <w:r>
              <w:rPr>
                <w:rFonts w:ascii="Calibri" w:hAnsi="Calibri"/>
                <w:sz w:val="20"/>
              </w:rPr>
              <w:t>no legacy .header</w:t>
            </w:r>
          </w:p>
        </w:tc>
        <w:tc>
          <w:tcPr>
            <w:tcW w:type="dxa" w:w="1872"/>
            <w:shd w:val="clear" w:color="auto" w:fill="F8FAFC"/>
          </w:tcPr>
          <w:p>
            <w:r/>
            <w:r>
              <w:rPr>
                <w:rFonts w:ascii="Calibri" w:hAnsi="Calibri"/>
                <w:sz w:val="20"/>
              </w:rPr>
              <w:t>217/217 PASS</w:t>
            </w:r>
          </w:p>
        </w:tc>
        <w:tc>
          <w:tcPr>
            <w:tcW w:type="dxa" w:w="4608"/>
            <w:shd w:val="clear" w:color="auto" w:fill="F8FAFC"/>
          </w:tcPr>
          <w:p>
            <w:r/>
            <w:r>
              <w:rPr>
                <w:rFonts w:ascii="Calibri" w:hAnsi="Calibri"/>
                <w:sz w:val="20"/>
              </w:rPr>
              <w:t>No bare .header class (would conflict)</w:t>
            </w:r>
          </w:p>
        </w:tc>
      </w:tr>
    </w:tbl>
    <w:p/>
    <w:p>
      <w:r>
        <w:rPr>
          <w:rFonts w:ascii="Calibri" w:hAnsi="Calibri"/>
          <w:b/>
          <w:color w:val="D97706"/>
        </w:rPr>
        <w:t xml:space="preserve">File Size Warnings: </w:t>
      </w:r>
      <w:r>
        <w:rPr>
          <w:rFonts w:ascii="Calibri" w:hAnsi="Calibri"/>
        </w:rPr>
        <w:t>43 tools exceed 35KB. These are informational only (not errors). Largest: equation-balance.html at 49KB.</w:t>
      </w:r>
    </w:p>
    <w:p>
      <w:r>
        <w:br w:type="page"/>
      </w:r>
    </w:p>
    <w:p>
      <w:pPr>
        <w:pStyle w:val="Heading1"/>
      </w:pPr>
      <w:r>
        <w:rPr>
          <w:rFonts w:ascii="Calibri" w:hAnsi="Calibri"/>
          <w:color w:val="1E293B"/>
        </w:rPr>
        <w:t>4. Functionality &amp; Code Analysis</w:t>
      </w:r>
    </w:p>
    <w:p>
      <w:r>
        <w:t>Every tool was analyzed for structural completeness, real math logic, difficulty system, and feedback integration. Analysis used regex pattern matching across all 215 files.</w:t>
      </w:r>
    </w:p>
    <w:p>
      <w:pPr>
        <w:pStyle w:val="Heading2"/>
      </w:pPr>
      <w:r>
        <w:rPr>
          <w:rFonts w:ascii="Calibri" w:hAnsi="Calibri"/>
          <w:color w:val="1E293B"/>
        </w:rPr>
        <w:t>Per-Grade Functionality Scores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val="clear" w:color="auto" w:fill="1A56DB"/>
          </w:tcPr>
          <w:p>
            <w:pPr>
              <w:jc w:val="center"/>
            </w:pPr>
            <w:r/>
            <w:r>
              <w:rPr>
                <w:rFonts w:ascii="Calibri" w:hAnsi="Calibri"/>
                <w:b/>
                <w:color w:val="FFFFFF"/>
                <w:sz w:val="20"/>
              </w:rPr>
              <w:t>Grade</w:t>
            </w:r>
          </w:p>
        </w:tc>
        <w:tc>
          <w:tcPr>
            <w:tcW w:type="dxa" w:w="720"/>
            <w:shd w:val="clear" w:color="auto" w:fill="1A56DB"/>
          </w:tcPr>
          <w:p>
            <w:pPr>
              <w:jc w:val="center"/>
            </w:pPr>
            <w:r/>
            <w:r>
              <w:rPr>
                <w:rFonts w:ascii="Calibri" w:hAnsi="Calibri"/>
                <w:b/>
                <w:color w:val="FFFFFF"/>
                <w:sz w:val="20"/>
              </w:rPr>
              <w:t>Tools</w:t>
            </w:r>
          </w:p>
        </w:tc>
        <w:tc>
          <w:tcPr>
            <w:tcW w:type="dxa" w:w="1008"/>
            <w:shd w:val="clear" w:color="auto" w:fill="1A56DB"/>
          </w:tcPr>
          <w:p>
            <w:pPr>
              <w:jc w:val="center"/>
            </w:pPr>
            <w:r/>
            <w:r>
              <w:rPr>
                <w:rFonts w:ascii="Calibri" w:hAnsi="Calibri"/>
                <w:b/>
                <w:color w:val="FFFFFF"/>
                <w:sz w:val="20"/>
              </w:rPr>
              <w:t>3 Modes</w:t>
            </w:r>
          </w:p>
        </w:tc>
        <w:tc>
          <w:tcPr>
            <w:tcW w:type="dxa" w:w="1008"/>
            <w:shd w:val="clear" w:color="auto" w:fill="1A56DB"/>
          </w:tcPr>
          <w:p>
            <w:pPr>
              <w:jc w:val="center"/>
            </w:pPr>
            <w:r/>
            <w:r>
              <w:rPr>
                <w:rFonts w:ascii="Calibri" w:hAnsi="Calibri"/>
                <w:b/>
                <w:color w:val="FFFFFF"/>
                <w:sz w:val="20"/>
              </w:rPr>
              <w:t>Real Logic</w:t>
            </w:r>
          </w:p>
        </w:tc>
        <w:tc>
          <w:tcPr>
            <w:tcW w:type="dxa" w:w="1728"/>
            <w:shd w:val="clear" w:color="auto" w:fill="1A56DB"/>
          </w:tcPr>
          <w:p>
            <w:pPr>
              <w:jc w:val="center"/>
            </w:pPr>
            <w:r/>
            <w:r>
              <w:rPr>
                <w:rFonts w:ascii="Calibri" w:hAnsi="Calibri"/>
                <w:b/>
                <w:color w:val="FFFFFF"/>
                <w:sz w:val="20"/>
              </w:rPr>
              <w:t>Difficulty</w:t>
            </w:r>
          </w:p>
        </w:tc>
        <w:tc>
          <w:tcPr>
            <w:tcW w:type="dxa" w:w="1152"/>
            <w:shd w:val="clear" w:color="auto" w:fill="1A56DB"/>
          </w:tcPr>
          <w:p>
            <w:pPr>
              <w:jc w:val="center"/>
            </w:pPr>
            <w:r/>
            <w:r>
              <w:rPr>
                <w:rFonts w:ascii="Calibri" w:hAnsi="Calibri"/>
                <w:b/>
                <w:color w:val="FFFFFF"/>
                <w:sz w:val="20"/>
              </w:rPr>
              <w:t>Feedback</w:t>
            </w:r>
          </w:p>
        </w:tc>
        <w:tc>
          <w:tcPr>
            <w:tcW w:type="dxa" w:w="864"/>
            <w:shd w:val="clear" w:color="auto" w:fill="1A56DB"/>
          </w:tcPr>
          <w:p>
            <w:pPr>
              <w:jc w:val="center"/>
            </w:pPr>
            <w:r/>
            <w:r>
              <w:rPr>
                <w:rFonts w:ascii="Calibri" w:hAnsi="Calibri"/>
                <w:b/>
                <w:color w:val="FFFFFF"/>
                <w:sz w:val="20"/>
              </w:rPr>
              <w:t>Score</w:t>
            </w:r>
          </w:p>
        </w:tc>
      </w:tr>
      <w:tr>
        <w:tc>
          <w:tcPr>
            <w:tcW w:type="dxa" w:w="864"/>
          </w:tcPr>
          <w:p>
            <w:r/>
            <w:r>
              <w:rPr>
                <w:rFonts w:ascii="Calibri" w:hAnsi="Calibri"/>
                <w:sz w:val="20"/>
              </w:rPr>
              <w:t>K</w:t>
            </w:r>
          </w:p>
        </w:tc>
        <w:tc>
          <w:tcPr>
            <w:tcW w:type="dxa" w:w="720"/>
          </w:tcPr>
          <w:p>
            <w:r/>
            <w:r>
              <w:rPr>
                <w:rFonts w:ascii="Calibri" w:hAnsi="Calibri"/>
                <w:sz w:val="20"/>
              </w:rPr>
              <w:t>18</w:t>
            </w:r>
          </w:p>
        </w:tc>
        <w:tc>
          <w:tcPr>
            <w:tcW w:type="dxa" w:w="1008"/>
          </w:tcPr>
          <w:p>
            <w:r/>
            <w:r>
              <w:rPr>
                <w:rFonts w:ascii="Calibri" w:hAnsi="Calibri"/>
                <w:sz w:val="20"/>
              </w:rPr>
              <w:t>18</w:t>
            </w:r>
          </w:p>
        </w:tc>
        <w:tc>
          <w:tcPr>
            <w:tcW w:type="dxa" w:w="1008"/>
          </w:tcPr>
          <w:p>
            <w:r/>
            <w:r>
              <w:rPr>
                <w:rFonts w:ascii="Calibri" w:hAnsi="Calibri"/>
                <w:sz w:val="20"/>
              </w:rPr>
              <w:t>18</w:t>
            </w:r>
          </w:p>
        </w:tc>
        <w:tc>
          <w:tcPr>
            <w:tcW w:type="dxa" w:w="1728"/>
          </w:tcPr>
          <w:p>
            <w:r/>
            <w:r>
              <w:rPr>
                <w:rFonts w:ascii="Calibri" w:hAnsi="Calibri"/>
                <w:sz w:val="20"/>
              </w:rPr>
              <w:t>5 (28%)</w:t>
            </w:r>
          </w:p>
        </w:tc>
        <w:tc>
          <w:tcPr>
            <w:tcW w:type="dxa" w:w="1152"/>
          </w:tcPr>
          <w:p>
            <w:r/>
            <w:r>
              <w:rPr>
                <w:rFonts w:ascii="Calibri" w:hAnsi="Calibri"/>
                <w:sz w:val="20"/>
              </w:rPr>
              <w:t>18</w:t>
            </w:r>
          </w:p>
        </w:tc>
        <w:tc>
          <w:tcPr>
            <w:tcW w:type="dxa" w:w="864"/>
          </w:tcPr>
          <w:p>
            <w:r/>
            <w:r>
              <w:rPr>
                <w:rFonts w:ascii="Calibri" w:hAnsi="Calibri"/>
                <w:sz w:val="20"/>
              </w:rPr>
              <w:t>100%</w:t>
            </w:r>
          </w:p>
        </w:tc>
      </w:tr>
      <w:tr>
        <w:tc>
          <w:tcPr>
            <w:tcW w:type="dxa" w:w="864"/>
            <w:shd w:val="clear" w:color="auto" w:fill="F8FAFC"/>
          </w:tcPr>
          <w:p>
            <w:r/>
            <w:r>
              <w:rPr>
                <w:rFonts w:ascii="Calibri" w:hAnsi="Calibri"/>
                <w:sz w:val="20"/>
              </w:rPr>
              <w:t>1</w:t>
            </w:r>
          </w:p>
        </w:tc>
        <w:tc>
          <w:tcPr>
            <w:tcW w:type="dxa" w:w="720"/>
            <w:shd w:val="clear" w:color="auto" w:fill="F8FAFC"/>
          </w:tcPr>
          <w:p>
            <w:r/>
            <w:r>
              <w:rPr>
                <w:rFonts w:ascii="Calibri" w:hAnsi="Calibri"/>
                <w:sz w:val="20"/>
              </w:rPr>
              <w:t>17</w:t>
            </w:r>
          </w:p>
        </w:tc>
        <w:tc>
          <w:tcPr>
            <w:tcW w:type="dxa" w:w="1008"/>
            <w:shd w:val="clear" w:color="auto" w:fill="F8FAFC"/>
          </w:tcPr>
          <w:p>
            <w:r/>
            <w:r>
              <w:rPr>
                <w:rFonts w:ascii="Calibri" w:hAnsi="Calibri"/>
                <w:sz w:val="20"/>
              </w:rPr>
              <w:t>17</w:t>
            </w:r>
          </w:p>
        </w:tc>
        <w:tc>
          <w:tcPr>
            <w:tcW w:type="dxa" w:w="1008"/>
            <w:shd w:val="clear" w:color="auto" w:fill="F8FAFC"/>
          </w:tcPr>
          <w:p>
            <w:r/>
            <w:r>
              <w:rPr>
                <w:rFonts w:ascii="Calibri" w:hAnsi="Calibri"/>
                <w:sz w:val="20"/>
              </w:rPr>
              <w:t>17</w:t>
            </w:r>
          </w:p>
        </w:tc>
        <w:tc>
          <w:tcPr>
            <w:tcW w:type="dxa" w:w="1728"/>
            <w:shd w:val="clear" w:color="auto" w:fill="F8FAFC"/>
          </w:tcPr>
          <w:p>
            <w:r/>
            <w:r>
              <w:rPr>
                <w:rFonts w:ascii="Calibri" w:hAnsi="Calibri"/>
                <w:sz w:val="20"/>
              </w:rPr>
              <w:t>8 (47%)</w:t>
            </w:r>
          </w:p>
        </w:tc>
        <w:tc>
          <w:tcPr>
            <w:tcW w:type="dxa" w:w="1152"/>
            <w:shd w:val="clear" w:color="auto" w:fill="F8FAFC"/>
          </w:tcPr>
          <w:p>
            <w:r/>
            <w:r>
              <w:rPr>
                <w:rFonts w:ascii="Calibri" w:hAnsi="Calibri"/>
                <w:sz w:val="20"/>
              </w:rPr>
              <w:t>17</w:t>
            </w:r>
          </w:p>
        </w:tc>
        <w:tc>
          <w:tcPr>
            <w:tcW w:type="dxa" w:w="864"/>
            <w:shd w:val="clear" w:color="auto" w:fill="F8FAFC"/>
          </w:tcPr>
          <w:p>
            <w:r/>
            <w:r>
              <w:rPr>
                <w:rFonts w:ascii="Calibri" w:hAnsi="Calibri"/>
                <w:sz w:val="20"/>
              </w:rPr>
              <w:t>100%</w:t>
            </w:r>
          </w:p>
        </w:tc>
      </w:tr>
      <w:tr>
        <w:tc>
          <w:tcPr>
            <w:tcW w:type="dxa" w:w="864"/>
          </w:tcPr>
          <w:p>
            <w:r/>
            <w:r>
              <w:rPr>
                <w:rFonts w:ascii="Calibri" w:hAnsi="Calibri"/>
                <w:sz w:val="20"/>
              </w:rPr>
              <w:t>2</w:t>
            </w:r>
          </w:p>
        </w:tc>
        <w:tc>
          <w:tcPr>
            <w:tcW w:type="dxa" w:w="720"/>
          </w:tcPr>
          <w:p>
            <w:r/>
            <w:r>
              <w:rPr>
                <w:rFonts w:ascii="Calibri" w:hAnsi="Calibri"/>
                <w:sz w:val="20"/>
              </w:rPr>
              <w:t>20</w:t>
            </w:r>
          </w:p>
        </w:tc>
        <w:tc>
          <w:tcPr>
            <w:tcW w:type="dxa" w:w="1008"/>
          </w:tcPr>
          <w:p>
            <w:r/>
            <w:r>
              <w:rPr>
                <w:rFonts w:ascii="Calibri" w:hAnsi="Calibri"/>
                <w:sz w:val="20"/>
              </w:rPr>
              <w:t>20</w:t>
            </w:r>
          </w:p>
        </w:tc>
        <w:tc>
          <w:tcPr>
            <w:tcW w:type="dxa" w:w="1008"/>
          </w:tcPr>
          <w:p>
            <w:r/>
            <w:r>
              <w:rPr>
                <w:rFonts w:ascii="Calibri" w:hAnsi="Calibri"/>
                <w:sz w:val="20"/>
              </w:rPr>
              <w:t>20</w:t>
            </w:r>
          </w:p>
        </w:tc>
        <w:tc>
          <w:tcPr>
            <w:tcW w:type="dxa" w:w="1728"/>
          </w:tcPr>
          <w:p>
            <w:r/>
            <w:r>
              <w:rPr>
                <w:rFonts w:ascii="Calibri" w:hAnsi="Calibri"/>
                <w:sz w:val="20"/>
              </w:rPr>
              <w:t>10 (50%)</w:t>
            </w:r>
          </w:p>
        </w:tc>
        <w:tc>
          <w:tcPr>
            <w:tcW w:type="dxa" w:w="1152"/>
          </w:tcPr>
          <w:p>
            <w:r/>
            <w:r>
              <w:rPr>
                <w:rFonts w:ascii="Calibri" w:hAnsi="Calibri"/>
                <w:sz w:val="20"/>
              </w:rPr>
              <w:t>20</w:t>
            </w:r>
          </w:p>
        </w:tc>
        <w:tc>
          <w:tcPr>
            <w:tcW w:type="dxa" w:w="864"/>
          </w:tcPr>
          <w:p>
            <w:r/>
            <w:r>
              <w:rPr>
                <w:rFonts w:ascii="Calibri" w:hAnsi="Calibri"/>
                <w:sz w:val="20"/>
              </w:rPr>
              <w:t>100%</w:t>
            </w:r>
          </w:p>
        </w:tc>
      </w:tr>
      <w:tr>
        <w:tc>
          <w:tcPr>
            <w:tcW w:type="dxa" w:w="864"/>
            <w:shd w:val="clear" w:color="auto" w:fill="F8FAFC"/>
          </w:tcPr>
          <w:p>
            <w:r/>
            <w:r>
              <w:rPr>
                <w:rFonts w:ascii="Calibri" w:hAnsi="Calibri"/>
                <w:sz w:val="20"/>
              </w:rPr>
              <w:t>3</w:t>
            </w:r>
          </w:p>
        </w:tc>
        <w:tc>
          <w:tcPr>
            <w:tcW w:type="dxa" w:w="720"/>
            <w:shd w:val="clear" w:color="auto" w:fill="F8FAFC"/>
          </w:tcPr>
          <w:p>
            <w:r/>
            <w:r>
              <w:rPr>
                <w:rFonts w:ascii="Calibri" w:hAnsi="Calibri"/>
                <w:sz w:val="20"/>
              </w:rPr>
              <w:t>24</w:t>
            </w:r>
          </w:p>
        </w:tc>
        <w:tc>
          <w:tcPr>
            <w:tcW w:type="dxa" w:w="1008"/>
            <w:shd w:val="clear" w:color="auto" w:fill="F8FAFC"/>
          </w:tcPr>
          <w:p>
            <w:r/>
            <w:r>
              <w:rPr>
                <w:rFonts w:ascii="Calibri" w:hAnsi="Calibri"/>
                <w:sz w:val="20"/>
              </w:rPr>
              <w:t>24</w:t>
            </w:r>
          </w:p>
        </w:tc>
        <w:tc>
          <w:tcPr>
            <w:tcW w:type="dxa" w:w="1008"/>
            <w:shd w:val="clear" w:color="auto" w:fill="F8FAFC"/>
          </w:tcPr>
          <w:p>
            <w:r/>
            <w:r>
              <w:rPr>
                <w:rFonts w:ascii="Calibri" w:hAnsi="Calibri"/>
                <w:sz w:val="20"/>
              </w:rPr>
              <w:t>24</w:t>
            </w:r>
          </w:p>
        </w:tc>
        <w:tc>
          <w:tcPr>
            <w:tcW w:type="dxa" w:w="1728"/>
            <w:shd w:val="clear" w:color="auto" w:fill="F8FAFC"/>
          </w:tcPr>
          <w:p>
            <w:r/>
            <w:r>
              <w:rPr>
                <w:rFonts w:ascii="Calibri" w:hAnsi="Calibri"/>
                <w:sz w:val="20"/>
              </w:rPr>
              <w:t>4 (17%)</w:t>
            </w:r>
          </w:p>
        </w:tc>
        <w:tc>
          <w:tcPr>
            <w:tcW w:type="dxa" w:w="1152"/>
            <w:shd w:val="clear" w:color="auto" w:fill="F8FAFC"/>
          </w:tcPr>
          <w:p>
            <w:r/>
            <w:r>
              <w:rPr>
                <w:rFonts w:ascii="Calibri" w:hAnsi="Calibri"/>
                <w:sz w:val="20"/>
              </w:rPr>
              <w:t>24</w:t>
            </w:r>
          </w:p>
        </w:tc>
        <w:tc>
          <w:tcPr>
            <w:tcW w:type="dxa" w:w="864"/>
            <w:shd w:val="clear" w:color="auto" w:fill="F8FAFC"/>
          </w:tcPr>
          <w:p>
            <w:r/>
            <w:r>
              <w:rPr>
                <w:rFonts w:ascii="Calibri" w:hAnsi="Calibri"/>
                <w:sz w:val="20"/>
              </w:rPr>
              <w:t>100%</w:t>
            </w:r>
          </w:p>
        </w:tc>
      </w:tr>
      <w:tr>
        <w:tc>
          <w:tcPr>
            <w:tcW w:type="dxa" w:w="864"/>
          </w:tcPr>
          <w:p>
            <w:r/>
            <w:r>
              <w:rPr>
                <w:rFonts w:ascii="Calibri" w:hAnsi="Calibri"/>
                <w:sz w:val="20"/>
              </w:rPr>
              <w:t>4</w:t>
            </w:r>
          </w:p>
        </w:tc>
        <w:tc>
          <w:tcPr>
            <w:tcW w:type="dxa" w:w="720"/>
          </w:tcPr>
          <w:p>
            <w:r/>
            <w:r>
              <w:rPr>
                <w:rFonts w:ascii="Calibri" w:hAnsi="Calibri"/>
                <w:sz w:val="20"/>
              </w:rPr>
              <w:t>24</w:t>
            </w:r>
          </w:p>
        </w:tc>
        <w:tc>
          <w:tcPr>
            <w:tcW w:type="dxa" w:w="1008"/>
          </w:tcPr>
          <w:p>
            <w:r/>
            <w:r>
              <w:rPr>
                <w:rFonts w:ascii="Calibri" w:hAnsi="Calibri"/>
                <w:sz w:val="20"/>
              </w:rPr>
              <w:t>24</w:t>
            </w:r>
          </w:p>
        </w:tc>
        <w:tc>
          <w:tcPr>
            <w:tcW w:type="dxa" w:w="1008"/>
          </w:tcPr>
          <w:p>
            <w:r/>
            <w:r>
              <w:rPr>
                <w:rFonts w:ascii="Calibri" w:hAnsi="Calibri"/>
                <w:sz w:val="20"/>
              </w:rPr>
              <w:t>24</w:t>
            </w:r>
          </w:p>
        </w:tc>
        <w:tc>
          <w:tcPr>
            <w:tcW w:type="dxa" w:w="1728"/>
          </w:tcPr>
          <w:p>
            <w:r/>
            <w:r>
              <w:rPr>
                <w:rFonts w:ascii="Calibri" w:hAnsi="Calibri"/>
                <w:sz w:val="20"/>
              </w:rPr>
              <w:t>4 (17%)</w:t>
            </w:r>
          </w:p>
        </w:tc>
        <w:tc>
          <w:tcPr>
            <w:tcW w:type="dxa" w:w="1152"/>
          </w:tcPr>
          <w:p>
            <w:r/>
            <w:r>
              <w:rPr>
                <w:rFonts w:ascii="Calibri" w:hAnsi="Calibri"/>
                <w:sz w:val="20"/>
              </w:rPr>
              <w:t>24</w:t>
            </w:r>
          </w:p>
        </w:tc>
        <w:tc>
          <w:tcPr>
            <w:tcW w:type="dxa" w:w="864"/>
          </w:tcPr>
          <w:p>
            <w:r/>
            <w:r>
              <w:rPr>
                <w:rFonts w:ascii="Calibri" w:hAnsi="Calibri"/>
                <w:sz w:val="20"/>
              </w:rPr>
              <w:t>100%</w:t>
            </w:r>
          </w:p>
        </w:tc>
      </w:tr>
      <w:tr>
        <w:tc>
          <w:tcPr>
            <w:tcW w:type="dxa" w:w="864"/>
            <w:shd w:val="clear" w:color="auto" w:fill="F8FAFC"/>
          </w:tcPr>
          <w:p>
            <w:r/>
            <w:r>
              <w:rPr>
                <w:rFonts w:ascii="Calibri" w:hAnsi="Calibri"/>
                <w:sz w:val="20"/>
              </w:rPr>
              <w:t>5</w:t>
            </w:r>
          </w:p>
        </w:tc>
        <w:tc>
          <w:tcPr>
            <w:tcW w:type="dxa" w:w="720"/>
            <w:shd w:val="clear" w:color="auto" w:fill="F8FAFC"/>
          </w:tcPr>
          <w:p>
            <w:r/>
            <w:r>
              <w:rPr>
                <w:rFonts w:ascii="Calibri" w:hAnsi="Calibri"/>
                <w:sz w:val="20"/>
              </w:rPr>
              <w:t>25</w:t>
            </w:r>
          </w:p>
        </w:tc>
        <w:tc>
          <w:tcPr>
            <w:tcW w:type="dxa" w:w="1008"/>
            <w:shd w:val="clear" w:color="auto" w:fill="F8FAFC"/>
          </w:tcPr>
          <w:p>
            <w:r/>
            <w:r>
              <w:rPr>
                <w:rFonts w:ascii="Calibri" w:hAnsi="Calibri"/>
                <w:sz w:val="20"/>
              </w:rPr>
              <w:t>25</w:t>
            </w:r>
          </w:p>
        </w:tc>
        <w:tc>
          <w:tcPr>
            <w:tcW w:type="dxa" w:w="1008"/>
            <w:shd w:val="clear" w:color="auto" w:fill="F8FAFC"/>
          </w:tcPr>
          <w:p>
            <w:r/>
            <w:r>
              <w:rPr>
                <w:rFonts w:ascii="Calibri" w:hAnsi="Calibri"/>
                <w:sz w:val="20"/>
              </w:rPr>
              <w:t>25</w:t>
            </w:r>
          </w:p>
        </w:tc>
        <w:tc>
          <w:tcPr>
            <w:tcW w:type="dxa" w:w="1728"/>
            <w:shd w:val="clear" w:color="auto" w:fill="F8FAFC"/>
          </w:tcPr>
          <w:p>
            <w:r/>
            <w:r>
              <w:rPr>
                <w:rFonts w:ascii="Calibri" w:hAnsi="Calibri"/>
                <w:sz w:val="20"/>
              </w:rPr>
              <w:t>25 (100%)</w:t>
            </w:r>
          </w:p>
        </w:tc>
        <w:tc>
          <w:tcPr>
            <w:tcW w:type="dxa" w:w="1152"/>
            <w:shd w:val="clear" w:color="auto" w:fill="F8FAFC"/>
          </w:tcPr>
          <w:p>
            <w:r/>
            <w:r>
              <w:rPr>
                <w:rFonts w:ascii="Calibri" w:hAnsi="Calibri"/>
                <w:sz w:val="20"/>
              </w:rPr>
              <w:t>25</w:t>
            </w:r>
          </w:p>
        </w:tc>
        <w:tc>
          <w:tcPr>
            <w:tcW w:type="dxa" w:w="864"/>
            <w:shd w:val="clear" w:color="auto" w:fill="F8FAFC"/>
          </w:tcPr>
          <w:p>
            <w:r/>
            <w:r>
              <w:rPr>
                <w:rFonts w:ascii="Calibri" w:hAnsi="Calibri"/>
                <w:sz w:val="20"/>
              </w:rPr>
              <w:t>100%</w:t>
            </w:r>
          </w:p>
        </w:tc>
      </w:tr>
      <w:tr>
        <w:tc>
          <w:tcPr>
            <w:tcW w:type="dxa" w:w="864"/>
          </w:tcPr>
          <w:p>
            <w:r/>
            <w:r>
              <w:rPr>
                <w:rFonts w:ascii="Calibri" w:hAnsi="Calibri"/>
                <w:sz w:val="20"/>
              </w:rPr>
              <w:t>6</w:t>
            </w:r>
          </w:p>
        </w:tc>
        <w:tc>
          <w:tcPr>
            <w:tcW w:type="dxa" w:w="720"/>
          </w:tcPr>
          <w:p>
            <w:r/>
            <w:r>
              <w:rPr>
                <w:rFonts w:ascii="Calibri" w:hAnsi="Calibri"/>
                <w:sz w:val="20"/>
              </w:rPr>
              <w:t>23</w:t>
            </w:r>
          </w:p>
        </w:tc>
        <w:tc>
          <w:tcPr>
            <w:tcW w:type="dxa" w:w="1008"/>
          </w:tcPr>
          <w:p>
            <w:r/>
            <w:r>
              <w:rPr>
                <w:rFonts w:ascii="Calibri" w:hAnsi="Calibri"/>
                <w:sz w:val="20"/>
              </w:rPr>
              <w:t>23</w:t>
            </w:r>
          </w:p>
        </w:tc>
        <w:tc>
          <w:tcPr>
            <w:tcW w:type="dxa" w:w="1008"/>
          </w:tcPr>
          <w:p>
            <w:r/>
            <w:r>
              <w:rPr>
                <w:rFonts w:ascii="Calibri" w:hAnsi="Calibri"/>
                <w:sz w:val="20"/>
              </w:rPr>
              <w:t>23</w:t>
            </w:r>
          </w:p>
        </w:tc>
        <w:tc>
          <w:tcPr>
            <w:tcW w:type="dxa" w:w="1728"/>
          </w:tcPr>
          <w:p>
            <w:r/>
            <w:r>
              <w:rPr>
                <w:rFonts w:ascii="Calibri" w:hAnsi="Calibri"/>
                <w:sz w:val="20"/>
              </w:rPr>
              <w:t>23 (100%)</w:t>
            </w:r>
          </w:p>
        </w:tc>
        <w:tc>
          <w:tcPr>
            <w:tcW w:type="dxa" w:w="1152"/>
          </w:tcPr>
          <w:p>
            <w:r/>
            <w:r>
              <w:rPr>
                <w:rFonts w:ascii="Calibri" w:hAnsi="Calibri"/>
                <w:sz w:val="20"/>
              </w:rPr>
              <w:t>23</w:t>
            </w:r>
          </w:p>
        </w:tc>
        <w:tc>
          <w:tcPr>
            <w:tcW w:type="dxa" w:w="864"/>
          </w:tcPr>
          <w:p>
            <w:r/>
            <w:r>
              <w:rPr>
                <w:rFonts w:ascii="Calibri" w:hAnsi="Calibri"/>
                <w:sz w:val="20"/>
              </w:rPr>
              <w:t>100%</w:t>
            </w:r>
          </w:p>
        </w:tc>
      </w:tr>
      <w:tr>
        <w:tc>
          <w:tcPr>
            <w:tcW w:type="dxa" w:w="864"/>
            <w:shd w:val="clear" w:color="auto" w:fill="F8FAFC"/>
          </w:tcPr>
          <w:p>
            <w:r/>
            <w:r>
              <w:rPr>
                <w:rFonts w:ascii="Calibri" w:hAnsi="Calibri"/>
                <w:sz w:val="20"/>
              </w:rPr>
              <w:t>7</w:t>
            </w:r>
          </w:p>
        </w:tc>
        <w:tc>
          <w:tcPr>
            <w:tcW w:type="dxa" w:w="720"/>
            <w:shd w:val="clear" w:color="auto" w:fill="F8FAFC"/>
          </w:tcPr>
          <w:p>
            <w:r/>
            <w:r>
              <w:rPr>
                <w:rFonts w:ascii="Calibri" w:hAnsi="Calibri"/>
                <w:sz w:val="20"/>
              </w:rPr>
              <w:t>14</w:t>
            </w:r>
          </w:p>
        </w:tc>
        <w:tc>
          <w:tcPr>
            <w:tcW w:type="dxa" w:w="1008"/>
            <w:shd w:val="clear" w:color="auto" w:fill="F8FAFC"/>
          </w:tcPr>
          <w:p>
            <w:r/>
            <w:r>
              <w:rPr>
                <w:rFonts w:ascii="Calibri" w:hAnsi="Calibri"/>
                <w:sz w:val="20"/>
              </w:rPr>
              <w:t>14</w:t>
            </w:r>
          </w:p>
        </w:tc>
        <w:tc>
          <w:tcPr>
            <w:tcW w:type="dxa" w:w="1008"/>
            <w:shd w:val="clear" w:color="auto" w:fill="F8FAFC"/>
          </w:tcPr>
          <w:p>
            <w:r/>
            <w:r>
              <w:rPr>
                <w:rFonts w:ascii="Calibri" w:hAnsi="Calibri"/>
                <w:sz w:val="20"/>
              </w:rPr>
              <w:t>14</w:t>
            </w:r>
          </w:p>
        </w:tc>
        <w:tc>
          <w:tcPr>
            <w:tcW w:type="dxa" w:w="1728"/>
            <w:shd w:val="clear" w:color="auto" w:fill="F8FAFC"/>
          </w:tcPr>
          <w:p>
            <w:r/>
            <w:r>
              <w:rPr>
                <w:rFonts w:ascii="Calibri" w:hAnsi="Calibri"/>
                <w:sz w:val="20"/>
              </w:rPr>
              <w:t>7 (50%)</w:t>
            </w:r>
          </w:p>
        </w:tc>
        <w:tc>
          <w:tcPr>
            <w:tcW w:type="dxa" w:w="1152"/>
            <w:shd w:val="clear" w:color="auto" w:fill="F8FAFC"/>
          </w:tcPr>
          <w:p>
            <w:r/>
            <w:r>
              <w:rPr>
                <w:rFonts w:ascii="Calibri" w:hAnsi="Calibri"/>
                <w:sz w:val="20"/>
              </w:rPr>
              <w:t>14</w:t>
            </w:r>
          </w:p>
        </w:tc>
        <w:tc>
          <w:tcPr>
            <w:tcW w:type="dxa" w:w="864"/>
            <w:shd w:val="clear" w:color="auto" w:fill="F8FAFC"/>
          </w:tcPr>
          <w:p>
            <w:r/>
            <w:r>
              <w:rPr>
                <w:rFonts w:ascii="Calibri" w:hAnsi="Calibri"/>
                <w:sz w:val="20"/>
              </w:rPr>
              <w:t>100%</w:t>
            </w:r>
          </w:p>
        </w:tc>
      </w:tr>
      <w:tr>
        <w:tc>
          <w:tcPr>
            <w:tcW w:type="dxa" w:w="864"/>
          </w:tcPr>
          <w:p>
            <w:r/>
            <w:r>
              <w:rPr>
                <w:rFonts w:ascii="Calibri" w:hAnsi="Calibri"/>
                <w:sz w:val="20"/>
              </w:rPr>
              <w:t>8</w:t>
            </w:r>
          </w:p>
        </w:tc>
        <w:tc>
          <w:tcPr>
            <w:tcW w:type="dxa" w:w="720"/>
          </w:tcPr>
          <w:p>
            <w:r/>
            <w:r>
              <w:rPr>
                <w:rFonts w:ascii="Calibri" w:hAnsi="Calibri"/>
                <w:sz w:val="20"/>
              </w:rPr>
              <w:t>15</w:t>
            </w:r>
          </w:p>
        </w:tc>
        <w:tc>
          <w:tcPr>
            <w:tcW w:type="dxa" w:w="1008"/>
          </w:tcPr>
          <w:p>
            <w:r/>
            <w:r>
              <w:rPr>
                <w:rFonts w:ascii="Calibri" w:hAnsi="Calibri"/>
                <w:sz w:val="20"/>
              </w:rPr>
              <w:t>15</w:t>
            </w:r>
          </w:p>
        </w:tc>
        <w:tc>
          <w:tcPr>
            <w:tcW w:type="dxa" w:w="1008"/>
          </w:tcPr>
          <w:p>
            <w:r/>
            <w:r>
              <w:rPr>
                <w:rFonts w:ascii="Calibri" w:hAnsi="Calibri"/>
                <w:sz w:val="20"/>
              </w:rPr>
              <w:t>15</w:t>
            </w:r>
          </w:p>
        </w:tc>
        <w:tc>
          <w:tcPr>
            <w:tcW w:type="dxa" w:w="1728"/>
          </w:tcPr>
          <w:p>
            <w:r/>
            <w:r>
              <w:rPr>
                <w:rFonts w:ascii="Calibri" w:hAnsi="Calibri"/>
                <w:sz w:val="20"/>
              </w:rPr>
              <w:t>10 (67%)</w:t>
            </w:r>
          </w:p>
        </w:tc>
        <w:tc>
          <w:tcPr>
            <w:tcW w:type="dxa" w:w="1152"/>
          </w:tcPr>
          <w:p>
            <w:r/>
            <w:r>
              <w:rPr>
                <w:rFonts w:ascii="Calibri" w:hAnsi="Calibri"/>
                <w:sz w:val="20"/>
              </w:rPr>
              <w:t>15</w:t>
            </w:r>
          </w:p>
        </w:tc>
        <w:tc>
          <w:tcPr>
            <w:tcW w:type="dxa" w:w="864"/>
          </w:tcPr>
          <w:p>
            <w:r/>
            <w:r>
              <w:rPr>
                <w:rFonts w:ascii="Calibri" w:hAnsi="Calibri"/>
                <w:sz w:val="20"/>
              </w:rPr>
              <w:t>100%</w:t>
            </w:r>
          </w:p>
        </w:tc>
      </w:tr>
      <w:tr>
        <w:tc>
          <w:tcPr>
            <w:tcW w:type="dxa" w:w="864"/>
            <w:shd w:val="clear" w:color="auto" w:fill="F8FAFC"/>
          </w:tcPr>
          <w:p>
            <w:r/>
            <w:r>
              <w:rPr>
                <w:rFonts w:ascii="Calibri" w:hAnsi="Calibri"/>
                <w:sz w:val="20"/>
              </w:rPr>
              <w:t>ALG1</w:t>
            </w:r>
          </w:p>
        </w:tc>
        <w:tc>
          <w:tcPr>
            <w:tcW w:type="dxa" w:w="720"/>
            <w:shd w:val="clear" w:color="auto" w:fill="F8FAFC"/>
          </w:tcPr>
          <w:p>
            <w:r/>
            <w:r>
              <w:rPr>
                <w:rFonts w:ascii="Calibri" w:hAnsi="Calibri"/>
                <w:sz w:val="20"/>
              </w:rPr>
              <w:t>11</w:t>
            </w:r>
          </w:p>
        </w:tc>
        <w:tc>
          <w:tcPr>
            <w:tcW w:type="dxa" w:w="1008"/>
            <w:shd w:val="clear" w:color="auto" w:fill="F8FAFC"/>
          </w:tcPr>
          <w:p>
            <w:r/>
            <w:r>
              <w:rPr>
                <w:rFonts w:ascii="Calibri" w:hAnsi="Calibri"/>
                <w:sz w:val="20"/>
              </w:rPr>
              <w:t>11</w:t>
            </w:r>
          </w:p>
        </w:tc>
        <w:tc>
          <w:tcPr>
            <w:tcW w:type="dxa" w:w="1008"/>
            <w:shd w:val="clear" w:color="auto" w:fill="F8FAFC"/>
          </w:tcPr>
          <w:p>
            <w:r/>
            <w:r>
              <w:rPr>
                <w:rFonts w:ascii="Calibri" w:hAnsi="Calibri"/>
                <w:sz w:val="20"/>
              </w:rPr>
              <w:t>11</w:t>
            </w:r>
          </w:p>
        </w:tc>
        <w:tc>
          <w:tcPr>
            <w:tcW w:type="dxa" w:w="1728"/>
            <w:shd w:val="clear" w:color="auto" w:fill="F8FAFC"/>
          </w:tcPr>
          <w:p>
            <w:r/>
            <w:r>
              <w:rPr>
                <w:rFonts w:ascii="Calibri" w:hAnsi="Calibri"/>
                <w:sz w:val="20"/>
              </w:rPr>
              <w:t>1 (9%)</w:t>
            </w:r>
          </w:p>
        </w:tc>
        <w:tc>
          <w:tcPr>
            <w:tcW w:type="dxa" w:w="1152"/>
            <w:shd w:val="clear" w:color="auto" w:fill="F8FAFC"/>
          </w:tcPr>
          <w:p>
            <w:r/>
            <w:r>
              <w:rPr>
                <w:rFonts w:ascii="Calibri" w:hAnsi="Calibri"/>
                <w:sz w:val="20"/>
              </w:rPr>
              <w:t>11</w:t>
            </w:r>
          </w:p>
        </w:tc>
        <w:tc>
          <w:tcPr>
            <w:tcW w:type="dxa" w:w="864"/>
            <w:shd w:val="clear" w:color="auto" w:fill="F8FAFC"/>
          </w:tcPr>
          <w:p>
            <w:r/>
            <w:r>
              <w:rPr>
                <w:rFonts w:ascii="Calibri" w:hAnsi="Calibri"/>
                <w:sz w:val="20"/>
              </w:rPr>
              <w:t>100%</w:t>
            </w:r>
          </w:p>
        </w:tc>
      </w:tr>
      <w:tr>
        <w:tc>
          <w:tcPr>
            <w:tcW w:type="dxa" w:w="864"/>
          </w:tcPr>
          <w:p>
            <w:r/>
            <w:r>
              <w:rPr>
                <w:rFonts w:ascii="Calibri" w:hAnsi="Calibri"/>
                <w:sz w:val="20"/>
              </w:rPr>
              <w:t>ALG2</w:t>
            </w:r>
          </w:p>
        </w:tc>
        <w:tc>
          <w:tcPr>
            <w:tcW w:type="dxa" w:w="720"/>
          </w:tcPr>
          <w:p>
            <w:r/>
            <w:r>
              <w:rPr>
                <w:rFonts w:ascii="Calibri" w:hAnsi="Calibri"/>
                <w:sz w:val="20"/>
              </w:rPr>
              <w:t>8</w:t>
            </w:r>
          </w:p>
        </w:tc>
        <w:tc>
          <w:tcPr>
            <w:tcW w:type="dxa" w:w="1008"/>
          </w:tcPr>
          <w:p>
            <w:r/>
            <w:r>
              <w:rPr>
                <w:rFonts w:ascii="Calibri" w:hAnsi="Calibri"/>
                <w:sz w:val="20"/>
              </w:rPr>
              <w:t>8</w:t>
            </w:r>
          </w:p>
        </w:tc>
        <w:tc>
          <w:tcPr>
            <w:tcW w:type="dxa" w:w="1008"/>
          </w:tcPr>
          <w:p>
            <w:r/>
            <w:r>
              <w:rPr>
                <w:rFonts w:ascii="Calibri" w:hAnsi="Calibri"/>
                <w:sz w:val="20"/>
              </w:rPr>
              <w:t>8</w:t>
            </w:r>
          </w:p>
        </w:tc>
        <w:tc>
          <w:tcPr>
            <w:tcW w:type="dxa" w:w="1728"/>
          </w:tcPr>
          <w:p>
            <w:r/>
            <w:r>
              <w:rPr>
                <w:rFonts w:ascii="Calibri" w:hAnsi="Calibri"/>
                <w:sz w:val="20"/>
              </w:rPr>
              <w:t>0 (0%)</w:t>
            </w:r>
          </w:p>
        </w:tc>
        <w:tc>
          <w:tcPr>
            <w:tcW w:type="dxa" w:w="1152"/>
          </w:tcPr>
          <w:p>
            <w:r/>
            <w:r>
              <w:rPr>
                <w:rFonts w:ascii="Calibri" w:hAnsi="Calibri"/>
                <w:sz w:val="20"/>
              </w:rPr>
              <w:t>8</w:t>
            </w:r>
          </w:p>
        </w:tc>
        <w:tc>
          <w:tcPr>
            <w:tcW w:type="dxa" w:w="864"/>
          </w:tcPr>
          <w:p>
            <w:r/>
            <w:r>
              <w:rPr>
                <w:rFonts w:ascii="Calibri" w:hAnsi="Calibri"/>
                <w:sz w:val="20"/>
              </w:rPr>
              <w:t>100%</w:t>
            </w:r>
          </w:p>
        </w:tc>
      </w:tr>
      <w:tr>
        <w:tc>
          <w:tcPr>
            <w:tcW w:type="dxa" w:w="864"/>
            <w:shd w:val="clear" w:color="auto" w:fill="F8FAFC"/>
          </w:tcPr>
          <w:p>
            <w:r/>
            <w:r>
              <w:rPr>
                <w:rFonts w:ascii="Calibri" w:hAnsi="Calibri"/>
                <w:sz w:val="20"/>
              </w:rPr>
              <w:t>GEOM</w:t>
            </w:r>
          </w:p>
        </w:tc>
        <w:tc>
          <w:tcPr>
            <w:tcW w:type="dxa" w:w="720"/>
            <w:shd w:val="clear" w:color="auto" w:fill="F8FAFC"/>
          </w:tcPr>
          <w:p>
            <w:r/>
            <w:r>
              <w:rPr>
                <w:rFonts w:ascii="Calibri" w:hAnsi="Calibri"/>
                <w:sz w:val="20"/>
              </w:rPr>
              <w:t>10</w:t>
            </w:r>
          </w:p>
        </w:tc>
        <w:tc>
          <w:tcPr>
            <w:tcW w:type="dxa" w:w="1008"/>
            <w:shd w:val="clear" w:color="auto" w:fill="F8FAFC"/>
          </w:tcPr>
          <w:p>
            <w:r/>
            <w:r>
              <w:rPr>
                <w:rFonts w:ascii="Calibri" w:hAnsi="Calibri"/>
                <w:sz w:val="20"/>
              </w:rPr>
              <w:t>10</w:t>
            </w:r>
          </w:p>
        </w:tc>
        <w:tc>
          <w:tcPr>
            <w:tcW w:type="dxa" w:w="1008"/>
            <w:shd w:val="clear" w:color="auto" w:fill="F8FAFC"/>
          </w:tcPr>
          <w:p>
            <w:r/>
            <w:r>
              <w:rPr>
                <w:rFonts w:ascii="Calibri" w:hAnsi="Calibri"/>
                <w:sz w:val="20"/>
              </w:rPr>
              <w:t>10</w:t>
            </w:r>
          </w:p>
        </w:tc>
        <w:tc>
          <w:tcPr>
            <w:tcW w:type="dxa" w:w="1728"/>
            <w:shd w:val="clear" w:color="auto" w:fill="F8FAFC"/>
          </w:tcPr>
          <w:p>
            <w:r/>
            <w:r>
              <w:rPr>
                <w:rFonts w:ascii="Calibri" w:hAnsi="Calibri"/>
                <w:sz w:val="20"/>
              </w:rPr>
              <w:t>2 (20%)</w:t>
            </w:r>
          </w:p>
        </w:tc>
        <w:tc>
          <w:tcPr>
            <w:tcW w:type="dxa" w:w="1152"/>
            <w:shd w:val="clear" w:color="auto" w:fill="F8FAFC"/>
          </w:tcPr>
          <w:p>
            <w:r/>
            <w:r>
              <w:rPr>
                <w:rFonts w:ascii="Calibri" w:hAnsi="Calibri"/>
                <w:sz w:val="20"/>
              </w:rPr>
              <w:t>10</w:t>
            </w:r>
          </w:p>
        </w:tc>
        <w:tc>
          <w:tcPr>
            <w:tcW w:type="dxa" w:w="864"/>
            <w:shd w:val="clear" w:color="auto" w:fill="F8FAFC"/>
          </w:tcPr>
          <w:p>
            <w:r/>
            <w:r>
              <w:rPr>
                <w:rFonts w:ascii="Calibri" w:hAnsi="Calibri"/>
                <w:sz w:val="20"/>
              </w:rPr>
              <w:t>100%</w:t>
            </w:r>
          </w:p>
        </w:tc>
      </w:tr>
      <w:tr>
        <w:tc>
          <w:tcPr>
            <w:tcW w:type="dxa" w:w="864"/>
          </w:tcPr>
          <w:p>
            <w:r/>
            <w:r>
              <w:rPr>
                <w:rFonts w:ascii="Calibri" w:hAnsi="Calibri"/>
                <w:sz w:val="20"/>
              </w:rPr>
              <w:t>PREC</w:t>
            </w:r>
          </w:p>
        </w:tc>
        <w:tc>
          <w:tcPr>
            <w:tcW w:type="dxa" w:w="720"/>
          </w:tcPr>
          <w:p>
            <w:r/>
            <w:r>
              <w:rPr>
                <w:rFonts w:ascii="Calibri" w:hAnsi="Calibri"/>
                <w:sz w:val="20"/>
              </w:rPr>
              <w:t>6</w:t>
            </w:r>
          </w:p>
        </w:tc>
        <w:tc>
          <w:tcPr>
            <w:tcW w:type="dxa" w:w="1008"/>
          </w:tcPr>
          <w:p>
            <w:r/>
            <w:r>
              <w:rPr>
                <w:rFonts w:ascii="Calibri" w:hAnsi="Calibri"/>
                <w:sz w:val="20"/>
              </w:rPr>
              <w:t>6</w:t>
            </w:r>
          </w:p>
        </w:tc>
        <w:tc>
          <w:tcPr>
            <w:tcW w:type="dxa" w:w="1008"/>
          </w:tcPr>
          <w:p>
            <w:r/>
            <w:r>
              <w:rPr>
                <w:rFonts w:ascii="Calibri" w:hAnsi="Calibri"/>
                <w:sz w:val="20"/>
              </w:rPr>
              <w:t>6</w:t>
            </w:r>
          </w:p>
        </w:tc>
        <w:tc>
          <w:tcPr>
            <w:tcW w:type="dxa" w:w="1728"/>
          </w:tcPr>
          <w:p>
            <w:r/>
            <w:r>
              <w:rPr>
                <w:rFonts w:ascii="Calibri" w:hAnsi="Calibri"/>
                <w:sz w:val="20"/>
              </w:rPr>
              <w:t>0 (0%)</w:t>
            </w:r>
          </w:p>
        </w:tc>
        <w:tc>
          <w:tcPr>
            <w:tcW w:type="dxa" w:w="1152"/>
          </w:tcPr>
          <w:p>
            <w:r/>
            <w:r>
              <w:rPr>
                <w:rFonts w:ascii="Calibri" w:hAnsi="Calibri"/>
                <w:sz w:val="20"/>
              </w:rPr>
              <w:t>6</w:t>
            </w:r>
          </w:p>
        </w:tc>
        <w:tc>
          <w:tcPr>
            <w:tcW w:type="dxa" w:w="864"/>
          </w:tcPr>
          <w:p>
            <w:r/>
            <w:r>
              <w:rPr>
                <w:rFonts w:ascii="Calibri" w:hAnsi="Calibri"/>
                <w:sz w:val="20"/>
              </w:rPr>
              <w:t>100%</w:t>
            </w:r>
          </w:p>
        </w:tc>
      </w:tr>
    </w:tbl>
    <w:p/>
    <w:p>
      <w:pPr>
        <w:pStyle w:val="Heading2"/>
      </w:pPr>
      <w:r>
        <w:rPr>
          <w:rFonts w:ascii="Calibri" w:hAnsi="Calibri"/>
          <w:color w:val="1E293B"/>
        </w:rPr>
        <w:t>Difficulty Selector Gap</w:t>
      </w:r>
    </w:p>
    <w:p>
      <w:r>
        <w:t>107 of 215 tools (50%) lack a wired difficulty selector. These tools still function fully in all 3 modes, but difficulty does not change between Easy/Medium/Hard. This is concentrated in the original K-4 tools (pre-gap-fill), all of ALG2 and PREC, and most of ALG1 and GEOM. The new gap-fill tools (Grades 5-6, new K-4 tools) all include working difficulty selectors.</w:t>
      </w:r>
    </w:p>
    <w:p>
      <w:r>
        <w:br w:type="page"/>
      </w:r>
    </w:p>
    <w:p>
      <w:pPr>
        <w:pStyle w:val="Heading1"/>
      </w:pPr>
      <w:r>
        <w:rPr>
          <w:rFonts w:ascii="Calibri" w:hAnsi="Calibri"/>
          <w:color w:val="1E293B"/>
        </w:rPr>
        <w:t>5. Simulated User Testing</w:t>
      </w:r>
    </w:p>
    <w:p>
      <w:r>
        <w:t>Three user personas tested the platform: a K student (age 5-6), a G5 student (age 10-11), and a G8 student (age 13-14). Each tests navigation, mode switching, interaction, and feedback.</w:t>
      </w:r>
    </w:p>
    <w:p>
      <w:pPr>
        <w:pStyle w:val="Heading2"/>
      </w:pPr>
      <w:r>
        <w:rPr>
          <w:rFonts w:ascii="Calibri" w:hAnsi="Calibri"/>
          <w:color w:val="1E293B"/>
        </w:rPr>
        <w:t>Persona 1: Kindergarten Student (Age 5-6)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56DB"/>
          </w:tcPr>
          <w:p>
            <w:pPr>
              <w:jc w:val="center"/>
            </w:pPr>
            <w:r/>
            <w:r>
              <w:rPr>
                <w:rFonts w:ascii="Calibri" w:hAnsi="Calibri"/>
                <w:b/>
                <w:color w:val="FFFFFF"/>
                <w:sz w:val="20"/>
              </w:rPr>
              <w:t>Test</w:t>
            </w:r>
          </w:p>
        </w:tc>
        <w:tc>
          <w:tcPr>
            <w:tcW w:type="dxa" w:w="2160"/>
            <w:shd w:val="clear" w:color="auto" w:fill="1A56DB"/>
          </w:tcPr>
          <w:p>
            <w:pPr>
              <w:jc w:val="center"/>
            </w:pPr>
            <w:r/>
            <w:r>
              <w:rPr>
                <w:rFonts w:ascii="Calibri" w:hAnsi="Calibri"/>
                <w:b/>
                <w:color w:val="FFFFFF"/>
                <w:sz w:val="20"/>
              </w:rPr>
              <w:t>Tool</w:t>
            </w:r>
          </w:p>
        </w:tc>
        <w:tc>
          <w:tcPr>
            <w:tcW w:type="dxa" w:w="1008"/>
            <w:shd w:val="clear" w:color="auto" w:fill="1A56DB"/>
          </w:tcPr>
          <w:p>
            <w:pPr>
              <w:jc w:val="center"/>
            </w:pPr>
            <w:r/>
            <w:r>
              <w:rPr>
                <w:rFonts w:ascii="Calibri" w:hAnsi="Calibri"/>
                <w:b/>
                <w:color w:val="FFFFFF"/>
                <w:sz w:val="20"/>
              </w:rPr>
              <w:t>Result</w:t>
            </w:r>
          </w:p>
        </w:tc>
        <w:tc>
          <w:tcPr>
            <w:tcW w:type="dxa" w:w="4176"/>
            <w:shd w:val="clear" w:color="auto" w:fill="1A56DB"/>
          </w:tcPr>
          <w:p>
            <w:pPr>
              <w:jc w:val="center"/>
            </w:pPr>
            <w:r/>
            <w:r>
              <w:rPr>
                <w:rFonts w:ascii="Calibri" w:hAnsi="Calibri"/>
                <w:b/>
                <w:color w:val="FFFFFF"/>
                <w:sz w:val="20"/>
              </w:rPr>
              <w:t>Notes</w:t>
            </w:r>
          </w:p>
        </w:tc>
      </w:tr>
      <w:tr>
        <w:tc>
          <w:tcPr>
            <w:tcW w:type="dxa" w:w="1728"/>
          </w:tcPr>
          <w:p>
            <w:r/>
            <w:r>
              <w:rPr>
                <w:rFonts w:ascii="Calibri" w:hAnsi="Calibri"/>
                <w:sz w:val="20"/>
              </w:rPr>
              <w:t>Launch from Hub</w:t>
            </w:r>
          </w:p>
        </w:tc>
        <w:tc>
          <w:tcPr>
            <w:tcW w:type="dxa" w:w="2160"/>
          </w:tcPr>
          <w:p>
            <w:r/>
            <w:r>
              <w:rPr>
                <w:rFonts w:ascii="Calibri" w:hAnsi="Calibri"/>
                <w:sz w:val="20"/>
              </w:rPr>
              <w:t>3D Shape Builder</w:t>
            </w:r>
          </w:p>
        </w:tc>
        <w:tc>
          <w:tcPr>
            <w:tcW w:type="dxa" w:w="1008"/>
          </w:tcPr>
          <w:p>
            <w:r/>
            <w:r>
              <w:rPr>
                <w:rFonts w:ascii="Calibri" w:hAnsi="Calibri"/>
                <w:sz w:val="20"/>
              </w:rPr>
              <w:t>PASS</w:t>
            </w:r>
          </w:p>
        </w:tc>
        <w:tc>
          <w:tcPr>
            <w:tcW w:type="dxa" w:w="4176"/>
          </w:tcPr>
          <w:p>
            <w:r/>
            <w:r>
              <w:rPr>
                <w:rFonts w:ascii="Calibri" w:hAnsi="Calibri"/>
                <w:sz w:val="20"/>
              </w:rPr>
              <w:t>One-click launch, welcome modal</w:t>
            </w:r>
          </w:p>
        </w:tc>
      </w:tr>
      <w:tr>
        <w:tc>
          <w:tcPr>
            <w:tcW w:type="dxa" w:w="1728"/>
            <w:shd w:val="clear" w:color="auto" w:fill="F8FAFC"/>
          </w:tcPr>
          <w:p>
            <w:r/>
            <w:r>
              <w:rPr>
                <w:rFonts w:ascii="Calibri" w:hAnsi="Calibri"/>
                <w:sz w:val="20"/>
              </w:rPr>
              <w:t>Mode switching</w:t>
            </w:r>
          </w:p>
        </w:tc>
        <w:tc>
          <w:tcPr>
            <w:tcW w:type="dxa" w:w="2160"/>
            <w:shd w:val="clear" w:color="auto" w:fill="F8FAFC"/>
          </w:tcPr>
          <w:p>
            <w:r/>
            <w:r>
              <w:rPr>
                <w:rFonts w:ascii="Calibri" w:hAnsi="Calibri"/>
                <w:sz w:val="20"/>
              </w:rPr>
              <w:t>3D Shape Builder</w:t>
            </w:r>
          </w:p>
        </w:tc>
        <w:tc>
          <w:tcPr>
            <w:tcW w:type="dxa" w:w="1008"/>
            <w:shd w:val="clear" w:color="auto" w:fill="F8FAFC"/>
          </w:tcPr>
          <w:p>
            <w:r/>
            <w:r>
              <w:rPr>
                <w:rFonts w:ascii="Calibri" w:hAnsi="Calibri"/>
                <w:sz w:val="20"/>
              </w:rPr>
              <w:t>PASS</w:t>
            </w:r>
          </w:p>
        </w:tc>
        <w:tc>
          <w:tcPr>
            <w:tcW w:type="dxa" w:w="4176"/>
            <w:shd w:val="clear" w:color="auto" w:fill="F8FAFC"/>
          </w:tcPr>
          <w:p>
            <w:r/>
            <w:r>
              <w:rPr>
                <w:rFonts w:ascii="Calibri" w:hAnsi="Calibri"/>
                <w:sz w:val="20"/>
              </w:rPr>
              <w:t>Explore/Practice/Play tabs visible</w:t>
            </w:r>
          </w:p>
        </w:tc>
      </w:tr>
      <w:tr>
        <w:tc>
          <w:tcPr>
            <w:tcW w:type="dxa" w:w="1728"/>
          </w:tcPr>
          <w:p>
            <w:r/>
            <w:r>
              <w:rPr>
                <w:rFonts w:ascii="Calibri" w:hAnsi="Calibri"/>
                <w:sz w:val="20"/>
              </w:rPr>
              <w:t>Touch targets</w:t>
            </w:r>
          </w:p>
        </w:tc>
        <w:tc>
          <w:tcPr>
            <w:tcW w:type="dxa" w:w="2160"/>
          </w:tcPr>
          <w:p>
            <w:r/>
            <w:r>
              <w:rPr>
                <w:rFonts w:ascii="Calibri" w:hAnsi="Calibri"/>
                <w:sz w:val="20"/>
              </w:rPr>
              <w:t>Counting Objects</w:t>
            </w:r>
          </w:p>
        </w:tc>
        <w:tc>
          <w:tcPr>
            <w:tcW w:type="dxa" w:w="1008"/>
          </w:tcPr>
          <w:p>
            <w:r/>
            <w:r>
              <w:rPr>
                <w:rFonts w:ascii="Calibri" w:hAnsi="Calibri"/>
                <w:sz w:val="20"/>
              </w:rPr>
              <w:t>PASS</w:t>
            </w:r>
          </w:p>
        </w:tc>
        <w:tc>
          <w:tcPr>
            <w:tcW w:type="dxa" w:w="4176"/>
          </w:tcPr>
          <w:p>
            <w:r/>
            <w:r>
              <w:rPr>
                <w:rFonts w:ascii="Calibri" w:hAnsi="Calibri"/>
                <w:sz w:val="20"/>
              </w:rPr>
              <w:t>Large drag areas, 44px+ targets</w:t>
            </w:r>
          </w:p>
        </w:tc>
      </w:tr>
      <w:tr>
        <w:tc>
          <w:tcPr>
            <w:tcW w:type="dxa" w:w="1728"/>
            <w:shd w:val="clear" w:color="auto" w:fill="F8FAFC"/>
          </w:tcPr>
          <w:p>
            <w:r/>
            <w:r>
              <w:rPr>
                <w:rFonts w:ascii="Calibri" w:hAnsi="Calibri"/>
                <w:sz w:val="20"/>
              </w:rPr>
              <w:t>Story context</w:t>
            </w:r>
          </w:p>
        </w:tc>
        <w:tc>
          <w:tcPr>
            <w:tcW w:type="dxa" w:w="2160"/>
            <w:shd w:val="clear" w:color="auto" w:fill="F8FAFC"/>
          </w:tcPr>
          <w:p>
            <w:r/>
            <w:r>
              <w:rPr>
                <w:rFonts w:ascii="Calibri" w:hAnsi="Calibri"/>
                <w:sz w:val="20"/>
              </w:rPr>
              <w:t>Add &amp; Subtract</w:t>
            </w:r>
          </w:p>
        </w:tc>
        <w:tc>
          <w:tcPr>
            <w:tcW w:type="dxa" w:w="1008"/>
            <w:shd w:val="clear" w:color="auto" w:fill="F8FAFC"/>
          </w:tcPr>
          <w:p>
            <w:r/>
            <w:r>
              <w:rPr>
                <w:rFonts w:ascii="Calibri" w:hAnsi="Calibri"/>
                <w:sz w:val="20"/>
              </w:rPr>
              <w:t>PASS</w:t>
            </w:r>
          </w:p>
        </w:tc>
        <w:tc>
          <w:tcPr>
            <w:tcW w:type="dxa" w:w="4176"/>
            <w:shd w:val="clear" w:color="auto" w:fill="F8FAFC"/>
          </w:tcPr>
          <w:p>
            <w:r/>
            <w:r>
              <w:rPr>
                <w:rFonts w:ascii="Calibri" w:hAnsi="Calibri"/>
                <w:sz w:val="20"/>
              </w:rPr>
              <w:t>Age-appropriate narrative</w:t>
            </w:r>
          </w:p>
        </w:tc>
      </w:tr>
      <w:tr>
        <w:tc>
          <w:tcPr>
            <w:tcW w:type="dxa" w:w="1728"/>
          </w:tcPr>
          <w:p>
            <w:r/>
            <w:r>
              <w:rPr>
                <w:rFonts w:ascii="Calibri" w:hAnsi="Calibri"/>
                <w:sz w:val="20"/>
              </w:rPr>
              <w:t>Visual feedback</w:t>
            </w:r>
          </w:p>
        </w:tc>
        <w:tc>
          <w:tcPr>
            <w:tcW w:type="dxa" w:w="2160"/>
          </w:tcPr>
          <w:p>
            <w:r/>
            <w:r>
              <w:rPr>
                <w:rFonts w:ascii="Calibri" w:hAnsi="Calibri"/>
                <w:sz w:val="20"/>
              </w:rPr>
              <w:t>Number Bonds</w:t>
            </w:r>
          </w:p>
        </w:tc>
        <w:tc>
          <w:tcPr>
            <w:tcW w:type="dxa" w:w="1008"/>
          </w:tcPr>
          <w:p>
            <w:r/>
            <w:r>
              <w:rPr>
                <w:rFonts w:ascii="Calibri" w:hAnsi="Calibri"/>
                <w:sz w:val="20"/>
              </w:rPr>
              <w:t>PASS</w:t>
            </w:r>
          </w:p>
        </w:tc>
        <w:tc>
          <w:tcPr>
            <w:tcW w:type="dxa" w:w="4176"/>
          </w:tcPr>
          <w:p>
            <w:r/>
            <w:r>
              <w:rPr>
                <w:rFonts w:ascii="Calibri" w:hAnsi="Calibri"/>
                <w:sz w:val="20"/>
              </w:rPr>
              <w:t>Green/red color + animations</w:t>
            </w:r>
          </w:p>
        </w:tc>
      </w:tr>
      <w:tr>
        <w:tc>
          <w:tcPr>
            <w:tcW w:type="dxa" w:w="1728"/>
            <w:shd w:val="clear" w:color="auto" w:fill="F8FAFC"/>
          </w:tcPr>
          <w:p>
            <w:r/>
            <w:r>
              <w:rPr>
                <w:rFonts w:ascii="Calibri" w:hAnsi="Calibri"/>
                <w:sz w:val="20"/>
              </w:rPr>
              <w:t>New: Money ID</w:t>
            </w:r>
          </w:p>
        </w:tc>
        <w:tc>
          <w:tcPr>
            <w:tcW w:type="dxa" w:w="2160"/>
            <w:shd w:val="clear" w:color="auto" w:fill="F8FAFC"/>
          </w:tcPr>
          <w:p>
            <w:r/>
            <w:r>
              <w:rPr>
                <w:rFonts w:ascii="Calibri" w:hAnsi="Calibri"/>
                <w:sz w:val="20"/>
              </w:rPr>
              <w:t>Coin &amp; Bill ID</w:t>
            </w:r>
          </w:p>
        </w:tc>
        <w:tc>
          <w:tcPr>
            <w:tcW w:type="dxa" w:w="1008"/>
            <w:shd w:val="clear" w:color="auto" w:fill="F8FAFC"/>
          </w:tcPr>
          <w:p>
            <w:r/>
            <w:r>
              <w:rPr>
                <w:rFonts w:ascii="Calibri" w:hAnsi="Calibri"/>
                <w:sz w:val="20"/>
              </w:rPr>
              <w:t>PASS*</w:t>
            </w:r>
          </w:p>
        </w:tc>
        <w:tc>
          <w:tcPr>
            <w:tcW w:type="dxa" w:w="4176"/>
            <w:shd w:val="clear" w:color="auto" w:fill="F8FAFC"/>
          </w:tcPr>
          <w:p>
            <w:r/>
            <w:r>
              <w:rPr>
                <w:rFonts w:ascii="Calibri" w:hAnsi="Calibri"/>
                <w:sz w:val="20"/>
              </w:rPr>
              <w:t>Not yet on live site</w:t>
            </w:r>
          </w:p>
        </w:tc>
      </w:tr>
      <w:tr>
        <w:tc>
          <w:tcPr>
            <w:tcW w:type="dxa" w:w="1728"/>
          </w:tcPr>
          <w:p>
            <w:r/>
            <w:r>
              <w:rPr>
                <w:rFonts w:ascii="Calibri" w:hAnsi="Calibri"/>
                <w:sz w:val="20"/>
              </w:rPr>
              <w:t>Vocabulary</w:t>
            </w:r>
          </w:p>
        </w:tc>
        <w:tc>
          <w:tcPr>
            <w:tcW w:type="dxa" w:w="2160"/>
          </w:tcPr>
          <w:p>
            <w:r/>
            <w:r>
              <w:rPr>
                <w:rFonts w:ascii="Calibri" w:hAnsi="Calibri"/>
                <w:sz w:val="20"/>
              </w:rPr>
              <w:t>3D Shape Builder</w:t>
            </w:r>
          </w:p>
        </w:tc>
        <w:tc>
          <w:tcPr>
            <w:tcW w:type="dxa" w:w="1008"/>
          </w:tcPr>
          <w:p>
            <w:r/>
            <w:r>
              <w:rPr>
                <w:rFonts w:ascii="Calibri" w:hAnsi="Calibri"/>
                <w:sz w:val="20"/>
              </w:rPr>
              <w:t>PASS</w:t>
            </w:r>
          </w:p>
        </w:tc>
        <w:tc>
          <w:tcPr>
            <w:tcW w:type="dxa" w:w="4176"/>
          </w:tcPr>
          <w:p>
            <w:r/>
            <w:r>
              <w:rPr>
                <w:rFonts w:ascii="Calibri" w:hAnsi="Calibri"/>
                <w:sz w:val="20"/>
              </w:rPr>
              <w:t>Face, Edge, Vertex defined</w:t>
            </w:r>
          </w:p>
        </w:tc>
      </w:tr>
    </w:tbl>
    <w:p/>
    <w:p>
      <w:pPr>
        <w:pStyle w:val="Heading2"/>
      </w:pPr>
      <w:r>
        <w:rPr>
          <w:rFonts w:ascii="Calibri" w:hAnsi="Calibri"/>
          <w:color w:val="1E293B"/>
        </w:rPr>
        <w:t>Persona 2: Grade 5 Student (Age 10-11)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56DB"/>
          </w:tcPr>
          <w:p>
            <w:pPr>
              <w:jc w:val="center"/>
            </w:pPr>
            <w:r/>
            <w:r>
              <w:rPr>
                <w:rFonts w:ascii="Calibri" w:hAnsi="Calibri"/>
                <w:b/>
                <w:color w:val="FFFFFF"/>
                <w:sz w:val="20"/>
              </w:rPr>
              <w:t>Test</w:t>
            </w:r>
          </w:p>
        </w:tc>
        <w:tc>
          <w:tcPr>
            <w:tcW w:type="dxa" w:w="2160"/>
            <w:shd w:val="clear" w:color="auto" w:fill="1A56DB"/>
          </w:tcPr>
          <w:p>
            <w:pPr>
              <w:jc w:val="center"/>
            </w:pPr>
            <w:r/>
            <w:r>
              <w:rPr>
                <w:rFonts w:ascii="Calibri" w:hAnsi="Calibri"/>
                <w:b/>
                <w:color w:val="FFFFFF"/>
                <w:sz w:val="20"/>
              </w:rPr>
              <w:t>Tool</w:t>
            </w:r>
          </w:p>
        </w:tc>
        <w:tc>
          <w:tcPr>
            <w:tcW w:type="dxa" w:w="1008"/>
            <w:shd w:val="clear" w:color="auto" w:fill="1A56DB"/>
          </w:tcPr>
          <w:p>
            <w:pPr>
              <w:jc w:val="center"/>
            </w:pPr>
            <w:r/>
            <w:r>
              <w:rPr>
                <w:rFonts w:ascii="Calibri" w:hAnsi="Calibri"/>
                <w:b/>
                <w:color w:val="FFFFFF"/>
                <w:sz w:val="20"/>
              </w:rPr>
              <w:t>Result</w:t>
            </w:r>
          </w:p>
        </w:tc>
        <w:tc>
          <w:tcPr>
            <w:tcW w:type="dxa" w:w="4176"/>
            <w:shd w:val="clear" w:color="auto" w:fill="1A56DB"/>
          </w:tcPr>
          <w:p>
            <w:pPr>
              <w:jc w:val="center"/>
            </w:pPr>
            <w:r/>
            <w:r>
              <w:rPr>
                <w:rFonts w:ascii="Calibri" w:hAnsi="Calibri"/>
                <w:b/>
                <w:color w:val="FFFFFF"/>
                <w:sz w:val="20"/>
              </w:rPr>
              <w:t>Notes</w:t>
            </w:r>
          </w:p>
        </w:tc>
      </w:tr>
      <w:tr>
        <w:tc>
          <w:tcPr>
            <w:tcW w:type="dxa" w:w="1728"/>
          </w:tcPr>
          <w:p>
            <w:r/>
            <w:r>
              <w:rPr>
                <w:rFonts w:ascii="Calibri" w:hAnsi="Calibri"/>
                <w:sz w:val="20"/>
              </w:rPr>
              <w:t>Fractions</w:t>
            </w:r>
          </w:p>
        </w:tc>
        <w:tc>
          <w:tcPr>
            <w:tcW w:type="dxa" w:w="2160"/>
          </w:tcPr>
          <w:p>
            <w:r/>
            <w:r>
              <w:rPr>
                <w:rFonts w:ascii="Calibri" w:hAnsi="Calibri"/>
                <w:sz w:val="20"/>
              </w:rPr>
              <w:t>Fraction Add/Subtract</w:t>
            </w:r>
          </w:p>
        </w:tc>
        <w:tc>
          <w:tcPr>
            <w:tcW w:type="dxa" w:w="1008"/>
          </w:tcPr>
          <w:p>
            <w:r/>
            <w:r>
              <w:rPr>
                <w:rFonts w:ascii="Calibri" w:hAnsi="Calibri"/>
                <w:sz w:val="20"/>
              </w:rPr>
              <w:t>PASS</w:t>
            </w:r>
          </w:p>
        </w:tc>
        <w:tc>
          <w:tcPr>
            <w:tcW w:type="dxa" w:w="4176"/>
          </w:tcPr>
          <w:p>
            <w:r/>
            <w:r>
              <w:rPr>
                <w:rFonts w:ascii="Calibri" w:hAnsi="Calibri"/>
                <w:sz w:val="20"/>
              </w:rPr>
              <w:t>Visual bars + symbolic</w:t>
            </w:r>
          </w:p>
        </w:tc>
      </w:tr>
      <w:tr>
        <w:tc>
          <w:tcPr>
            <w:tcW w:type="dxa" w:w="1728"/>
            <w:shd w:val="clear" w:color="auto" w:fill="F8FAFC"/>
          </w:tcPr>
          <w:p>
            <w:r/>
            <w:r>
              <w:rPr>
                <w:rFonts w:ascii="Calibri" w:hAnsi="Calibri"/>
                <w:sz w:val="20"/>
              </w:rPr>
              <w:t>PEMDAS</w:t>
            </w:r>
          </w:p>
        </w:tc>
        <w:tc>
          <w:tcPr>
            <w:tcW w:type="dxa" w:w="2160"/>
            <w:shd w:val="clear" w:color="auto" w:fill="F8FAFC"/>
          </w:tcPr>
          <w:p>
            <w:r/>
            <w:r>
              <w:rPr>
                <w:rFonts w:ascii="Calibri" w:hAnsi="Calibri"/>
                <w:sz w:val="20"/>
              </w:rPr>
              <w:t>Order of Operations</w:t>
            </w:r>
          </w:p>
        </w:tc>
        <w:tc>
          <w:tcPr>
            <w:tcW w:type="dxa" w:w="1008"/>
            <w:shd w:val="clear" w:color="auto" w:fill="F8FAFC"/>
          </w:tcPr>
          <w:p>
            <w:r/>
            <w:r>
              <w:rPr>
                <w:rFonts w:ascii="Calibri" w:hAnsi="Calibri"/>
                <w:sz w:val="20"/>
              </w:rPr>
              <w:t>PASS</w:t>
            </w:r>
          </w:p>
        </w:tc>
        <w:tc>
          <w:tcPr>
            <w:tcW w:type="dxa" w:w="4176"/>
            <w:shd w:val="clear" w:color="auto" w:fill="F8FAFC"/>
          </w:tcPr>
          <w:p>
            <w:r/>
            <w:r>
              <w:rPr>
                <w:rFonts w:ascii="Calibri" w:hAnsi="Calibri"/>
                <w:sz w:val="20"/>
              </w:rPr>
              <w:t>Step-by-step highlighting</w:t>
            </w:r>
          </w:p>
        </w:tc>
      </w:tr>
      <w:tr>
        <w:tc>
          <w:tcPr>
            <w:tcW w:type="dxa" w:w="1728"/>
          </w:tcPr>
          <w:p>
            <w:r/>
            <w:r>
              <w:rPr>
                <w:rFonts w:ascii="Calibri" w:hAnsi="Calibri"/>
                <w:sz w:val="20"/>
              </w:rPr>
              <w:t>Graphing</w:t>
            </w:r>
          </w:p>
        </w:tc>
        <w:tc>
          <w:tcPr>
            <w:tcW w:type="dxa" w:w="2160"/>
          </w:tcPr>
          <w:p>
            <w:r/>
            <w:r>
              <w:rPr>
                <w:rFonts w:ascii="Calibri" w:hAnsi="Calibri"/>
                <w:sz w:val="20"/>
              </w:rPr>
              <w:t>Coordinate Graphing</w:t>
            </w:r>
          </w:p>
        </w:tc>
        <w:tc>
          <w:tcPr>
            <w:tcW w:type="dxa" w:w="1008"/>
          </w:tcPr>
          <w:p>
            <w:r/>
            <w:r>
              <w:rPr>
                <w:rFonts w:ascii="Calibri" w:hAnsi="Calibri"/>
                <w:sz w:val="20"/>
              </w:rPr>
              <w:t>PASS</w:t>
            </w:r>
          </w:p>
        </w:tc>
        <w:tc>
          <w:tcPr>
            <w:tcW w:type="dxa" w:w="4176"/>
          </w:tcPr>
          <w:p>
            <w:r/>
            <w:r>
              <w:rPr>
                <w:rFonts w:ascii="Calibri" w:hAnsi="Calibri"/>
                <w:sz w:val="20"/>
              </w:rPr>
              <w:t>Interactive grid</w:t>
            </w:r>
          </w:p>
        </w:tc>
      </w:tr>
      <w:tr>
        <w:tc>
          <w:tcPr>
            <w:tcW w:type="dxa" w:w="1728"/>
            <w:shd w:val="clear" w:color="auto" w:fill="F8FAFC"/>
          </w:tcPr>
          <w:p>
            <w:r/>
            <w:r>
              <w:rPr>
                <w:rFonts w:ascii="Calibri" w:hAnsi="Calibri"/>
                <w:sz w:val="20"/>
              </w:rPr>
              <w:t>New: Recipes</w:t>
            </w:r>
          </w:p>
        </w:tc>
        <w:tc>
          <w:tcPr>
            <w:tcW w:type="dxa" w:w="2160"/>
            <w:shd w:val="clear" w:color="auto" w:fill="F8FAFC"/>
          </w:tcPr>
          <w:p>
            <w:r/>
            <w:r>
              <w:rPr>
                <w:rFonts w:ascii="Calibri" w:hAnsi="Calibri"/>
                <w:sz w:val="20"/>
              </w:rPr>
              <w:t>Recipe Multiplier</w:t>
            </w:r>
          </w:p>
        </w:tc>
        <w:tc>
          <w:tcPr>
            <w:tcW w:type="dxa" w:w="1008"/>
            <w:shd w:val="clear" w:color="auto" w:fill="F8FAFC"/>
          </w:tcPr>
          <w:p>
            <w:r/>
            <w:r>
              <w:rPr>
                <w:rFonts w:ascii="Calibri" w:hAnsi="Calibri"/>
                <w:sz w:val="20"/>
              </w:rPr>
              <w:t>PASS*</w:t>
            </w:r>
          </w:p>
        </w:tc>
        <w:tc>
          <w:tcPr>
            <w:tcW w:type="dxa" w:w="4176"/>
            <w:shd w:val="clear" w:color="auto" w:fill="F8FAFC"/>
          </w:tcPr>
          <w:p>
            <w:r/>
            <w:r>
              <w:rPr>
                <w:rFonts w:ascii="Calibri" w:hAnsi="Calibri"/>
                <w:sz w:val="20"/>
              </w:rPr>
              <w:t>Fraction mult. in context</w:t>
            </w:r>
          </w:p>
        </w:tc>
      </w:tr>
      <w:tr>
        <w:tc>
          <w:tcPr>
            <w:tcW w:type="dxa" w:w="1728"/>
          </w:tcPr>
          <w:p>
            <w:r/>
            <w:r>
              <w:rPr>
                <w:rFonts w:ascii="Calibri" w:hAnsi="Calibri"/>
                <w:sz w:val="20"/>
              </w:rPr>
              <w:t>New: Logic</w:t>
            </w:r>
          </w:p>
        </w:tc>
        <w:tc>
          <w:tcPr>
            <w:tcW w:type="dxa" w:w="2160"/>
          </w:tcPr>
          <w:p>
            <w:r/>
            <w:r>
              <w:rPr>
                <w:rFonts w:ascii="Calibri" w:hAnsi="Calibri"/>
                <w:sz w:val="20"/>
              </w:rPr>
              <w:t>Logic Puzzles</w:t>
            </w:r>
          </w:p>
        </w:tc>
        <w:tc>
          <w:tcPr>
            <w:tcW w:type="dxa" w:w="1008"/>
          </w:tcPr>
          <w:p>
            <w:r/>
            <w:r>
              <w:rPr>
                <w:rFonts w:ascii="Calibri" w:hAnsi="Calibri"/>
                <w:sz w:val="20"/>
              </w:rPr>
              <w:t>PASS*</w:t>
            </w:r>
          </w:p>
        </w:tc>
        <w:tc>
          <w:tcPr>
            <w:tcW w:type="dxa" w:w="4176"/>
          </w:tcPr>
          <w:p>
            <w:r/>
            <w:r>
              <w:rPr>
                <w:rFonts w:ascii="Calibri" w:hAnsi="Calibri"/>
                <w:sz w:val="20"/>
              </w:rPr>
              <w:t>If-then grid works</w:t>
            </w:r>
          </w:p>
        </w:tc>
      </w:tr>
      <w:tr>
        <w:tc>
          <w:tcPr>
            <w:tcW w:type="dxa" w:w="1728"/>
            <w:shd w:val="clear" w:color="auto" w:fill="F8FAFC"/>
          </w:tcPr>
          <w:p>
            <w:r/>
            <w:r>
              <w:rPr>
                <w:rFonts w:ascii="Calibri" w:hAnsi="Calibri"/>
                <w:sz w:val="20"/>
              </w:rPr>
              <w:t>New: Budget</w:t>
            </w:r>
          </w:p>
        </w:tc>
        <w:tc>
          <w:tcPr>
            <w:tcW w:type="dxa" w:w="2160"/>
            <w:shd w:val="clear" w:color="auto" w:fill="F8FAFC"/>
          </w:tcPr>
          <w:p>
            <w:r/>
            <w:r>
              <w:rPr>
                <w:rFonts w:ascii="Calibri" w:hAnsi="Calibri"/>
                <w:sz w:val="20"/>
              </w:rPr>
              <w:t>Budget Basics</w:t>
            </w:r>
          </w:p>
        </w:tc>
        <w:tc>
          <w:tcPr>
            <w:tcW w:type="dxa" w:w="1008"/>
            <w:shd w:val="clear" w:color="auto" w:fill="F8FAFC"/>
          </w:tcPr>
          <w:p>
            <w:r/>
            <w:r>
              <w:rPr>
                <w:rFonts w:ascii="Calibri" w:hAnsi="Calibri"/>
                <w:sz w:val="20"/>
              </w:rPr>
              <w:t>PASS*</w:t>
            </w:r>
          </w:p>
        </w:tc>
        <w:tc>
          <w:tcPr>
            <w:tcW w:type="dxa" w:w="4176"/>
            <w:shd w:val="clear" w:color="auto" w:fill="F8FAFC"/>
          </w:tcPr>
          <w:p>
            <w:r/>
            <w:r>
              <w:rPr>
                <w:rFonts w:ascii="Calibri" w:hAnsi="Calibri"/>
                <w:sz w:val="20"/>
              </w:rPr>
              <w:t>Income/expense tracking</w:t>
            </w:r>
          </w:p>
        </w:tc>
      </w:tr>
      <w:tr>
        <w:tc>
          <w:tcPr>
            <w:tcW w:type="dxa" w:w="1728"/>
          </w:tcPr>
          <w:p>
            <w:r/>
            <w:r>
              <w:rPr>
                <w:rFonts w:ascii="Calibri" w:hAnsi="Calibri"/>
                <w:sz w:val="20"/>
              </w:rPr>
              <w:t>Difficulty</w:t>
            </w:r>
          </w:p>
        </w:tc>
        <w:tc>
          <w:tcPr>
            <w:tcW w:type="dxa" w:w="2160"/>
          </w:tcPr>
          <w:p>
            <w:r/>
            <w:r>
              <w:rPr>
                <w:rFonts w:ascii="Calibri" w:hAnsi="Calibri"/>
                <w:sz w:val="20"/>
              </w:rPr>
              <w:t>All G5 new tools</w:t>
            </w:r>
          </w:p>
        </w:tc>
        <w:tc>
          <w:tcPr>
            <w:tcW w:type="dxa" w:w="1008"/>
          </w:tcPr>
          <w:p>
            <w:r/>
            <w:r>
              <w:rPr>
                <w:rFonts w:ascii="Calibri" w:hAnsi="Calibri"/>
                <w:sz w:val="20"/>
              </w:rPr>
              <w:t>PASS</w:t>
            </w:r>
          </w:p>
        </w:tc>
        <w:tc>
          <w:tcPr>
            <w:tcW w:type="dxa" w:w="4176"/>
          </w:tcPr>
          <w:p>
            <w:r/>
            <w:r>
              <w:rPr>
                <w:rFonts w:ascii="Calibri" w:hAnsi="Calibri"/>
                <w:sz w:val="20"/>
              </w:rPr>
              <w:t>E/M/H changes complexity</w:t>
            </w:r>
          </w:p>
        </w:tc>
      </w:tr>
    </w:tbl>
    <w:p/>
    <w:p>
      <w:pPr>
        <w:pStyle w:val="Heading2"/>
      </w:pPr>
      <w:r>
        <w:rPr>
          <w:rFonts w:ascii="Calibri" w:hAnsi="Calibri"/>
          <w:color w:val="1E293B"/>
        </w:rPr>
        <w:t>Persona 3: Grade 8 Student (Age 13-14)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A56DB"/>
          </w:tcPr>
          <w:p>
            <w:pPr>
              <w:jc w:val="center"/>
            </w:pPr>
            <w:r/>
            <w:r>
              <w:rPr>
                <w:rFonts w:ascii="Calibri" w:hAnsi="Calibri"/>
                <w:b/>
                <w:color w:val="FFFFFF"/>
                <w:sz w:val="20"/>
              </w:rPr>
              <w:t>Test</w:t>
            </w:r>
          </w:p>
        </w:tc>
        <w:tc>
          <w:tcPr>
            <w:tcW w:type="dxa" w:w="2160"/>
            <w:shd w:val="clear" w:color="auto" w:fill="1A56DB"/>
          </w:tcPr>
          <w:p>
            <w:pPr>
              <w:jc w:val="center"/>
            </w:pPr>
            <w:r/>
            <w:r>
              <w:rPr>
                <w:rFonts w:ascii="Calibri" w:hAnsi="Calibri"/>
                <w:b/>
                <w:color w:val="FFFFFF"/>
                <w:sz w:val="20"/>
              </w:rPr>
              <w:t>Tool</w:t>
            </w:r>
          </w:p>
        </w:tc>
        <w:tc>
          <w:tcPr>
            <w:tcW w:type="dxa" w:w="1008"/>
            <w:shd w:val="clear" w:color="auto" w:fill="1A56DB"/>
          </w:tcPr>
          <w:p>
            <w:pPr>
              <w:jc w:val="center"/>
            </w:pPr>
            <w:r/>
            <w:r>
              <w:rPr>
                <w:rFonts w:ascii="Calibri" w:hAnsi="Calibri"/>
                <w:b/>
                <w:color w:val="FFFFFF"/>
                <w:sz w:val="20"/>
              </w:rPr>
              <w:t>Result</w:t>
            </w:r>
          </w:p>
        </w:tc>
        <w:tc>
          <w:tcPr>
            <w:tcW w:type="dxa" w:w="4176"/>
            <w:shd w:val="clear" w:color="auto" w:fill="1A56DB"/>
          </w:tcPr>
          <w:p>
            <w:pPr>
              <w:jc w:val="center"/>
            </w:pPr>
            <w:r/>
            <w:r>
              <w:rPr>
                <w:rFonts w:ascii="Calibri" w:hAnsi="Calibri"/>
                <w:b/>
                <w:color w:val="FFFFFF"/>
                <w:sz w:val="20"/>
              </w:rPr>
              <w:t>Notes</w:t>
            </w:r>
          </w:p>
        </w:tc>
      </w:tr>
      <w:tr>
        <w:tc>
          <w:tcPr>
            <w:tcW w:type="dxa" w:w="1728"/>
          </w:tcPr>
          <w:p>
            <w:r/>
            <w:r>
              <w:rPr>
                <w:rFonts w:ascii="Calibri" w:hAnsi="Calibri"/>
                <w:sz w:val="20"/>
              </w:rPr>
              <w:t>Functions</w:t>
            </w:r>
          </w:p>
        </w:tc>
        <w:tc>
          <w:tcPr>
            <w:tcW w:type="dxa" w:w="2160"/>
          </w:tcPr>
          <w:p>
            <w:r/>
            <w:r>
              <w:rPr>
                <w:rFonts w:ascii="Calibri" w:hAnsi="Calibri"/>
                <w:sz w:val="20"/>
              </w:rPr>
              <w:t>Function Machine</w:t>
            </w:r>
          </w:p>
        </w:tc>
        <w:tc>
          <w:tcPr>
            <w:tcW w:type="dxa" w:w="1008"/>
          </w:tcPr>
          <w:p>
            <w:r/>
            <w:r>
              <w:rPr>
                <w:rFonts w:ascii="Calibri" w:hAnsi="Calibri"/>
                <w:sz w:val="20"/>
              </w:rPr>
              <w:t>PASS</w:t>
            </w:r>
          </w:p>
        </w:tc>
        <w:tc>
          <w:tcPr>
            <w:tcW w:type="dxa" w:w="4176"/>
          </w:tcPr>
          <w:p>
            <w:r/>
            <w:r>
              <w:rPr>
                <w:rFonts w:ascii="Calibri" w:hAnsi="Calibri"/>
                <w:sz w:val="20"/>
              </w:rPr>
              <w:t>I/O table + graph</w:t>
            </w:r>
          </w:p>
        </w:tc>
      </w:tr>
      <w:tr>
        <w:tc>
          <w:tcPr>
            <w:tcW w:type="dxa" w:w="1728"/>
            <w:shd w:val="clear" w:color="auto" w:fill="F8FAFC"/>
          </w:tcPr>
          <w:p>
            <w:r/>
            <w:r>
              <w:rPr>
                <w:rFonts w:ascii="Calibri" w:hAnsi="Calibri"/>
                <w:sz w:val="20"/>
              </w:rPr>
              <w:t>Pythagorean</w:t>
            </w:r>
          </w:p>
        </w:tc>
        <w:tc>
          <w:tcPr>
            <w:tcW w:type="dxa" w:w="2160"/>
            <w:shd w:val="clear" w:color="auto" w:fill="F8FAFC"/>
          </w:tcPr>
          <w:p>
            <w:r/>
            <w:r>
              <w:rPr>
                <w:rFonts w:ascii="Calibri" w:hAnsi="Calibri"/>
                <w:sz w:val="20"/>
              </w:rPr>
              <w:t>Pythagorean Explorer</w:t>
            </w:r>
          </w:p>
        </w:tc>
        <w:tc>
          <w:tcPr>
            <w:tcW w:type="dxa" w:w="1008"/>
            <w:shd w:val="clear" w:color="auto" w:fill="F8FAFC"/>
          </w:tcPr>
          <w:p>
            <w:r/>
            <w:r>
              <w:rPr>
                <w:rFonts w:ascii="Calibri" w:hAnsi="Calibri"/>
                <w:sz w:val="20"/>
              </w:rPr>
              <w:t>PASS</w:t>
            </w:r>
          </w:p>
        </w:tc>
        <w:tc>
          <w:tcPr>
            <w:tcW w:type="dxa" w:w="4176"/>
            <w:shd w:val="clear" w:color="auto" w:fill="F8FAFC"/>
          </w:tcPr>
          <w:p>
            <w:r/>
            <w:r>
              <w:rPr>
                <w:rFonts w:ascii="Calibri" w:hAnsi="Calibri"/>
                <w:sz w:val="20"/>
              </w:rPr>
              <w:t>Interactive triangle</w:t>
            </w:r>
          </w:p>
        </w:tc>
      </w:tr>
      <w:tr>
        <w:tc>
          <w:tcPr>
            <w:tcW w:type="dxa" w:w="1728"/>
          </w:tcPr>
          <w:p>
            <w:r/>
            <w:r>
              <w:rPr>
                <w:rFonts w:ascii="Calibri" w:hAnsi="Calibri"/>
                <w:sz w:val="20"/>
              </w:rPr>
              <w:t>Systems</w:t>
            </w:r>
          </w:p>
        </w:tc>
        <w:tc>
          <w:tcPr>
            <w:tcW w:type="dxa" w:w="2160"/>
          </w:tcPr>
          <w:p>
            <w:r/>
            <w:r>
              <w:rPr>
                <w:rFonts w:ascii="Calibri" w:hAnsi="Calibri"/>
                <w:sz w:val="20"/>
              </w:rPr>
              <w:t>Systems Solver</w:t>
            </w:r>
          </w:p>
        </w:tc>
        <w:tc>
          <w:tcPr>
            <w:tcW w:type="dxa" w:w="1008"/>
          </w:tcPr>
          <w:p>
            <w:r/>
            <w:r>
              <w:rPr>
                <w:rFonts w:ascii="Calibri" w:hAnsi="Calibri"/>
                <w:sz w:val="20"/>
              </w:rPr>
              <w:t>PASS</w:t>
            </w:r>
          </w:p>
        </w:tc>
        <w:tc>
          <w:tcPr>
            <w:tcW w:type="dxa" w:w="4176"/>
          </w:tcPr>
          <w:p>
            <w:r/>
            <w:r>
              <w:rPr>
                <w:rFonts w:ascii="Calibri" w:hAnsi="Calibri"/>
                <w:sz w:val="20"/>
              </w:rPr>
              <w:t>Graphical intersection</w:t>
            </w:r>
          </w:p>
        </w:tc>
      </w:tr>
      <w:tr>
        <w:tc>
          <w:tcPr>
            <w:tcW w:type="dxa" w:w="1728"/>
            <w:shd w:val="clear" w:color="auto" w:fill="F8FAFC"/>
          </w:tcPr>
          <w:p>
            <w:r/>
            <w:r>
              <w:rPr>
                <w:rFonts w:ascii="Calibri" w:hAnsi="Calibri"/>
                <w:sz w:val="20"/>
              </w:rPr>
              <w:t>New: Credit</w:t>
            </w:r>
          </w:p>
        </w:tc>
        <w:tc>
          <w:tcPr>
            <w:tcW w:type="dxa" w:w="2160"/>
            <w:shd w:val="clear" w:color="auto" w:fill="F8FAFC"/>
          </w:tcPr>
          <w:p>
            <w:r/>
            <w:r>
              <w:rPr>
                <w:rFonts w:ascii="Calibri" w:hAnsi="Calibri"/>
                <w:sz w:val="20"/>
              </w:rPr>
              <w:t>Credit &amp; Debt</w:t>
            </w:r>
          </w:p>
        </w:tc>
        <w:tc>
          <w:tcPr>
            <w:tcW w:type="dxa" w:w="1008"/>
            <w:shd w:val="clear" w:color="auto" w:fill="F8FAFC"/>
          </w:tcPr>
          <w:p>
            <w:r/>
            <w:r>
              <w:rPr>
                <w:rFonts w:ascii="Calibri" w:hAnsi="Calibri"/>
                <w:sz w:val="20"/>
              </w:rPr>
              <w:t>PASS*</w:t>
            </w:r>
          </w:p>
        </w:tc>
        <w:tc>
          <w:tcPr>
            <w:tcW w:type="dxa" w:w="4176"/>
            <w:shd w:val="clear" w:color="auto" w:fill="F8FAFC"/>
          </w:tcPr>
          <w:p>
            <w:r/>
            <w:r>
              <w:rPr>
                <w:rFonts w:ascii="Calibri" w:hAnsi="Calibri"/>
                <w:sz w:val="20"/>
              </w:rPr>
              <w:t>Interest simulation</w:t>
            </w:r>
          </w:p>
        </w:tc>
      </w:tr>
      <w:tr>
        <w:tc>
          <w:tcPr>
            <w:tcW w:type="dxa" w:w="1728"/>
          </w:tcPr>
          <w:p>
            <w:r/>
            <w:r>
              <w:rPr>
                <w:rFonts w:ascii="Calibri" w:hAnsi="Calibri"/>
                <w:sz w:val="20"/>
              </w:rPr>
              <w:t>New: Correlation</w:t>
            </w:r>
          </w:p>
        </w:tc>
        <w:tc>
          <w:tcPr>
            <w:tcW w:type="dxa" w:w="2160"/>
          </w:tcPr>
          <w:p>
            <w:r/>
            <w:r>
              <w:rPr>
                <w:rFonts w:ascii="Calibri" w:hAnsi="Calibri"/>
                <w:sz w:val="20"/>
              </w:rPr>
              <w:t>Correlation Explorer</w:t>
            </w:r>
          </w:p>
        </w:tc>
        <w:tc>
          <w:tcPr>
            <w:tcW w:type="dxa" w:w="1008"/>
          </w:tcPr>
          <w:p>
            <w:r/>
            <w:r>
              <w:rPr>
                <w:rFonts w:ascii="Calibri" w:hAnsi="Calibri"/>
                <w:sz w:val="20"/>
              </w:rPr>
              <w:t>PASS*</w:t>
            </w:r>
          </w:p>
        </w:tc>
        <w:tc>
          <w:tcPr>
            <w:tcW w:type="dxa" w:w="4176"/>
          </w:tcPr>
          <w:p>
            <w:r/>
            <w:r>
              <w:rPr>
                <w:rFonts w:ascii="Calibri" w:hAnsi="Calibri"/>
                <w:sz w:val="20"/>
              </w:rPr>
              <w:t>Scatter + trendline</w:t>
            </w:r>
          </w:p>
        </w:tc>
      </w:tr>
      <w:tr>
        <w:tc>
          <w:tcPr>
            <w:tcW w:type="dxa" w:w="1728"/>
            <w:shd w:val="clear" w:color="auto" w:fill="F8FAFC"/>
          </w:tcPr>
          <w:p>
            <w:r/>
            <w:r>
              <w:rPr>
                <w:rFonts w:ascii="Calibri" w:hAnsi="Calibri"/>
                <w:sz w:val="20"/>
              </w:rPr>
              <w:t>Slope</w:t>
            </w:r>
          </w:p>
        </w:tc>
        <w:tc>
          <w:tcPr>
            <w:tcW w:type="dxa" w:w="2160"/>
            <w:shd w:val="clear" w:color="auto" w:fill="F8FAFC"/>
          </w:tcPr>
          <w:p>
            <w:r/>
            <w:r>
              <w:rPr>
                <w:rFonts w:ascii="Calibri" w:hAnsi="Calibri"/>
                <w:sz w:val="20"/>
              </w:rPr>
              <w:t>Slope Grapher</w:t>
            </w:r>
          </w:p>
        </w:tc>
        <w:tc>
          <w:tcPr>
            <w:tcW w:type="dxa" w:w="1008"/>
            <w:shd w:val="clear" w:color="auto" w:fill="F8FAFC"/>
          </w:tcPr>
          <w:p>
            <w:r/>
            <w:r>
              <w:rPr>
                <w:rFonts w:ascii="Calibri" w:hAnsi="Calibri"/>
                <w:sz w:val="20"/>
              </w:rPr>
              <w:t>PASS</w:t>
            </w:r>
          </w:p>
        </w:tc>
        <w:tc>
          <w:tcPr>
            <w:tcW w:type="dxa" w:w="4176"/>
            <w:shd w:val="clear" w:color="auto" w:fill="F8FAFC"/>
          </w:tcPr>
          <w:p>
            <w:r/>
            <w:r>
              <w:rPr>
                <w:rFonts w:ascii="Calibri" w:hAnsi="Calibri"/>
                <w:sz w:val="20"/>
              </w:rPr>
              <w:t>Rise/run visual</w:t>
            </w:r>
          </w:p>
        </w:tc>
      </w:tr>
    </w:tbl>
    <w:p/>
    <w:p>
      <w:r>
        <w:t>*PASS* = New tools not yet pushed to live site. Pass code analysis and local testing.</w:t>
      </w:r>
    </w:p>
    <w:p>
      <w:r>
        <w:br w:type="page"/>
      </w:r>
    </w:p>
    <w:p>
      <w:pPr>
        <w:pStyle w:val="Heading1"/>
      </w:pPr>
      <w:r>
        <w:rPr>
          <w:rFonts w:ascii="Calibri" w:hAnsi="Calibri"/>
          <w:color w:val="1E293B"/>
        </w:rPr>
        <w:t>6. Browser Rendering Tests</w:t>
      </w:r>
    </w:p>
    <w:p>
      <w:r>
        <w:t>Three tools were loaded in Chrome from the live GitHub Pages deployment and screenshotted.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880"/>
            <w:shd w:val="clear" w:color="auto" w:fill="1A56DB"/>
          </w:tcPr>
          <w:p>
            <w:pPr>
              <w:jc w:val="center"/>
            </w:pPr>
            <w:r/>
            <w:r>
              <w:rPr>
                <w:rFonts w:ascii="Calibri" w:hAnsi="Calibri"/>
                <w:b/>
                <w:color w:val="FFFFFF"/>
                <w:sz w:val="20"/>
              </w:rPr>
              <w:t>Tool</w:t>
            </w:r>
          </w:p>
        </w:tc>
        <w:tc>
          <w:tcPr>
            <w:tcW w:type="dxa" w:w="1296"/>
            <w:shd w:val="clear" w:color="auto" w:fill="1A56DB"/>
          </w:tcPr>
          <w:p>
            <w:pPr>
              <w:jc w:val="center"/>
            </w:pPr>
            <w:r/>
            <w:r>
              <w:rPr>
                <w:rFonts w:ascii="Calibri" w:hAnsi="Calibri"/>
                <w:b/>
                <w:color w:val="FFFFFF"/>
                <w:sz w:val="20"/>
              </w:rPr>
              <w:t>Rendering</w:t>
            </w:r>
          </w:p>
        </w:tc>
        <w:tc>
          <w:tcPr>
            <w:tcW w:type="dxa" w:w="1152"/>
            <w:shd w:val="clear" w:color="auto" w:fill="1A56DB"/>
          </w:tcPr>
          <w:p>
            <w:pPr>
              <w:jc w:val="center"/>
            </w:pPr>
            <w:r/>
            <w:r>
              <w:rPr>
                <w:rFonts w:ascii="Calibri" w:hAnsi="Calibri"/>
                <w:b/>
                <w:color w:val="FFFFFF"/>
                <w:sz w:val="20"/>
              </w:rPr>
              <w:t>Layout</w:t>
            </w:r>
          </w:p>
        </w:tc>
        <w:tc>
          <w:tcPr>
            <w:tcW w:type="dxa" w:w="1296"/>
            <w:shd w:val="clear" w:color="auto" w:fill="1A56DB"/>
          </w:tcPr>
          <w:p>
            <w:pPr>
              <w:jc w:val="center"/>
            </w:pPr>
            <w:r/>
            <w:r>
              <w:rPr>
                <w:rFonts w:ascii="Calibri" w:hAnsi="Calibri"/>
                <w:b/>
                <w:color w:val="FFFFFF"/>
                <w:sz w:val="20"/>
              </w:rPr>
              <w:t>Interactive</w:t>
            </w:r>
          </w:p>
        </w:tc>
        <w:tc>
          <w:tcPr>
            <w:tcW w:type="dxa" w:w="1440"/>
            <w:shd w:val="clear" w:color="auto" w:fill="1A56DB"/>
          </w:tcPr>
          <w:p>
            <w:pPr>
              <w:jc w:val="center"/>
            </w:pPr>
            <w:r/>
            <w:r>
              <w:rPr>
                <w:rFonts w:ascii="Calibri" w:hAnsi="Calibri"/>
                <w:b/>
                <w:color w:val="FFFFFF"/>
                <w:sz w:val="20"/>
              </w:rPr>
              <w:t>Issues</w:t>
            </w:r>
          </w:p>
        </w:tc>
      </w:tr>
      <w:tr>
        <w:tc>
          <w:tcPr>
            <w:tcW w:type="dxa" w:w="2880"/>
          </w:tcPr>
          <w:p>
            <w:r/>
            <w:r>
              <w:rPr>
                <w:rFonts w:ascii="Calibri" w:hAnsi="Calibri"/>
                <w:sz w:val="20"/>
              </w:rPr>
              <w:t>3D Shape Builder (K)</w:t>
            </w:r>
          </w:p>
        </w:tc>
        <w:tc>
          <w:tcPr>
            <w:tcW w:type="dxa" w:w="1296"/>
          </w:tcPr>
          <w:p>
            <w:r/>
            <w:r>
              <w:rPr>
                <w:rFonts w:ascii="Calibri" w:hAnsi="Calibri"/>
                <w:sz w:val="20"/>
              </w:rPr>
              <w:t>PASS</w:t>
            </w:r>
          </w:p>
        </w:tc>
        <w:tc>
          <w:tcPr>
            <w:tcW w:type="dxa" w:w="1152"/>
          </w:tcPr>
          <w:p>
            <w:r/>
            <w:r>
              <w:rPr>
                <w:rFonts w:ascii="Calibri" w:hAnsi="Calibri"/>
                <w:sz w:val="20"/>
              </w:rPr>
              <w:t>PASS</w:t>
            </w:r>
          </w:p>
        </w:tc>
        <w:tc>
          <w:tcPr>
            <w:tcW w:type="dxa" w:w="1296"/>
          </w:tcPr>
          <w:p>
            <w:r/>
            <w:r>
              <w:rPr>
                <w:rFonts w:ascii="Calibri" w:hAnsi="Calibri"/>
                <w:sz w:val="20"/>
              </w:rPr>
              <w:t>PASS</w:t>
            </w:r>
          </w:p>
        </w:tc>
        <w:tc>
          <w:tcPr>
            <w:tcW w:type="dxa" w:w="1440"/>
          </w:tcPr>
          <w:p>
            <w:r/>
            <w:r>
              <w:rPr>
                <w:rFonts w:ascii="Calibri" w:hAnsi="Calibri"/>
                <w:sz w:val="20"/>
              </w:rPr>
              <w:t>None</w:t>
            </w:r>
          </w:p>
        </w:tc>
      </w:tr>
      <w:tr>
        <w:tc>
          <w:tcPr>
            <w:tcW w:type="dxa" w:w="2880"/>
            <w:shd w:val="clear" w:color="auto" w:fill="F8FAFC"/>
          </w:tcPr>
          <w:p>
            <w:r/>
            <w:r>
              <w:rPr>
                <w:rFonts w:ascii="Calibri" w:hAnsi="Calibri"/>
                <w:sz w:val="20"/>
              </w:rPr>
              <w:t>Multiplication Arrays (3)</w:t>
            </w:r>
          </w:p>
        </w:tc>
        <w:tc>
          <w:tcPr>
            <w:tcW w:type="dxa" w:w="1296"/>
            <w:shd w:val="clear" w:color="auto" w:fill="F8FAFC"/>
          </w:tcPr>
          <w:p>
            <w:r/>
            <w:r>
              <w:rPr>
                <w:rFonts w:ascii="Calibri" w:hAnsi="Calibri"/>
                <w:sz w:val="20"/>
              </w:rPr>
              <w:t>PASS</w:t>
            </w:r>
          </w:p>
        </w:tc>
        <w:tc>
          <w:tcPr>
            <w:tcW w:type="dxa" w:w="1152"/>
            <w:shd w:val="clear" w:color="auto" w:fill="F8FAFC"/>
          </w:tcPr>
          <w:p>
            <w:r/>
            <w:r>
              <w:rPr>
                <w:rFonts w:ascii="Calibri" w:hAnsi="Calibri"/>
                <w:sz w:val="20"/>
              </w:rPr>
              <w:t>PASS</w:t>
            </w:r>
          </w:p>
        </w:tc>
        <w:tc>
          <w:tcPr>
            <w:tcW w:type="dxa" w:w="1296"/>
            <w:shd w:val="clear" w:color="auto" w:fill="F8FAFC"/>
          </w:tcPr>
          <w:p>
            <w:r/>
            <w:r>
              <w:rPr>
                <w:rFonts w:ascii="Calibri" w:hAnsi="Calibri"/>
                <w:sz w:val="20"/>
              </w:rPr>
              <w:t>PASS</w:t>
            </w:r>
          </w:p>
        </w:tc>
        <w:tc>
          <w:tcPr>
            <w:tcW w:type="dxa" w:w="1440"/>
            <w:shd w:val="clear" w:color="auto" w:fill="F8FAFC"/>
          </w:tcPr>
          <w:p>
            <w:r/>
            <w:r>
              <w:rPr>
                <w:rFonts w:ascii="Calibri" w:hAnsi="Calibri"/>
                <w:sz w:val="20"/>
              </w:rPr>
              <w:t>None</w:t>
            </w:r>
          </w:p>
        </w:tc>
      </w:tr>
      <w:tr>
        <w:tc>
          <w:tcPr>
            <w:tcW w:type="dxa" w:w="2880"/>
          </w:tcPr>
          <w:p>
            <w:r/>
            <w:r>
              <w:rPr>
                <w:rFonts w:ascii="Calibri" w:hAnsi="Calibri"/>
                <w:sz w:val="20"/>
              </w:rPr>
              <w:t>Hub Homepage</w:t>
            </w:r>
          </w:p>
        </w:tc>
        <w:tc>
          <w:tcPr>
            <w:tcW w:type="dxa" w:w="1296"/>
          </w:tcPr>
          <w:p>
            <w:r/>
            <w:r>
              <w:rPr>
                <w:rFonts w:ascii="Calibri" w:hAnsi="Calibri"/>
                <w:sz w:val="20"/>
              </w:rPr>
              <w:t>PASS</w:t>
            </w:r>
          </w:p>
        </w:tc>
        <w:tc>
          <w:tcPr>
            <w:tcW w:type="dxa" w:w="1152"/>
          </w:tcPr>
          <w:p>
            <w:r/>
            <w:r>
              <w:rPr>
                <w:rFonts w:ascii="Calibri" w:hAnsi="Calibri"/>
                <w:sz w:val="20"/>
              </w:rPr>
              <w:t>PASS</w:t>
            </w:r>
          </w:p>
        </w:tc>
        <w:tc>
          <w:tcPr>
            <w:tcW w:type="dxa" w:w="1296"/>
          </w:tcPr>
          <w:p>
            <w:r/>
            <w:r>
              <w:rPr>
                <w:rFonts w:ascii="Calibri" w:hAnsi="Calibri"/>
                <w:sz w:val="20"/>
              </w:rPr>
              <w:t>PASS</w:t>
            </w:r>
          </w:p>
        </w:tc>
        <w:tc>
          <w:tcPr>
            <w:tcW w:type="dxa" w:w="1440"/>
          </w:tcPr>
          <w:p>
            <w:r/>
            <w:r>
              <w:rPr>
                <w:rFonts w:ascii="Calibri" w:hAnsi="Calibri"/>
                <w:sz w:val="20"/>
              </w:rPr>
              <w:t>None</w:t>
            </w:r>
          </w:p>
        </w:tc>
      </w:tr>
    </w:tbl>
    <w:p/>
    <w:p>
      <w:r>
        <w:rPr>
          <w:rFonts w:ascii="Calibri" w:hAnsi="Calibri"/>
          <w:b/>
          <w:color w:val="1E293B"/>
        </w:rPr>
        <w:t xml:space="preserve">3D Shape Builder: </w:t>
      </w:r>
      <w:r>
        <w:rPr>
          <w:rFonts w:ascii="Calibri" w:hAnsi="Calibri"/>
        </w:rPr>
        <w:t>Welcome modal, Explore mode, stats panel (Cube: 0/6 faces, 12 edges, 8 vertices), vocabulary sidebar, story engine, and draggable face tray all render correctly.</w:t>
      </w:r>
    </w:p>
    <w:p>
      <w:r>
        <w:rPr>
          <w:rFonts w:ascii="Calibri" w:hAnsi="Calibri"/>
          <w:b/>
          <w:color w:val="1E293B"/>
        </w:rPr>
        <w:t xml:space="preserve">Multiplication Arrays: </w:t>
      </w:r>
      <w:r>
        <w:rPr>
          <w:rFonts w:ascii="Calibri" w:hAnsi="Calibri"/>
        </w:rPr>
        <w:t>Colored dot array (3x4=12), sliders, equation display, commutative property note, standards tags (3.OA.1, 3.OA.3, MN 3.1.1), and level selector all functional.</w:t>
      </w:r>
    </w:p>
    <w:p>
      <w:r>
        <w:rPr>
          <w:rFonts w:ascii="Calibri" w:hAnsi="Calibri"/>
          <w:b/>
          <w:color w:val="1E293B"/>
        </w:rPr>
        <w:t xml:space="preserve">Hub Homepage: </w:t>
      </w:r>
      <w:r>
        <w:rPr>
          <w:rFonts w:ascii="Calibri" w:hAnsi="Calibri"/>
        </w:rPr>
        <w:t>Grade tabs, strand filters, tool mode filters, concept threads, theme selector, and tool cards with Launch buttons all working.</w:t>
      </w:r>
    </w:p>
    <w:p>
      <w:r>
        <w:br w:type="page"/>
      </w:r>
    </w:p>
    <w:p>
      <w:pPr>
        <w:pStyle w:val="Heading1"/>
      </w:pPr>
      <w:r>
        <w:rPr>
          <w:rFonts w:ascii="Calibri" w:hAnsi="Calibri"/>
          <w:color w:val="1E293B"/>
        </w:rPr>
        <w:t>7. Standards Performance</w:t>
      </w:r>
    </w:p>
    <w:p>
      <w:pPr>
        <w:pStyle w:val="Heading2"/>
      </w:pPr>
      <w:r>
        <w:rPr>
          <w:rFonts w:ascii="Calibri" w:hAnsi="Calibri"/>
          <w:color w:val="1E293B"/>
        </w:rPr>
        <w:t>Coverage by Framework (Post-Gap-Fill)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A56DB"/>
          </w:tcPr>
          <w:p>
            <w:pPr>
              <w:jc w:val="center"/>
            </w:pPr>
            <w:r/>
            <w:r>
              <w:rPr>
                <w:rFonts w:ascii="Calibri" w:hAnsi="Calibri"/>
                <w:b/>
                <w:color w:val="FFFFFF"/>
                <w:sz w:val="20"/>
              </w:rPr>
              <w:t>Framework</w:t>
            </w:r>
          </w:p>
        </w:tc>
        <w:tc>
          <w:tcPr>
            <w:tcW w:type="dxa" w:w="1296"/>
            <w:shd w:val="clear" w:color="auto" w:fill="1A56DB"/>
          </w:tcPr>
          <w:p>
            <w:pPr>
              <w:jc w:val="center"/>
            </w:pPr>
            <w:r/>
            <w:r>
              <w:rPr>
                <w:rFonts w:ascii="Calibri" w:hAnsi="Calibri"/>
                <w:b/>
                <w:color w:val="FFFFFF"/>
                <w:sz w:val="20"/>
              </w:rPr>
              <w:t>Pre-Build</w:t>
            </w:r>
          </w:p>
        </w:tc>
        <w:tc>
          <w:tcPr>
            <w:tcW w:type="dxa" w:w="1296"/>
            <w:shd w:val="clear" w:color="auto" w:fill="1A56DB"/>
          </w:tcPr>
          <w:p>
            <w:pPr>
              <w:jc w:val="center"/>
            </w:pPr>
            <w:r/>
            <w:r>
              <w:rPr>
                <w:rFonts w:ascii="Calibri" w:hAnsi="Calibri"/>
                <w:b/>
                <w:color w:val="FFFFFF"/>
                <w:sz w:val="20"/>
              </w:rPr>
              <w:t>Post-Build</w:t>
            </w:r>
          </w:p>
        </w:tc>
        <w:tc>
          <w:tcPr>
            <w:tcW w:type="dxa" w:w="1152"/>
            <w:shd w:val="clear" w:color="auto" w:fill="1A56DB"/>
          </w:tcPr>
          <w:p>
            <w:pPr>
              <w:jc w:val="center"/>
            </w:pPr>
            <w:r/>
            <w:r>
              <w:rPr>
                <w:rFonts w:ascii="Calibri" w:hAnsi="Calibri"/>
                <w:b/>
                <w:color w:val="FFFFFF"/>
                <w:sz w:val="20"/>
              </w:rPr>
              <w:t>Change</w:t>
            </w:r>
          </w:p>
        </w:tc>
        <w:tc>
          <w:tcPr>
            <w:tcW w:type="dxa" w:w="3168"/>
            <w:shd w:val="clear" w:color="auto" w:fill="1A56DB"/>
          </w:tcPr>
          <w:p>
            <w:pPr>
              <w:jc w:val="center"/>
            </w:pPr>
            <w:r/>
            <w:r>
              <w:rPr>
                <w:rFonts w:ascii="Calibri" w:hAnsi="Calibri"/>
                <w:b/>
                <w:color w:val="FFFFFF"/>
                <w:sz w:val="20"/>
              </w:rPr>
              <w:t>Remaining Gaps</w:t>
            </w:r>
          </w:p>
        </w:tc>
      </w:tr>
      <w:tr>
        <w:tc>
          <w:tcPr>
            <w:tcW w:type="dxa" w:w="2160"/>
          </w:tcPr>
          <w:p>
            <w:r/>
            <w:r>
              <w:rPr>
                <w:rFonts w:ascii="Calibri" w:hAnsi="Calibri"/>
                <w:sz w:val="20"/>
              </w:rPr>
              <w:t>CCSS-M (K-5)</w:t>
            </w:r>
          </w:p>
        </w:tc>
        <w:tc>
          <w:tcPr>
            <w:tcW w:type="dxa" w:w="1296"/>
          </w:tcPr>
          <w:p>
            <w:r/>
            <w:r>
              <w:rPr>
                <w:rFonts w:ascii="Calibri" w:hAnsi="Calibri"/>
                <w:sz w:val="20"/>
              </w:rPr>
              <w:t>96-100%</w:t>
            </w:r>
          </w:p>
        </w:tc>
        <w:tc>
          <w:tcPr>
            <w:tcW w:type="dxa" w:w="1296"/>
          </w:tcPr>
          <w:p>
            <w:r/>
            <w:r>
              <w:rPr>
                <w:rFonts w:ascii="Calibri" w:hAnsi="Calibri"/>
                <w:sz w:val="20"/>
              </w:rPr>
              <w:t>98-100%</w:t>
            </w:r>
          </w:p>
        </w:tc>
        <w:tc>
          <w:tcPr>
            <w:tcW w:type="dxa" w:w="1152"/>
          </w:tcPr>
          <w:p>
            <w:r/>
            <w:r>
              <w:rPr>
                <w:rFonts w:ascii="Calibri" w:hAnsi="Calibri"/>
                <w:sz w:val="20"/>
              </w:rPr>
              <w:t>+2%</w:t>
            </w:r>
          </w:p>
        </w:tc>
        <w:tc>
          <w:tcPr>
            <w:tcW w:type="dxa" w:w="3168"/>
          </w:tcPr>
          <w:p>
            <w:r/>
            <w:r>
              <w:rPr>
                <w:rFonts w:ascii="Calibri" w:hAnsi="Calibri"/>
                <w:sz w:val="20"/>
              </w:rPr>
              <w:t>Minor: unit conversion, 2-step problems</w:t>
            </w:r>
          </w:p>
        </w:tc>
      </w:tr>
      <w:tr>
        <w:tc>
          <w:tcPr>
            <w:tcW w:type="dxa" w:w="2160"/>
            <w:shd w:val="clear" w:color="auto" w:fill="F8FAFC"/>
          </w:tcPr>
          <w:p>
            <w:r/>
            <w:r>
              <w:rPr>
                <w:rFonts w:ascii="Calibri" w:hAnsi="Calibri"/>
                <w:sz w:val="20"/>
              </w:rPr>
              <w:t>CCSS-M (6-8)</w:t>
            </w:r>
          </w:p>
        </w:tc>
        <w:tc>
          <w:tcPr>
            <w:tcW w:type="dxa" w:w="1296"/>
            <w:shd w:val="clear" w:color="auto" w:fill="F8FAFC"/>
          </w:tcPr>
          <w:p>
            <w:r/>
            <w:r>
              <w:rPr>
                <w:rFonts w:ascii="Calibri" w:hAnsi="Calibri"/>
                <w:sz w:val="20"/>
              </w:rPr>
              <w:t>79-96%</w:t>
            </w:r>
          </w:p>
        </w:tc>
        <w:tc>
          <w:tcPr>
            <w:tcW w:type="dxa" w:w="1296"/>
            <w:shd w:val="clear" w:color="auto" w:fill="F8FAFC"/>
          </w:tcPr>
          <w:p>
            <w:r/>
            <w:r>
              <w:rPr>
                <w:rFonts w:ascii="Calibri" w:hAnsi="Calibri"/>
                <w:sz w:val="20"/>
              </w:rPr>
              <w:t>92-98%</w:t>
            </w:r>
          </w:p>
        </w:tc>
        <w:tc>
          <w:tcPr>
            <w:tcW w:type="dxa" w:w="1152"/>
            <w:shd w:val="clear" w:color="auto" w:fill="F8FAFC"/>
          </w:tcPr>
          <w:p>
            <w:r/>
            <w:r>
              <w:rPr>
                <w:rFonts w:ascii="Calibri" w:hAnsi="Calibri"/>
                <w:sz w:val="20"/>
              </w:rPr>
              <w:t>+13%</w:t>
            </w:r>
          </w:p>
        </w:tc>
        <w:tc>
          <w:tcPr>
            <w:tcW w:type="dxa" w:w="3168"/>
            <w:shd w:val="clear" w:color="auto" w:fill="F8FAFC"/>
          </w:tcPr>
          <w:p>
            <w:r/>
            <w:r>
              <w:rPr>
                <w:rFonts w:ascii="Calibri" w:hAnsi="Calibri"/>
                <w:sz w:val="20"/>
              </w:rPr>
              <w:t>G6 EE now 78% (was 33%)</w:t>
            </w:r>
          </w:p>
        </w:tc>
      </w:tr>
      <w:tr>
        <w:tc>
          <w:tcPr>
            <w:tcW w:type="dxa" w:w="2160"/>
          </w:tcPr>
          <w:p>
            <w:r/>
            <w:r>
              <w:rPr>
                <w:rFonts w:ascii="Calibri" w:hAnsi="Calibri"/>
                <w:sz w:val="20"/>
              </w:rPr>
              <w:t>CCSS-M (HS)</w:t>
            </w:r>
          </w:p>
        </w:tc>
        <w:tc>
          <w:tcPr>
            <w:tcW w:type="dxa" w:w="1296"/>
          </w:tcPr>
          <w:p>
            <w:r/>
            <w:r>
              <w:rPr>
                <w:rFonts w:ascii="Calibri" w:hAnsi="Calibri"/>
                <w:sz w:val="20"/>
              </w:rPr>
              <w:t>75-85%</w:t>
            </w:r>
          </w:p>
        </w:tc>
        <w:tc>
          <w:tcPr>
            <w:tcW w:type="dxa" w:w="1296"/>
          </w:tcPr>
          <w:p>
            <w:r/>
            <w:r>
              <w:rPr>
                <w:rFonts w:ascii="Calibri" w:hAnsi="Calibri"/>
                <w:sz w:val="20"/>
              </w:rPr>
              <w:t>82-88%</w:t>
            </w:r>
          </w:p>
        </w:tc>
        <w:tc>
          <w:tcPr>
            <w:tcW w:type="dxa" w:w="1152"/>
          </w:tcPr>
          <w:p>
            <w:r/>
            <w:r>
              <w:rPr>
                <w:rFonts w:ascii="Calibri" w:hAnsi="Calibri"/>
                <w:sz w:val="20"/>
              </w:rPr>
              <w:t>+5%</w:t>
            </w:r>
          </w:p>
        </w:tc>
        <w:tc>
          <w:tcPr>
            <w:tcW w:type="dxa" w:w="3168"/>
          </w:tcPr>
          <w:p>
            <w:r/>
            <w:r>
              <w:rPr>
                <w:rFonts w:ascii="Calibri" w:hAnsi="Calibri"/>
                <w:sz w:val="20"/>
              </w:rPr>
              <w:t>Polynomials + Transforms added</w:t>
            </w:r>
          </w:p>
        </w:tc>
      </w:tr>
      <w:tr>
        <w:tc>
          <w:tcPr>
            <w:tcW w:type="dxa" w:w="2160"/>
            <w:shd w:val="clear" w:color="auto" w:fill="F8FAFC"/>
          </w:tcPr>
          <w:p>
            <w:r/>
            <w:r>
              <w:rPr>
                <w:rFonts w:ascii="Calibri" w:hAnsi="Calibri"/>
                <w:sz w:val="20"/>
              </w:rPr>
              <w:t>Minnesota 2022</w:t>
            </w:r>
          </w:p>
        </w:tc>
        <w:tc>
          <w:tcPr>
            <w:tcW w:type="dxa" w:w="1296"/>
            <w:shd w:val="clear" w:color="auto" w:fill="F8FAFC"/>
          </w:tcPr>
          <w:p>
            <w:r/>
            <w:r>
              <w:rPr>
                <w:rFonts w:ascii="Calibri" w:hAnsi="Calibri"/>
                <w:sz w:val="20"/>
              </w:rPr>
              <w:t>70%</w:t>
            </w:r>
          </w:p>
        </w:tc>
        <w:tc>
          <w:tcPr>
            <w:tcW w:type="dxa" w:w="1296"/>
            <w:shd w:val="clear" w:color="auto" w:fill="F8FAFC"/>
          </w:tcPr>
          <w:p>
            <w:r/>
            <w:r>
              <w:rPr>
                <w:rFonts w:ascii="Calibri" w:hAnsi="Calibri"/>
                <w:sz w:val="20"/>
              </w:rPr>
              <w:t>82%</w:t>
            </w:r>
          </w:p>
        </w:tc>
        <w:tc>
          <w:tcPr>
            <w:tcW w:type="dxa" w:w="1152"/>
            <w:shd w:val="clear" w:color="auto" w:fill="F8FAFC"/>
          </w:tcPr>
          <w:p>
            <w:r/>
            <w:r>
              <w:rPr>
                <w:rFonts w:ascii="Calibri" w:hAnsi="Calibri"/>
                <w:sz w:val="20"/>
              </w:rPr>
              <w:t>+12%</w:t>
            </w:r>
          </w:p>
        </w:tc>
        <w:tc>
          <w:tcPr>
            <w:tcW w:type="dxa" w:w="3168"/>
            <w:shd w:val="clear" w:color="auto" w:fill="F8FAFC"/>
          </w:tcPr>
          <w:p>
            <w:r/>
            <w:r>
              <w:rPr>
                <w:rFonts w:ascii="Calibri" w:hAnsi="Calibri"/>
                <w:sz w:val="20"/>
              </w:rPr>
              <w:t>Early probability + data added</w:t>
            </w:r>
          </w:p>
        </w:tc>
      </w:tr>
      <w:tr>
        <w:tc>
          <w:tcPr>
            <w:tcW w:type="dxa" w:w="2160"/>
          </w:tcPr>
          <w:p>
            <w:r/>
            <w:r>
              <w:rPr>
                <w:rFonts w:ascii="Calibri" w:hAnsi="Calibri"/>
                <w:sz w:val="20"/>
              </w:rPr>
              <w:t>Texas TEKS</w:t>
            </w:r>
          </w:p>
        </w:tc>
        <w:tc>
          <w:tcPr>
            <w:tcW w:type="dxa" w:w="1296"/>
          </w:tcPr>
          <w:p>
            <w:r/>
            <w:r>
              <w:rPr>
                <w:rFonts w:ascii="Calibri" w:hAnsi="Calibri"/>
                <w:sz w:val="20"/>
              </w:rPr>
              <w:t>60%</w:t>
            </w:r>
          </w:p>
        </w:tc>
        <w:tc>
          <w:tcPr>
            <w:tcW w:type="dxa" w:w="1296"/>
          </w:tcPr>
          <w:p>
            <w:r/>
            <w:r>
              <w:rPr>
                <w:rFonts w:ascii="Calibri" w:hAnsi="Calibri"/>
                <w:sz w:val="20"/>
              </w:rPr>
              <w:t>75%</w:t>
            </w:r>
          </w:p>
        </w:tc>
        <w:tc>
          <w:tcPr>
            <w:tcW w:type="dxa" w:w="1152"/>
          </w:tcPr>
          <w:p>
            <w:r/>
            <w:r>
              <w:rPr>
                <w:rFonts w:ascii="Calibri" w:hAnsi="Calibri"/>
                <w:sz w:val="20"/>
              </w:rPr>
              <w:t>+15%</w:t>
            </w:r>
          </w:p>
        </w:tc>
        <w:tc>
          <w:tcPr>
            <w:tcW w:type="dxa" w:w="3168"/>
          </w:tcPr>
          <w:p>
            <w:r/>
            <w:r>
              <w:rPr>
                <w:rFonts w:ascii="Calibri" w:hAnsi="Calibri"/>
                <w:sz w:val="20"/>
              </w:rPr>
              <w:t>PFL K-8 partially addressed</w:t>
            </w:r>
          </w:p>
        </w:tc>
      </w:tr>
      <w:tr>
        <w:tc>
          <w:tcPr>
            <w:tcW w:type="dxa" w:w="2160"/>
            <w:shd w:val="clear" w:color="auto" w:fill="F8FAFC"/>
          </w:tcPr>
          <w:p>
            <w:r/>
            <w:r>
              <w:rPr>
                <w:rFonts w:ascii="Calibri" w:hAnsi="Calibri"/>
                <w:sz w:val="20"/>
              </w:rPr>
              <w:t>NCTM/Emerging</w:t>
            </w:r>
          </w:p>
        </w:tc>
        <w:tc>
          <w:tcPr>
            <w:tcW w:type="dxa" w:w="1296"/>
            <w:shd w:val="clear" w:color="auto" w:fill="F8FAFC"/>
          </w:tcPr>
          <w:p>
            <w:r/>
            <w:r>
              <w:rPr>
                <w:rFonts w:ascii="Calibri" w:hAnsi="Calibri"/>
                <w:sz w:val="20"/>
              </w:rPr>
              <w:t>50%</w:t>
            </w:r>
          </w:p>
        </w:tc>
        <w:tc>
          <w:tcPr>
            <w:tcW w:type="dxa" w:w="1296"/>
            <w:shd w:val="clear" w:color="auto" w:fill="F8FAFC"/>
          </w:tcPr>
          <w:p>
            <w:r/>
            <w:r>
              <w:rPr>
                <w:rFonts w:ascii="Calibri" w:hAnsi="Calibri"/>
                <w:sz w:val="20"/>
              </w:rPr>
              <w:t>65%</w:t>
            </w:r>
          </w:p>
        </w:tc>
        <w:tc>
          <w:tcPr>
            <w:tcW w:type="dxa" w:w="1152"/>
            <w:shd w:val="clear" w:color="auto" w:fill="F8FAFC"/>
          </w:tcPr>
          <w:p>
            <w:r/>
            <w:r>
              <w:rPr>
                <w:rFonts w:ascii="Calibri" w:hAnsi="Calibri"/>
                <w:sz w:val="20"/>
              </w:rPr>
              <w:t>+15%</w:t>
            </w:r>
          </w:p>
        </w:tc>
        <w:tc>
          <w:tcPr>
            <w:tcW w:type="dxa" w:w="3168"/>
            <w:shd w:val="clear" w:color="auto" w:fill="F8FAFC"/>
          </w:tcPr>
          <w:p>
            <w:r/>
            <w:r>
              <w:rPr>
                <w:rFonts w:ascii="Calibri" w:hAnsi="Calibri"/>
                <w:sz w:val="20"/>
              </w:rPr>
              <w:t>Modeling + comp. thinking started</w:t>
            </w:r>
          </w:p>
        </w:tc>
      </w:tr>
    </w:tbl>
    <w:p/>
    <w:p>
      <w:pPr>
        <w:pStyle w:val="Heading2"/>
      </w:pPr>
      <w:r>
        <w:rPr>
          <w:rFonts w:ascii="Calibri" w:hAnsi="Calibri"/>
          <w:color w:val="1E293B"/>
        </w:rPr>
        <w:t>CCSS-M Detail by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864"/>
            <w:shd w:val="clear" w:color="auto" w:fill="1A56DB"/>
          </w:tcPr>
          <w:p>
            <w:pPr>
              <w:jc w:val="center"/>
            </w:pPr>
            <w:r/>
            <w:r>
              <w:rPr>
                <w:rFonts w:ascii="Calibri" w:hAnsi="Calibri"/>
                <w:b/>
                <w:color w:val="FFFFFF"/>
                <w:sz w:val="20"/>
              </w:rPr>
              <w:t>Grade</w:t>
            </w:r>
          </w:p>
        </w:tc>
        <w:tc>
          <w:tcPr>
            <w:tcW w:type="dxa" w:w="720"/>
            <w:shd w:val="clear" w:color="auto" w:fill="1A56DB"/>
          </w:tcPr>
          <w:p>
            <w:pPr>
              <w:jc w:val="center"/>
            </w:pPr>
            <w:r/>
            <w:r>
              <w:rPr>
                <w:rFonts w:ascii="Calibri" w:hAnsi="Calibri"/>
                <w:b/>
                <w:color w:val="FFFFFF"/>
                <w:sz w:val="20"/>
              </w:rPr>
              <w:t>Pre</w:t>
            </w:r>
          </w:p>
        </w:tc>
        <w:tc>
          <w:tcPr>
            <w:tcW w:type="dxa" w:w="720"/>
            <w:shd w:val="clear" w:color="auto" w:fill="1A56DB"/>
          </w:tcPr>
          <w:p>
            <w:pPr>
              <w:jc w:val="center"/>
            </w:pPr>
            <w:r/>
            <w:r>
              <w:rPr>
                <w:rFonts w:ascii="Calibri" w:hAnsi="Calibri"/>
                <w:b/>
                <w:color w:val="FFFFFF"/>
                <w:sz w:val="20"/>
              </w:rPr>
              <w:t>Post</w:t>
            </w:r>
          </w:p>
        </w:tc>
        <w:tc>
          <w:tcPr>
            <w:tcW w:type="dxa" w:w="6768"/>
            <w:shd w:val="clear" w:color="auto" w:fill="1A56DB"/>
          </w:tcPr>
          <w:p>
            <w:pPr>
              <w:jc w:val="center"/>
            </w:pPr>
            <w:r/>
            <w:r>
              <w:rPr>
                <w:rFonts w:ascii="Calibri" w:hAnsi="Calibri"/>
                <w:b/>
                <w:color w:val="FFFFFF"/>
                <w:sz w:val="20"/>
              </w:rPr>
              <w:t>Standards Added</w:t>
            </w:r>
          </w:p>
        </w:tc>
      </w:tr>
      <w:tr>
        <w:tc>
          <w:tcPr>
            <w:tcW w:type="dxa" w:w="864"/>
          </w:tcPr>
          <w:p>
            <w:r/>
            <w:r>
              <w:rPr>
                <w:rFonts w:ascii="Calibri" w:hAnsi="Calibri"/>
                <w:sz w:val="20"/>
              </w:rPr>
              <w:t>K</w:t>
            </w:r>
          </w:p>
        </w:tc>
        <w:tc>
          <w:tcPr>
            <w:tcW w:type="dxa" w:w="720"/>
          </w:tcPr>
          <w:p>
            <w:r/>
            <w:r>
              <w:rPr>
                <w:rFonts w:ascii="Calibri" w:hAnsi="Calibri"/>
                <w:sz w:val="20"/>
              </w:rPr>
              <w:t>100%</w:t>
            </w:r>
          </w:p>
        </w:tc>
        <w:tc>
          <w:tcPr>
            <w:tcW w:type="dxa" w:w="720"/>
          </w:tcPr>
          <w:p>
            <w:r/>
            <w:r>
              <w:rPr>
                <w:rFonts w:ascii="Calibri" w:hAnsi="Calibri"/>
                <w:sz w:val="20"/>
              </w:rPr>
              <w:t>100%</w:t>
            </w:r>
          </w:p>
        </w:tc>
        <w:tc>
          <w:tcPr>
            <w:tcW w:type="dxa" w:w="6768"/>
          </w:tcPr>
          <w:p>
            <w:r/>
            <w:r>
              <w:rPr>
                <w:rFonts w:ascii="Calibri" w:hAnsi="Calibri"/>
                <w:sz w:val="20"/>
              </w:rPr>
              <w:t>PFL (TEKS K.4E)</w:t>
            </w:r>
          </w:p>
        </w:tc>
      </w:tr>
      <w:tr>
        <w:tc>
          <w:tcPr>
            <w:tcW w:type="dxa" w:w="864"/>
            <w:shd w:val="clear" w:color="auto" w:fill="F8FAFC"/>
          </w:tcPr>
          <w:p>
            <w:r/>
            <w:r>
              <w:rPr>
                <w:rFonts w:ascii="Calibri" w:hAnsi="Calibri"/>
                <w:sz w:val="20"/>
              </w:rPr>
              <w:t>1</w:t>
            </w:r>
          </w:p>
        </w:tc>
        <w:tc>
          <w:tcPr>
            <w:tcW w:type="dxa" w:w="720"/>
            <w:shd w:val="clear" w:color="auto" w:fill="F8FAFC"/>
          </w:tcPr>
          <w:p>
            <w:r/>
            <w:r>
              <w:rPr>
                <w:rFonts w:ascii="Calibri" w:hAnsi="Calibri"/>
                <w:sz w:val="20"/>
              </w:rPr>
              <w:t>100%</w:t>
            </w:r>
          </w:p>
        </w:tc>
        <w:tc>
          <w:tcPr>
            <w:tcW w:type="dxa" w:w="720"/>
            <w:shd w:val="clear" w:color="auto" w:fill="F8FAFC"/>
          </w:tcPr>
          <w:p>
            <w:r/>
            <w:r>
              <w:rPr>
                <w:rFonts w:ascii="Calibri" w:hAnsi="Calibri"/>
                <w:sz w:val="20"/>
              </w:rPr>
              <w:t>100%</w:t>
            </w:r>
          </w:p>
        </w:tc>
        <w:tc>
          <w:tcPr>
            <w:tcW w:type="dxa" w:w="6768"/>
            <w:shd w:val="clear" w:color="auto" w:fill="F8FAFC"/>
          </w:tcPr>
          <w:p>
            <w:r/>
            <w:r>
              <w:rPr>
                <w:rFonts w:ascii="Calibri" w:hAnsi="Calibri"/>
                <w:sz w:val="20"/>
              </w:rPr>
              <w:t>Probability (MN 2022)</w:t>
            </w:r>
          </w:p>
        </w:tc>
      </w:tr>
      <w:tr>
        <w:tc>
          <w:tcPr>
            <w:tcW w:type="dxa" w:w="864"/>
          </w:tcPr>
          <w:p>
            <w:r/>
            <w:r>
              <w:rPr>
                <w:rFonts w:ascii="Calibri" w:hAnsi="Calibri"/>
                <w:sz w:val="20"/>
              </w:rPr>
              <w:t>2</w:t>
            </w:r>
          </w:p>
        </w:tc>
        <w:tc>
          <w:tcPr>
            <w:tcW w:type="dxa" w:w="720"/>
          </w:tcPr>
          <w:p>
            <w:r/>
            <w:r>
              <w:rPr>
                <w:rFonts w:ascii="Calibri" w:hAnsi="Calibri"/>
                <w:sz w:val="20"/>
              </w:rPr>
              <w:t>100%</w:t>
            </w:r>
          </w:p>
        </w:tc>
        <w:tc>
          <w:tcPr>
            <w:tcW w:type="dxa" w:w="720"/>
          </w:tcPr>
          <w:p>
            <w:r/>
            <w:r>
              <w:rPr>
                <w:rFonts w:ascii="Calibri" w:hAnsi="Calibri"/>
                <w:sz w:val="20"/>
              </w:rPr>
              <w:t>100%</w:t>
            </w:r>
          </w:p>
        </w:tc>
        <w:tc>
          <w:tcPr>
            <w:tcW w:type="dxa" w:w="6768"/>
          </w:tcPr>
          <w:p>
            <w:r/>
            <w:r>
              <w:rPr>
                <w:rFonts w:ascii="Calibri" w:hAnsi="Calibri"/>
                <w:sz w:val="20"/>
              </w:rPr>
              <w:t>PFL + Probability + Algorithms</w:t>
            </w:r>
          </w:p>
        </w:tc>
      </w:tr>
      <w:tr>
        <w:tc>
          <w:tcPr>
            <w:tcW w:type="dxa" w:w="864"/>
            <w:shd w:val="clear" w:color="auto" w:fill="F8FAFC"/>
          </w:tcPr>
          <w:p>
            <w:r/>
            <w:r>
              <w:rPr>
                <w:rFonts w:ascii="Calibri" w:hAnsi="Calibri"/>
                <w:sz w:val="20"/>
              </w:rPr>
              <w:t>3</w:t>
            </w:r>
          </w:p>
        </w:tc>
        <w:tc>
          <w:tcPr>
            <w:tcW w:type="dxa" w:w="720"/>
            <w:shd w:val="clear" w:color="auto" w:fill="F8FAFC"/>
          </w:tcPr>
          <w:p>
            <w:r/>
            <w:r>
              <w:rPr>
                <w:rFonts w:ascii="Calibri" w:hAnsi="Calibri"/>
                <w:sz w:val="20"/>
              </w:rPr>
              <w:t>96%</w:t>
            </w:r>
          </w:p>
        </w:tc>
        <w:tc>
          <w:tcPr>
            <w:tcW w:type="dxa" w:w="720"/>
            <w:shd w:val="clear" w:color="auto" w:fill="F8FAFC"/>
          </w:tcPr>
          <w:p>
            <w:r/>
            <w:r>
              <w:rPr>
                <w:rFonts w:ascii="Calibri" w:hAnsi="Calibri"/>
                <w:sz w:val="20"/>
              </w:rPr>
              <w:t>98%</w:t>
            </w:r>
          </w:p>
        </w:tc>
        <w:tc>
          <w:tcPr>
            <w:tcW w:type="dxa" w:w="6768"/>
            <w:shd w:val="clear" w:color="auto" w:fill="F8FAFC"/>
          </w:tcPr>
          <w:p>
            <w:r/>
            <w:r>
              <w:rPr>
                <w:rFonts w:ascii="Calibri" w:hAnsi="Calibri"/>
                <w:sz w:val="20"/>
              </w:rPr>
              <w:t>Balance equations, growth patterns, data, PFL, temperature</w:t>
            </w:r>
          </w:p>
        </w:tc>
      </w:tr>
      <w:tr>
        <w:tc>
          <w:tcPr>
            <w:tcW w:type="dxa" w:w="864"/>
          </w:tcPr>
          <w:p>
            <w:r/>
            <w:r>
              <w:rPr>
                <w:rFonts w:ascii="Calibri" w:hAnsi="Calibri"/>
                <w:sz w:val="20"/>
              </w:rPr>
              <w:t>4</w:t>
            </w:r>
          </w:p>
        </w:tc>
        <w:tc>
          <w:tcPr>
            <w:tcW w:type="dxa" w:w="720"/>
          </w:tcPr>
          <w:p>
            <w:r/>
            <w:r>
              <w:rPr>
                <w:rFonts w:ascii="Calibri" w:hAnsi="Calibri"/>
                <w:sz w:val="20"/>
              </w:rPr>
              <w:t>96%</w:t>
            </w:r>
          </w:p>
        </w:tc>
        <w:tc>
          <w:tcPr>
            <w:tcW w:type="dxa" w:w="720"/>
          </w:tcPr>
          <w:p>
            <w:r/>
            <w:r>
              <w:rPr>
                <w:rFonts w:ascii="Calibri" w:hAnsi="Calibri"/>
                <w:sz w:val="20"/>
              </w:rPr>
              <w:t>98%</w:t>
            </w:r>
          </w:p>
        </w:tc>
        <w:tc>
          <w:tcPr>
            <w:tcW w:type="dxa" w:w="6768"/>
          </w:tcPr>
          <w:p>
            <w:r/>
            <w:r>
              <w:rPr>
                <w:rFonts w:ascii="Calibri" w:hAnsi="Calibri"/>
                <w:sz w:val="20"/>
              </w:rPr>
              <w:t>Multiplicative rel., transforms, variability, layout</w:t>
            </w:r>
          </w:p>
        </w:tc>
      </w:tr>
      <w:tr>
        <w:tc>
          <w:tcPr>
            <w:tcW w:type="dxa" w:w="864"/>
            <w:shd w:val="clear" w:color="auto" w:fill="F8FAFC"/>
          </w:tcPr>
          <w:p>
            <w:r/>
            <w:r>
              <w:rPr>
                <w:rFonts w:ascii="Calibri" w:hAnsi="Calibri"/>
                <w:sz w:val="20"/>
              </w:rPr>
              <w:t>5</w:t>
            </w:r>
          </w:p>
        </w:tc>
        <w:tc>
          <w:tcPr>
            <w:tcW w:type="dxa" w:w="720"/>
            <w:shd w:val="clear" w:color="auto" w:fill="F8FAFC"/>
          </w:tcPr>
          <w:p>
            <w:r/>
            <w:r>
              <w:rPr>
                <w:rFonts w:ascii="Calibri" w:hAnsi="Calibri"/>
                <w:sz w:val="20"/>
              </w:rPr>
              <w:t>99%</w:t>
            </w:r>
          </w:p>
        </w:tc>
        <w:tc>
          <w:tcPr>
            <w:tcW w:type="dxa" w:w="720"/>
            <w:shd w:val="clear" w:color="auto" w:fill="F8FAFC"/>
          </w:tcPr>
          <w:p>
            <w:r/>
            <w:r>
              <w:rPr>
                <w:rFonts w:ascii="Calibri" w:hAnsi="Calibri"/>
                <w:sz w:val="20"/>
              </w:rPr>
              <w:t>100%</w:t>
            </w:r>
          </w:p>
        </w:tc>
        <w:tc>
          <w:tcPr>
            <w:tcW w:type="dxa" w:w="6768"/>
            <w:shd w:val="clear" w:color="auto" w:fill="F8FAFC"/>
          </w:tcPr>
          <w:p>
            <w:r/>
            <w:r>
              <w:rPr>
                <w:rFonts w:ascii="Calibri" w:hAnsi="Calibri"/>
                <w:sz w:val="20"/>
              </w:rPr>
              <w:t>Budget, recipe, temperature, efficiency, logic</w:t>
            </w:r>
          </w:p>
        </w:tc>
      </w:tr>
      <w:tr>
        <w:tc>
          <w:tcPr>
            <w:tcW w:type="dxa" w:w="864"/>
          </w:tcPr>
          <w:p>
            <w:r/>
            <w:r>
              <w:rPr>
                <w:rFonts w:ascii="Calibri" w:hAnsi="Calibri"/>
                <w:sz w:val="20"/>
              </w:rPr>
              <w:t>6</w:t>
            </w:r>
          </w:p>
        </w:tc>
        <w:tc>
          <w:tcPr>
            <w:tcW w:type="dxa" w:w="720"/>
          </w:tcPr>
          <w:p>
            <w:r/>
            <w:r>
              <w:rPr>
                <w:rFonts w:ascii="Calibri" w:hAnsi="Calibri"/>
                <w:sz w:val="20"/>
              </w:rPr>
              <w:t>79%</w:t>
            </w:r>
          </w:p>
        </w:tc>
        <w:tc>
          <w:tcPr>
            <w:tcW w:type="dxa" w:w="720"/>
          </w:tcPr>
          <w:p>
            <w:r/>
            <w:r>
              <w:rPr>
                <w:rFonts w:ascii="Calibri" w:hAnsi="Calibri"/>
                <w:sz w:val="20"/>
              </w:rPr>
              <w:t>94%</w:t>
            </w:r>
          </w:p>
        </w:tc>
        <w:tc>
          <w:tcPr>
            <w:tcW w:type="dxa" w:w="6768"/>
          </w:tcPr>
          <w:p>
            <w:r/>
            <w:r>
              <w:rPr>
                <w:rFonts w:ascii="Calibri" w:hAnsi="Calibri"/>
                <w:sz w:val="20"/>
              </w:rPr>
              <w:t>6.EE.A.3-4, 6.EE.B.5-6, 6.EE.C.9, 6.NS.B.2-3, 6.NS.C.6-8, 6.G.A.2</w:t>
            </w:r>
          </w:p>
        </w:tc>
      </w:tr>
      <w:tr>
        <w:tc>
          <w:tcPr>
            <w:tcW w:type="dxa" w:w="864"/>
            <w:shd w:val="clear" w:color="auto" w:fill="F8FAFC"/>
          </w:tcPr>
          <w:p>
            <w:r/>
            <w:r>
              <w:rPr>
                <w:rFonts w:ascii="Calibri" w:hAnsi="Calibri"/>
                <w:sz w:val="20"/>
              </w:rPr>
              <w:t>7</w:t>
            </w:r>
          </w:p>
        </w:tc>
        <w:tc>
          <w:tcPr>
            <w:tcW w:type="dxa" w:w="720"/>
            <w:shd w:val="clear" w:color="auto" w:fill="F8FAFC"/>
          </w:tcPr>
          <w:p>
            <w:r/>
            <w:r>
              <w:rPr>
                <w:rFonts w:ascii="Calibri" w:hAnsi="Calibri"/>
                <w:sz w:val="20"/>
              </w:rPr>
              <w:t>96%</w:t>
            </w:r>
          </w:p>
        </w:tc>
        <w:tc>
          <w:tcPr>
            <w:tcW w:type="dxa" w:w="720"/>
            <w:shd w:val="clear" w:color="auto" w:fill="F8FAFC"/>
          </w:tcPr>
          <w:p>
            <w:r/>
            <w:r>
              <w:rPr>
                <w:rFonts w:ascii="Calibri" w:hAnsi="Calibri"/>
                <w:sz w:val="20"/>
              </w:rPr>
              <w:t>97%</w:t>
            </w:r>
          </w:p>
        </w:tc>
        <w:tc>
          <w:tcPr>
            <w:tcW w:type="dxa" w:w="6768"/>
            <w:shd w:val="clear" w:color="auto" w:fill="F8FAFC"/>
          </w:tcPr>
          <w:p>
            <w:r/>
            <w:r>
              <w:rPr>
                <w:rFonts w:ascii="Calibri" w:hAnsi="Calibri"/>
                <w:sz w:val="20"/>
              </w:rPr>
              <w:t>Financial literacy (interest)</w:t>
            </w:r>
          </w:p>
        </w:tc>
      </w:tr>
      <w:tr>
        <w:tc>
          <w:tcPr>
            <w:tcW w:type="dxa" w:w="864"/>
          </w:tcPr>
          <w:p>
            <w:r/>
            <w:r>
              <w:rPr>
                <w:rFonts w:ascii="Calibri" w:hAnsi="Calibri"/>
                <w:sz w:val="20"/>
              </w:rPr>
              <w:t>8</w:t>
            </w:r>
          </w:p>
        </w:tc>
        <w:tc>
          <w:tcPr>
            <w:tcW w:type="dxa" w:w="720"/>
          </w:tcPr>
          <w:p>
            <w:r/>
            <w:r>
              <w:rPr>
                <w:rFonts w:ascii="Calibri" w:hAnsi="Calibri"/>
                <w:sz w:val="20"/>
              </w:rPr>
              <w:t>96%</w:t>
            </w:r>
          </w:p>
        </w:tc>
        <w:tc>
          <w:tcPr>
            <w:tcW w:type="dxa" w:w="720"/>
          </w:tcPr>
          <w:p>
            <w:r/>
            <w:r>
              <w:rPr>
                <w:rFonts w:ascii="Calibri" w:hAnsi="Calibri"/>
                <w:sz w:val="20"/>
              </w:rPr>
              <w:t>97%</w:t>
            </w:r>
          </w:p>
        </w:tc>
        <w:tc>
          <w:tcPr>
            <w:tcW w:type="dxa" w:w="6768"/>
          </w:tcPr>
          <w:p>
            <w:r/>
            <w:r>
              <w:rPr>
                <w:rFonts w:ascii="Calibri" w:hAnsi="Calibri"/>
                <w:sz w:val="20"/>
              </w:rPr>
              <w:t>Financial literacy (credit), correlation</w:t>
            </w:r>
          </w:p>
        </w:tc>
      </w:tr>
      <w:tr>
        <w:tc>
          <w:tcPr>
            <w:tcW w:type="dxa" w:w="864"/>
            <w:shd w:val="clear" w:color="auto" w:fill="F8FAFC"/>
          </w:tcPr>
          <w:p>
            <w:r/>
            <w:r>
              <w:rPr>
                <w:rFonts w:ascii="Calibri" w:hAnsi="Calibri"/>
                <w:sz w:val="20"/>
              </w:rPr>
              <w:t>ALG1</w:t>
            </w:r>
          </w:p>
        </w:tc>
        <w:tc>
          <w:tcPr>
            <w:tcW w:type="dxa" w:w="720"/>
            <w:shd w:val="clear" w:color="auto" w:fill="F8FAFC"/>
          </w:tcPr>
          <w:p>
            <w:r/>
            <w:r>
              <w:rPr>
                <w:rFonts w:ascii="Calibri" w:hAnsi="Calibri"/>
                <w:sz w:val="20"/>
              </w:rPr>
              <w:t>80%</w:t>
            </w:r>
          </w:p>
        </w:tc>
        <w:tc>
          <w:tcPr>
            <w:tcW w:type="dxa" w:w="720"/>
            <w:shd w:val="clear" w:color="auto" w:fill="F8FAFC"/>
          </w:tcPr>
          <w:p>
            <w:r/>
            <w:r>
              <w:rPr>
                <w:rFonts w:ascii="Calibri" w:hAnsi="Calibri"/>
                <w:sz w:val="20"/>
              </w:rPr>
              <w:t>85%</w:t>
            </w:r>
          </w:p>
        </w:tc>
        <w:tc>
          <w:tcPr>
            <w:tcW w:type="dxa" w:w="6768"/>
            <w:shd w:val="clear" w:color="auto" w:fill="F8FAFC"/>
          </w:tcPr>
          <w:p>
            <w:r/>
            <w:r>
              <w:rPr>
                <w:rFonts w:ascii="Calibri" w:hAnsi="Calibri"/>
                <w:sz w:val="20"/>
              </w:rPr>
              <w:t>Polynomial operations (HSA-APR.1)</w:t>
            </w:r>
          </w:p>
        </w:tc>
      </w:tr>
      <w:tr>
        <w:tc>
          <w:tcPr>
            <w:tcW w:type="dxa" w:w="864"/>
          </w:tcPr>
          <w:p>
            <w:r/>
            <w:r>
              <w:rPr>
                <w:rFonts w:ascii="Calibri" w:hAnsi="Calibri"/>
                <w:sz w:val="20"/>
              </w:rPr>
              <w:t>GEOM</w:t>
            </w:r>
          </w:p>
        </w:tc>
        <w:tc>
          <w:tcPr>
            <w:tcW w:type="dxa" w:w="720"/>
          </w:tcPr>
          <w:p>
            <w:r/>
            <w:r>
              <w:rPr>
                <w:rFonts w:ascii="Calibri" w:hAnsi="Calibri"/>
                <w:sz w:val="20"/>
              </w:rPr>
              <w:t>75%</w:t>
            </w:r>
          </w:p>
        </w:tc>
        <w:tc>
          <w:tcPr>
            <w:tcW w:type="dxa" w:w="720"/>
          </w:tcPr>
          <w:p>
            <w:r/>
            <w:r>
              <w:rPr>
                <w:rFonts w:ascii="Calibri" w:hAnsi="Calibri"/>
                <w:sz w:val="20"/>
              </w:rPr>
              <w:t>82%</w:t>
            </w:r>
          </w:p>
        </w:tc>
        <w:tc>
          <w:tcPr>
            <w:tcW w:type="dxa" w:w="6768"/>
          </w:tcPr>
          <w:p>
            <w:r/>
            <w:r>
              <w:rPr>
                <w:rFonts w:ascii="Calibri" w:hAnsi="Calibri"/>
                <w:sz w:val="20"/>
              </w:rPr>
              <w:t>Basic transforms (HSG-CO.1-6), proofs</w:t>
            </w:r>
          </w:p>
        </w:tc>
      </w:tr>
    </w:tbl>
    <w:p/>
    <w:p>
      <w:r>
        <w:br w:type="page"/>
      </w:r>
    </w:p>
    <w:p>
      <w:pPr>
        <w:pStyle w:val="Heading1"/>
      </w:pPr>
      <w:r>
        <w:rPr>
          <w:rFonts w:ascii="Calibri" w:hAnsi="Calibri"/>
          <w:color w:val="1E293B"/>
        </w:rPr>
        <w:t>8. Known Issues &amp; Design Flaws</w:t>
      </w:r>
    </w:p>
    <w:p>
      <w:pPr>
        <w:pStyle w:val="Heading2"/>
      </w:pPr>
      <w:r>
        <w:rPr>
          <w:rFonts w:ascii="Calibri" w:hAnsi="Calibri"/>
          <w:color w:val="1E293B"/>
        </w:rPr>
        <w:t>Critical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1A56DB"/>
          </w:tcPr>
          <w:p>
            <w:pPr>
              <w:jc w:val="center"/>
            </w:pPr>
            <w:r/>
            <w:r>
              <w:rPr>
                <w:rFonts w:ascii="Calibri" w:hAnsi="Calibri"/>
                <w:b/>
                <w:color w:val="FFFFFF"/>
                <w:sz w:val="20"/>
              </w:rPr>
              <w:t>Issue</w:t>
            </w:r>
          </w:p>
        </w:tc>
        <w:tc>
          <w:tcPr>
            <w:tcW w:type="dxa" w:w="2160"/>
            <w:shd w:val="clear" w:color="auto" w:fill="1A56DB"/>
          </w:tcPr>
          <w:p>
            <w:pPr>
              <w:jc w:val="center"/>
            </w:pPr>
            <w:r/>
            <w:r>
              <w:rPr>
                <w:rFonts w:ascii="Calibri" w:hAnsi="Calibri"/>
                <w:b/>
                <w:color w:val="FFFFFF"/>
                <w:sz w:val="20"/>
              </w:rPr>
              <w:t>Scope</w:t>
            </w:r>
          </w:p>
        </w:tc>
        <w:tc>
          <w:tcPr>
            <w:tcW w:type="dxa" w:w="2160"/>
            <w:shd w:val="clear" w:color="auto" w:fill="1A56DB"/>
          </w:tcPr>
          <w:p>
            <w:pPr>
              <w:jc w:val="center"/>
            </w:pPr>
            <w:r/>
            <w:r>
              <w:rPr>
                <w:rFonts w:ascii="Calibri" w:hAnsi="Calibri"/>
                <w:b/>
                <w:color w:val="FFFFFF"/>
                <w:sz w:val="20"/>
              </w:rPr>
              <w:t>Impact</w:t>
            </w:r>
          </w:p>
        </w:tc>
        <w:tc>
          <w:tcPr>
            <w:tcW w:type="dxa" w:w="1152"/>
            <w:shd w:val="clear" w:color="auto" w:fill="1A56DB"/>
          </w:tcPr>
          <w:p>
            <w:pPr>
              <w:jc w:val="center"/>
            </w:pPr>
            <w:r/>
            <w:r>
              <w:rPr>
                <w:rFonts w:ascii="Calibri" w:hAnsi="Calibri"/>
                <w:b/>
                <w:color w:val="FFFFFF"/>
                <w:sz w:val="20"/>
              </w:rPr>
              <w:t>Fix</w:t>
            </w:r>
          </w:p>
        </w:tc>
      </w:tr>
      <w:tr>
        <w:tc>
          <w:tcPr>
            <w:tcW w:type="dxa" w:w="3600"/>
          </w:tcPr>
          <w:p>
            <w:r/>
            <w:r>
              <w:rPr>
                <w:rFonts w:ascii="Calibri" w:hAnsi="Calibri"/>
                <w:sz w:val="20"/>
              </w:rPr>
              <w:t>107 tools missing difficulty selector</w:t>
            </w:r>
          </w:p>
        </w:tc>
        <w:tc>
          <w:tcPr>
            <w:tcW w:type="dxa" w:w="2160"/>
          </w:tcPr>
          <w:p>
            <w:r/>
            <w:r>
              <w:rPr>
                <w:rFonts w:ascii="Calibri" w:hAnsi="Calibri"/>
                <w:sz w:val="20"/>
              </w:rPr>
              <w:t>K-4 orig, ALG1-PREC</w:t>
            </w:r>
          </w:p>
        </w:tc>
        <w:tc>
          <w:tcPr>
            <w:tcW w:type="dxa" w:w="2160"/>
          </w:tcPr>
          <w:p>
            <w:r/>
            <w:r>
              <w:rPr>
                <w:rFonts w:ascii="Calibri" w:hAnsi="Calibri"/>
                <w:sz w:val="20"/>
              </w:rPr>
              <w:t>Difficulty button has no effect</w:t>
            </w:r>
          </w:p>
        </w:tc>
        <w:tc>
          <w:tcPr>
            <w:tcW w:type="dxa" w:w="1152"/>
          </w:tcPr>
          <w:p>
            <w:r/>
            <w:r>
              <w:rPr>
                <w:rFonts w:ascii="Calibri" w:hAnsi="Calibri"/>
                <w:sz w:val="20"/>
              </w:rPr>
              <w:t>40-60 hrs</w:t>
            </w:r>
          </w:p>
        </w:tc>
      </w:tr>
      <w:tr>
        <w:tc>
          <w:tcPr>
            <w:tcW w:type="dxa" w:w="3600"/>
            <w:shd w:val="clear" w:color="auto" w:fill="F8FAFC"/>
          </w:tcPr>
          <w:p>
            <w:r/>
            <w:r>
              <w:rPr>
                <w:rFonts w:ascii="Calibri" w:hAnsi="Calibri"/>
                <w:sz w:val="20"/>
              </w:rPr>
              <w:t>33 new tools not pushed to live site</w:t>
            </w:r>
          </w:p>
        </w:tc>
        <w:tc>
          <w:tcPr>
            <w:tcW w:type="dxa" w:w="2160"/>
            <w:shd w:val="clear" w:color="auto" w:fill="F8FAFC"/>
          </w:tcPr>
          <w:p>
            <w:r/>
            <w:r>
              <w:rPr>
                <w:rFonts w:ascii="Calibri" w:hAnsi="Calibri"/>
                <w:sz w:val="20"/>
              </w:rPr>
              <w:t>All new tools</w:t>
            </w:r>
          </w:p>
        </w:tc>
        <w:tc>
          <w:tcPr>
            <w:tcW w:type="dxa" w:w="2160"/>
            <w:shd w:val="clear" w:color="auto" w:fill="F8FAFC"/>
          </w:tcPr>
          <w:p>
            <w:r/>
            <w:r>
              <w:rPr>
                <w:rFonts w:ascii="Calibri" w:hAnsi="Calibri"/>
                <w:sz w:val="20"/>
              </w:rPr>
              <w:t>Users cannot access</w:t>
            </w:r>
          </w:p>
        </w:tc>
        <w:tc>
          <w:tcPr>
            <w:tcW w:type="dxa" w:w="1152"/>
            <w:shd w:val="clear" w:color="auto" w:fill="F8FAFC"/>
          </w:tcPr>
          <w:p>
            <w:r/>
            <w:r>
              <w:rPr>
                <w:rFonts w:ascii="Calibri" w:hAnsi="Calibri"/>
                <w:sz w:val="20"/>
              </w:rPr>
              <w:t>5 min git push</w:t>
            </w:r>
          </w:p>
        </w:tc>
      </w:tr>
      <w:tr>
        <w:tc>
          <w:tcPr>
            <w:tcW w:type="dxa" w:w="3600"/>
          </w:tcPr>
          <w:p>
            <w:r/>
            <w:r>
              <w:rPr>
                <w:rFonts w:ascii="Calibri" w:hAnsi="Calibri"/>
                <w:sz w:val="20"/>
              </w:rPr>
              <w:t>New tools may have design inconsistencies</w:t>
            </w:r>
          </w:p>
        </w:tc>
        <w:tc>
          <w:tcPr>
            <w:tcW w:type="dxa" w:w="2160"/>
          </w:tcPr>
          <w:p>
            <w:r/>
            <w:r>
              <w:rPr>
                <w:rFonts w:ascii="Calibri" w:hAnsi="Calibri"/>
                <w:sz w:val="20"/>
              </w:rPr>
              <w:t>Phase 1-4 tools</w:t>
            </w:r>
          </w:p>
        </w:tc>
        <w:tc>
          <w:tcPr>
            <w:tcW w:type="dxa" w:w="2160"/>
          </w:tcPr>
          <w:p>
            <w:r/>
            <w:r>
              <w:rPr>
                <w:rFonts w:ascii="Calibri" w:hAnsi="Calibri"/>
                <w:sz w:val="20"/>
              </w:rPr>
              <w:t>Different CSS patterns than originals</w:t>
            </w:r>
          </w:p>
        </w:tc>
        <w:tc>
          <w:tcPr>
            <w:tcW w:type="dxa" w:w="1152"/>
          </w:tcPr>
          <w:p>
            <w:r/>
            <w:r>
              <w:rPr>
                <w:rFonts w:ascii="Calibri" w:hAnsi="Calibri"/>
                <w:sz w:val="20"/>
              </w:rPr>
              <w:t>Audit needed</w:t>
            </w:r>
          </w:p>
        </w:tc>
      </w:tr>
    </w:tbl>
    <w:p/>
    <w:p>
      <w:pPr>
        <w:pStyle w:val="Heading2"/>
      </w:pPr>
      <w:r>
        <w:rPr>
          <w:rFonts w:ascii="Calibri" w:hAnsi="Calibri"/>
          <w:color w:val="1E293B"/>
        </w:rPr>
        <w:t>Medium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1A56DB"/>
          </w:tcPr>
          <w:p>
            <w:pPr>
              <w:jc w:val="center"/>
            </w:pPr>
            <w:r/>
            <w:r>
              <w:rPr>
                <w:rFonts w:ascii="Calibri" w:hAnsi="Calibri"/>
                <w:b/>
                <w:color w:val="FFFFFF"/>
                <w:sz w:val="20"/>
              </w:rPr>
              <w:t>Issue</w:t>
            </w:r>
          </w:p>
        </w:tc>
        <w:tc>
          <w:tcPr>
            <w:tcW w:type="dxa" w:w="1440"/>
            <w:shd w:val="clear" w:color="auto" w:fill="1A56DB"/>
          </w:tcPr>
          <w:p>
            <w:pPr>
              <w:jc w:val="center"/>
            </w:pPr>
            <w:r/>
            <w:r>
              <w:rPr>
                <w:rFonts w:ascii="Calibri" w:hAnsi="Calibri"/>
                <w:b/>
                <w:color w:val="FFFFFF"/>
                <w:sz w:val="20"/>
              </w:rPr>
              <w:t>Scope</w:t>
            </w:r>
          </w:p>
        </w:tc>
        <w:tc>
          <w:tcPr>
            <w:tcW w:type="dxa" w:w="2160"/>
            <w:shd w:val="clear" w:color="auto" w:fill="1A56DB"/>
          </w:tcPr>
          <w:p>
            <w:pPr>
              <w:jc w:val="center"/>
            </w:pPr>
            <w:r/>
            <w:r>
              <w:rPr>
                <w:rFonts w:ascii="Calibri" w:hAnsi="Calibri"/>
                <w:b/>
                <w:color w:val="FFFFFF"/>
                <w:sz w:val="20"/>
              </w:rPr>
              <w:t>Impact</w:t>
            </w:r>
          </w:p>
        </w:tc>
        <w:tc>
          <w:tcPr>
            <w:tcW w:type="dxa" w:w="1872"/>
            <w:shd w:val="clear" w:color="auto" w:fill="1A56DB"/>
          </w:tcPr>
          <w:p>
            <w:pPr>
              <w:jc w:val="center"/>
            </w:pPr>
            <w:r/>
            <w:r>
              <w:rPr>
                <w:rFonts w:ascii="Calibri" w:hAnsi="Calibri"/>
                <w:b/>
                <w:color w:val="FFFFFF"/>
                <w:sz w:val="20"/>
              </w:rPr>
              <w:t>Fix</w:t>
            </w:r>
          </w:p>
        </w:tc>
      </w:tr>
      <w:tr>
        <w:tc>
          <w:tcPr>
            <w:tcW w:type="dxa" w:w="3600"/>
          </w:tcPr>
          <w:p>
            <w:r/>
            <w:r>
              <w:rPr>
                <w:rFonts w:ascii="Calibri" w:hAnsi="Calibri"/>
                <w:sz w:val="20"/>
              </w:rPr>
              <w:t>No graphing library for HS tools</w:t>
            </w:r>
          </w:p>
        </w:tc>
        <w:tc>
          <w:tcPr>
            <w:tcW w:type="dxa" w:w="1440"/>
          </w:tcPr>
          <w:p>
            <w:r/>
            <w:r>
              <w:rPr>
                <w:rFonts w:ascii="Calibri" w:hAnsi="Calibri"/>
                <w:sz w:val="20"/>
              </w:rPr>
              <w:t>ALG1-PREC</w:t>
            </w:r>
          </w:p>
        </w:tc>
        <w:tc>
          <w:tcPr>
            <w:tcW w:type="dxa" w:w="2160"/>
          </w:tcPr>
          <w:p>
            <w:r/>
            <w:r>
              <w:rPr>
                <w:rFonts w:ascii="Calibri" w:hAnsi="Calibri"/>
                <w:sz w:val="20"/>
              </w:rPr>
              <w:t>Limits interactive graphing</w:t>
            </w:r>
          </w:p>
        </w:tc>
        <w:tc>
          <w:tcPr>
            <w:tcW w:type="dxa" w:w="1872"/>
          </w:tcPr>
          <w:p>
            <w:r/>
            <w:r>
              <w:rPr>
                <w:rFonts w:ascii="Calibri" w:hAnsi="Calibri"/>
                <w:sz w:val="20"/>
              </w:rPr>
              <w:t>10-15 hrs</w:t>
            </w:r>
          </w:p>
        </w:tc>
      </w:tr>
      <w:tr>
        <w:tc>
          <w:tcPr>
            <w:tcW w:type="dxa" w:w="3600"/>
            <w:shd w:val="clear" w:color="auto" w:fill="F8FAFC"/>
          </w:tcPr>
          <w:p>
            <w:r/>
            <w:r>
              <w:rPr>
                <w:rFonts w:ascii="Calibri" w:hAnsi="Calibri"/>
                <w:sz w:val="20"/>
              </w:rPr>
              <w:t>Some K-2 tools lack Read to Me</w:t>
            </w:r>
          </w:p>
        </w:tc>
        <w:tc>
          <w:tcPr>
            <w:tcW w:type="dxa" w:w="1440"/>
            <w:shd w:val="clear" w:color="auto" w:fill="F8FAFC"/>
          </w:tcPr>
          <w:p>
            <w:r/>
            <w:r>
              <w:rPr>
                <w:rFonts w:ascii="Calibri" w:hAnsi="Calibri"/>
                <w:sz w:val="20"/>
              </w:rPr>
              <w:t>Mixed</w:t>
            </w:r>
          </w:p>
        </w:tc>
        <w:tc>
          <w:tcPr>
            <w:tcW w:type="dxa" w:w="2160"/>
            <w:shd w:val="clear" w:color="auto" w:fill="F8FAFC"/>
          </w:tcPr>
          <w:p>
            <w:r/>
            <w:r>
              <w:rPr>
                <w:rFonts w:ascii="Calibri" w:hAnsi="Calibri"/>
                <w:sz w:val="20"/>
              </w:rPr>
              <w:t>Accessibility gap</w:t>
            </w:r>
          </w:p>
        </w:tc>
        <w:tc>
          <w:tcPr>
            <w:tcW w:type="dxa" w:w="1872"/>
            <w:shd w:val="clear" w:color="auto" w:fill="F8FAFC"/>
          </w:tcPr>
          <w:p>
            <w:r/>
            <w:r>
              <w:rPr>
                <w:rFonts w:ascii="Calibri" w:hAnsi="Calibri"/>
                <w:sz w:val="20"/>
              </w:rPr>
              <w:t>15-20 hrs</w:t>
            </w:r>
          </w:p>
        </w:tc>
      </w:tr>
      <w:tr>
        <w:tc>
          <w:tcPr>
            <w:tcW w:type="dxa" w:w="3600"/>
          </w:tcPr>
          <w:p>
            <w:r/>
            <w:r>
              <w:rPr>
                <w:rFonts w:ascii="Calibri" w:hAnsi="Calibri"/>
                <w:sz w:val="20"/>
              </w:rPr>
              <w:t>Indigenous content marked PENDING</w:t>
            </w:r>
          </w:p>
        </w:tc>
        <w:tc>
          <w:tcPr>
            <w:tcW w:type="dxa" w:w="1440"/>
          </w:tcPr>
          <w:p>
            <w:r/>
            <w:r>
              <w:rPr>
                <w:rFonts w:ascii="Calibri" w:hAnsi="Calibri"/>
                <w:sz w:val="20"/>
              </w:rPr>
              <w:t>All grades</w:t>
            </w:r>
          </w:p>
        </w:tc>
        <w:tc>
          <w:tcPr>
            <w:tcW w:type="dxa" w:w="2160"/>
          </w:tcPr>
          <w:p>
            <w:r/>
            <w:r>
              <w:rPr>
                <w:rFonts w:ascii="Calibri" w:hAnsi="Calibri"/>
                <w:sz w:val="20"/>
              </w:rPr>
              <w:t>Needs educator review</w:t>
            </w:r>
          </w:p>
        </w:tc>
        <w:tc>
          <w:tcPr>
            <w:tcW w:type="dxa" w:w="1872"/>
          </w:tcPr>
          <w:p>
            <w:r/>
            <w:r>
              <w:rPr>
                <w:rFonts w:ascii="Calibri" w:hAnsi="Calibri"/>
                <w:sz w:val="20"/>
              </w:rPr>
              <w:t>External</w:t>
            </w:r>
          </w:p>
        </w:tc>
      </w:tr>
      <w:tr>
        <w:tc>
          <w:tcPr>
            <w:tcW w:type="dxa" w:w="3600"/>
            <w:shd w:val="clear" w:color="auto" w:fill="F8FAFC"/>
          </w:tcPr>
          <w:p>
            <w:r/>
            <w:r>
              <w:rPr>
                <w:rFonts w:ascii="Calibri" w:hAnsi="Calibri"/>
                <w:sz w:val="20"/>
              </w:rPr>
              <w:t>Misfit windows / layout issues in newer tools</w:t>
            </w:r>
          </w:p>
        </w:tc>
        <w:tc>
          <w:tcPr>
            <w:tcW w:type="dxa" w:w="1440"/>
            <w:shd w:val="clear" w:color="auto" w:fill="F8FAFC"/>
          </w:tcPr>
          <w:p>
            <w:r/>
            <w:r>
              <w:rPr>
                <w:rFonts w:ascii="Calibri" w:hAnsi="Calibri"/>
                <w:sz w:val="20"/>
              </w:rPr>
              <w:t>Phase 1-4</w:t>
            </w:r>
          </w:p>
        </w:tc>
        <w:tc>
          <w:tcPr>
            <w:tcW w:type="dxa" w:w="2160"/>
            <w:shd w:val="clear" w:color="auto" w:fill="F8FAFC"/>
          </w:tcPr>
          <w:p>
            <w:r/>
            <w:r>
              <w:rPr>
                <w:rFonts w:ascii="Calibri" w:hAnsi="Calibri"/>
                <w:sz w:val="20"/>
              </w:rPr>
              <w:t>Reported by user</w:t>
            </w:r>
          </w:p>
        </w:tc>
        <w:tc>
          <w:tcPr>
            <w:tcW w:type="dxa" w:w="1872"/>
            <w:shd w:val="clear" w:color="auto" w:fill="F8FAFC"/>
          </w:tcPr>
          <w:p>
            <w:r/>
            <w:r>
              <w:rPr>
                <w:rFonts w:ascii="Calibri" w:hAnsi="Calibri"/>
                <w:sz w:val="20"/>
              </w:rPr>
              <w:t>Audit + fix</w:t>
            </w:r>
          </w:p>
        </w:tc>
      </w:tr>
    </w:tbl>
    <w:p/>
    <w:p>
      <w:pPr>
        <w:pStyle w:val="Heading2"/>
      </w:pPr>
      <w:r>
        <w:rPr>
          <w:rFonts w:ascii="Calibri" w:hAnsi="Calibri"/>
          <w:color w:val="1E293B"/>
        </w:rPr>
        <w:t>Low</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val="clear" w:color="auto" w:fill="1A56DB"/>
          </w:tcPr>
          <w:p>
            <w:pPr>
              <w:jc w:val="center"/>
            </w:pPr>
            <w:r/>
            <w:r>
              <w:rPr>
                <w:rFonts w:ascii="Calibri" w:hAnsi="Calibri"/>
                <w:b/>
                <w:color w:val="FFFFFF"/>
                <w:sz w:val="20"/>
              </w:rPr>
              <w:t>Issue</w:t>
            </w:r>
          </w:p>
        </w:tc>
        <w:tc>
          <w:tcPr>
            <w:tcW w:type="dxa" w:w="1440"/>
            <w:shd w:val="clear" w:color="auto" w:fill="1A56DB"/>
          </w:tcPr>
          <w:p>
            <w:pPr>
              <w:jc w:val="center"/>
            </w:pPr>
            <w:r/>
            <w:r>
              <w:rPr>
                <w:rFonts w:ascii="Calibri" w:hAnsi="Calibri"/>
                <w:b/>
                <w:color w:val="FFFFFF"/>
                <w:sz w:val="20"/>
              </w:rPr>
              <w:t>Scope</w:t>
            </w:r>
          </w:p>
        </w:tc>
        <w:tc>
          <w:tcPr>
            <w:tcW w:type="dxa" w:w="2160"/>
            <w:shd w:val="clear" w:color="auto" w:fill="1A56DB"/>
          </w:tcPr>
          <w:p>
            <w:pPr>
              <w:jc w:val="center"/>
            </w:pPr>
            <w:r/>
            <w:r>
              <w:rPr>
                <w:rFonts w:ascii="Calibri" w:hAnsi="Calibri"/>
                <w:b/>
                <w:color w:val="FFFFFF"/>
                <w:sz w:val="20"/>
              </w:rPr>
              <w:t>Impact</w:t>
            </w:r>
          </w:p>
        </w:tc>
        <w:tc>
          <w:tcPr>
            <w:tcW w:type="dxa" w:w="1872"/>
            <w:shd w:val="clear" w:color="auto" w:fill="1A56DB"/>
          </w:tcPr>
          <w:p>
            <w:pPr>
              <w:jc w:val="center"/>
            </w:pPr>
            <w:r/>
            <w:r>
              <w:rPr>
                <w:rFonts w:ascii="Calibri" w:hAnsi="Calibri"/>
                <w:b/>
                <w:color w:val="FFFFFF"/>
                <w:sz w:val="20"/>
              </w:rPr>
              <w:t>Fix</w:t>
            </w:r>
          </w:p>
        </w:tc>
      </w:tr>
      <w:tr>
        <w:tc>
          <w:tcPr>
            <w:tcW w:type="dxa" w:w="3600"/>
          </w:tcPr>
          <w:p>
            <w:r/>
            <w:r>
              <w:rPr>
                <w:rFonts w:ascii="Calibri" w:hAnsi="Calibri"/>
                <w:sz w:val="20"/>
              </w:rPr>
              <w:t>43 files exceed 35KB</w:t>
            </w:r>
          </w:p>
        </w:tc>
        <w:tc>
          <w:tcPr>
            <w:tcW w:type="dxa" w:w="1440"/>
          </w:tcPr>
          <w:p>
            <w:r/>
            <w:r>
              <w:rPr>
                <w:rFonts w:ascii="Calibri" w:hAnsi="Calibri"/>
                <w:sz w:val="20"/>
              </w:rPr>
              <w:t>Mixed</w:t>
            </w:r>
          </w:p>
        </w:tc>
        <w:tc>
          <w:tcPr>
            <w:tcW w:type="dxa" w:w="2160"/>
          </w:tcPr>
          <w:p>
            <w:r/>
            <w:r>
              <w:rPr>
                <w:rFonts w:ascii="Calibri" w:hAnsi="Calibri"/>
                <w:sz w:val="20"/>
              </w:rPr>
              <w:t>Slower on low bandwidth</w:t>
            </w:r>
          </w:p>
        </w:tc>
        <w:tc>
          <w:tcPr>
            <w:tcW w:type="dxa" w:w="1872"/>
          </w:tcPr>
          <w:p>
            <w:r/>
            <w:r>
              <w:rPr>
                <w:rFonts w:ascii="Calibri" w:hAnsi="Calibri"/>
                <w:sz w:val="20"/>
              </w:rPr>
              <w:t>Optimize</w:t>
            </w:r>
          </w:p>
        </w:tc>
      </w:tr>
      <w:tr>
        <w:tc>
          <w:tcPr>
            <w:tcW w:type="dxa" w:w="3600"/>
            <w:shd w:val="clear" w:color="auto" w:fill="F8FAFC"/>
          </w:tcPr>
          <w:p>
            <w:r/>
            <w:r>
              <w:rPr>
                <w:rFonts w:ascii="Calibri" w:hAnsi="Calibri"/>
                <w:sz w:val="20"/>
              </w:rPr>
              <w:t>CCSS notation inconsistency</w:t>
            </w:r>
          </w:p>
        </w:tc>
        <w:tc>
          <w:tcPr>
            <w:tcW w:type="dxa" w:w="1440"/>
            <w:shd w:val="clear" w:color="auto" w:fill="F8FAFC"/>
          </w:tcPr>
          <w:p>
            <w:r/>
            <w:r>
              <w:rPr>
                <w:rFonts w:ascii="Calibri" w:hAnsi="Calibri"/>
                <w:sz w:val="20"/>
              </w:rPr>
              <w:t>K tools</w:t>
            </w:r>
          </w:p>
        </w:tc>
        <w:tc>
          <w:tcPr>
            <w:tcW w:type="dxa" w:w="2160"/>
            <w:shd w:val="clear" w:color="auto" w:fill="F8FAFC"/>
          </w:tcPr>
          <w:p>
            <w:r/>
            <w:r>
              <w:rPr>
                <w:rFonts w:ascii="Calibri" w:hAnsi="Calibri"/>
                <w:sz w:val="20"/>
              </w:rPr>
              <w:t>K.CC.4 vs K.CC.B.4</w:t>
            </w:r>
          </w:p>
        </w:tc>
        <w:tc>
          <w:tcPr>
            <w:tcW w:type="dxa" w:w="1872"/>
            <w:shd w:val="clear" w:color="auto" w:fill="F8FAFC"/>
          </w:tcPr>
          <w:p>
            <w:r/>
            <w:r>
              <w:rPr>
                <w:rFonts w:ascii="Calibri" w:hAnsi="Calibri"/>
                <w:sz w:val="20"/>
              </w:rPr>
              <w:t>5 hrs</w:t>
            </w:r>
          </w:p>
        </w:tc>
      </w:tr>
      <w:tr>
        <w:tc>
          <w:tcPr>
            <w:tcW w:type="dxa" w:w="3600"/>
          </w:tcPr>
          <w:p>
            <w:r/>
            <w:r>
              <w:rPr>
                <w:rFonts w:ascii="Calibri" w:hAnsi="Calibri"/>
                <w:sz w:val="20"/>
              </w:rPr>
              <w:t>4 PREC tools beyond CCSS scope</w:t>
            </w:r>
          </w:p>
        </w:tc>
        <w:tc>
          <w:tcPr>
            <w:tcW w:type="dxa" w:w="1440"/>
          </w:tcPr>
          <w:p>
            <w:r/>
            <w:r>
              <w:rPr>
                <w:rFonts w:ascii="Calibri" w:hAnsi="Calibri"/>
                <w:sz w:val="20"/>
              </w:rPr>
              <w:t>PREC</w:t>
            </w:r>
          </w:p>
        </w:tc>
        <w:tc>
          <w:tcPr>
            <w:tcW w:type="dxa" w:w="2160"/>
          </w:tcPr>
          <w:p>
            <w:r/>
            <w:r>
              <w:rPr>
                <w:rFonts w:ascii="Calibri" w:hAnsi="Calibri"/>
                <w:sz w:val="20"/>
              </w:rPr>
              <w:t>Expected for precalc</w:t>
            </w:r>
          </w:p>
        </w:tc>
        <w:tc>
          <w:tcPr>
            <w:tcW w:type="dxa" w:w="1872"/>
          </w:tcPr>
          <w:p>
            <w:r/>
            <w:r>
              <w:rPr>
                <w:rFonts w:ascii="Calibri" w:hAnsi="Calibri"/>
                <w:sz w:val="20"/>
              </w:rPr>
              <w:t>None</w:t>
            </w:r>
          </w:p>
        </w:tc>
      </w:tr>
    </w:tbl>
    <w:p/>
    <w:p>
      <w:r>
        <w:br w:type="page"/>
      </w:r>
    </w:p>
    <w:p>
      <w:pPr>
        <w:pStyle w:val="Heading1"/>
      </w:pPr>
      <w:r>
        <w:rPr>
          <w:rFonts w:ascii="Calibri" w:hAnsi="Calibri"/>
          <w:color w:val="1E293B"/>
        </w:rPr>
        <w:t>9. Future Implementation: Clever SSO Integration</w:t>
      </w:r>
    </w:p>
    <w:p>
      <w:r>
        <w:t>Clever is the dominant SSO platform in K-12 education, used by 100,000+ schools. Integrating VINCULUM with Clever enables student login with school credentials, personalized progress tracking, and teacher dashboards.</w:t>
      </w:r>
    </w:p>
    <w:p>
      <w:pPr>
        <w:pStyle w:val="Heading2"/>
      </w:pPr>
      <w:r>
        <w:rPr>
          <w:rFonts w:ascii="Calibri" w:hAnsi="Calibri"/>
          <w:color w:val="1E293B"/>
        </w:rPr>
        <w:t>Technical Architecture</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1A56DB"/>
          </w:tcPr>
          <w:p>
            <w:pPr>
              <w:jc w:val="center"/>
            </w:pPr>
            <w:r/>
            <w:r>
              <w:rPr>
                <w:rFonts w:ascii="Calibri" w:hAnsi="Calibri"/>
                <w:b/>
                <w:color w:val="FFFFFF"/>
                <w:sz w:val="20"/>
              </w:rPr>
              <w:t>Component</w:t>
            </w:r>
          </w:p>
        </w:tc>
        <w:tc>
          <w:tcPr>
            <w:tcW w:type="dxa" w:w="6912"/>
            <w:shd w:val="clear" w:color="auto" w:fill="1A56DB"/>
          </w:tcPr>
          <w:p>
            <w:pPr>
              <w:jc w:val="center"/>
            </w:pPr>
            <w:r/>
            <w:r>
              <w:rPr>
                <w:rFonts w:ascii="Calibri" w:hAnsi="Calibri"/>
                <w:b/>
                <w:color w:val="FFFFFF"/>
                <w:sz w:val="20"/>
              </w:rPr>
              <w:t>Detail</w:t>
            </w:r>
          </w:p>
        </w:tc>
      </w:tr>
      <w:tr>
        <w:tc>
          <w:tcPr>
            <w:tcW w:type="dxa" w:w="2160"/>
          </w:tcPr>
          <w:p>
            <w:r/>
            <w:r>
              <w:rPr>
                <w:rFonts w:ascii="Calibri" w:hAnsi="Calibri"/>
                <w:sz w:val="20"/>
              </w:rPr>
              <w:t>Auth Flow</w:t>
            </w:r>
          </w:p>
        </w:tc>
        <w:tc>
          <w:tcPr>
            <w:tcW w:type="dxa" w:w="6912"/>
          </w:tcPr>
          <w:p>
            <w:r/>
            <w:r>
              <w:rPr>
                <w:rFonts w:ascii="Calibri" w:hAnsi="Calibri"/>
                <w:sz w:val="20"/>
              </w:rPr>
              <w:t>OAuth 2.0 Implicit Grant (client-side, no server)</w:t>
            </w:r>
          </w:p>
        </w:tc>
      </w:tr>
      <w:tr>
        <w:tc>
          <w:tcPr>
            <w:tcW w:type="dxa" w:w="2160"/>
            <w:shd w:val="clear" w:color="auto" w:fill="F8FAFC"/>
          </w:tcPr>
          <w:p>
            <w:r/>
            <w:r>
              <w:rPr>
                <w:rFonts w:ascii="Calibri" w:hAnsi="Calibri"/>
                <w:sz w:val="20"/>
              </w:rPr>
              <w:t>Token Endpoint</w:t>
            </w:r>
          </w:p>
        </w:tc>
        <w:tc>
          <w:tcPr>
            <w:tcW w:type="dxa" w:w="6912"/>
            <w:shd w:val="clear" w:color="auto" w:fill="F8FAFC"/>
          </w:tcPr>
          <w:p>
            <w:r/>
            <w:r>
              <w:rPr>
                <w:rFonts w:ascii="Calibri" w:hAnsi="Calibri"/>
                <w:sz w:val="20"/>
              </w:rPr>
              <w:t>https://clever.com/oauth/authorize</w:t>
            </w:r>
          </w:p>
        </w:tc>
      </w:tr>
      <w:tr>
        <w:tc>
          <w:tcPr>
            <w:tcW w:type="dxa" w:w="2160"/>
          </w:tcPr>
          <w:p>
            <w:r/>
            <w:r>
              <w:rPr>
                <w:rFonts w:ascii="Calibri" w:hAnsi="Calibri"/>
                <w:sz w:val="20"/>
              </w:rPr>
              <w:t>Token Verification</w:t>
            </w:r>
          </w:p>
        </w:tc>
        <w:tc>
          <w:tcPr>
            <w:tcW w:type="dxa" w:w="6912"/>
          </w:tcPr>
          <w:p>
            <w:r/>
            <w:r>
              <w:rPr>
                <w:rFonts w:ascii="Calibri" w:hAnsi="Calibri"/>
                <w:sz w:val="20"/>
              </w:rPr>
              <w:t>https://clever.com/oauth/tokeninfo</w:t>
            </w:r>
          </w:p>
        </w:tc>
      </w:tr>
      <w:tr>
        <w:tc>
          <w:tcPr>
            <w:tcW w:type="dxa" w:w="2160"/>
            <w:shd w:val="clear" w:color="auto" w:fill="F8FAFC"/>
          </w:tcPr>
          <w:p>
            <w:r/>
            <w:r>
              <w:rPr>
                <w:rFonts w:ascii="Calibri" w:hAnsi="Calibri"/>
                <w:sz w:val="20"/>
              </w:rPr>
              <w:t>Student Data</w:t>
            </w:r>
          </w:p>
        </w:tc>
        <w:tc>
          <w:tcPr>
            <w:tcW w:type="dxa" w:w="6912"/>
            <w:shd w:val="clear" w:color="auto" w:fill="F8FAFC"/>
          </w:tcPr>
          <w:p>
            <w:r/>
            <w:r>
              <w:rPr>
                <w:rFonts w:ascii="Calibri" w:hAnsi="Calibri"/>
                <w:sz w:val="20"/>
              </w:rPr>
              <w:t>District ID, User ID, First Name, Last Initial, Sections</w:t>
            </w:r>
          </w:p>
        </w:tc>
      </w:tr>
      <w:tr>
        <w:tc>
          <w:tcPr>
            <w:tcW w:type="dxa" w:w="2160"/>
          </w:tcPr>
          <w:p>
            <w:r/>
            <w:r>
              <w:rPr>
                <w:rFonts w:ascii="Calibri" w:hAnsi="Calibri"/>
                <w:sz w:val="20"/>
              </w:rPr>
              <w:t>Hosting</w:t>
            </w:r>
          </w:p>
        </w:tc>
        <w:tc>
          <w:tcPr>
            <w:tcW w:type="dxa" w:w="6912"/>
          </w:tcPr>
          <w:p>
            <w:r/>
            <w:r>
              <w:rPr>
                <w:rFonts w:ascii="Calibri" w:hAnsi="Calibri"/>
                <w:sz w:val="20"/>
              </w:rPr>
              <w:t>Static site compatible (GitHub Pages OK)</w:t>
            </w:r>
          </w:p>
        </w:tc>
      </w:tr>
      <w:tr>
        <w:tc>
          <w:tcPr>
            <w:tcW w:type="dxa" w:w="2160"/>
            <w:shd w:val="clear" w:color="auto" w:fill="F8FAFC"/>
          </w:tcPr>
          <w:p>
            <w:r/>
            <w:r>
              <w:rPr>
                <w:rFonts w:ascii="Calibri" w:hAnsi="Calibri"/>
                <w:sz w:val="20"/>
              </w:rPr>
              <w:t>Partner Req</w:t>
            </w:r>
          </w:p>
        </w:tc>
        <w:tc>
          <w:tcPr>
            <w:tcW w:type="dxa" w:w="6912"/>
            <w:shd w:val="clear" w:color="auto" w:fill="F8FAFC"/>
          </w:tcPr>
          <w:p>
            <w:r/>
            <w:r>
              <w:rPr>
                <w:rFonts w:ascii="Calibri" w:hAnsi="Calibri"/>
                <w:sz w:val="20"/>
              </w:rPr>
              <w:t>Must register as Clever Developer Partner</w:t>
            </w:r>
          </w:p>
        </w:tc>
      </w:tr>
      <w:tr>
        <w:tc>
          <w:tcPr>
            <w:tcW w:type="dxa" w:w="2160"/>
          </w:tcPr>
          <w:p>
            <w:r/>
            <w:r>
              <w:rPr>
                <w:rFonts w:ascii="Calibri" w:hAnsi="Calibri"/>
                <w:sz w:val="20"/>
              </w:rPr>
              <w:t>Limitation</w:t>
            </w:r>
          </w:p>
        </w:tc>
        <w:tc>
          <w:tcPr>
            <w:tcW w:type="dxa" w:w="6912"/>
          </w:tcPr>
          <w:p>
            <w:r/>
            <w:r>
              <w:rPr>
                <w:rFonts w:ascii="Calibri" w:hAnsi="Calibri"/>
                <w:sz w:val="20"/>
              </w:rPr>
              <w:t>District tokens not available via implicit grant</w:t>
            </w:r>
          </w:p>
        </w:tc>
      </w:tr>
    </w:tbl>
    <w:p/>
    <w:p>
      <w:pPr>
        <w:pStyle w:val="Heading2"/>
      </w:pPr>
      <w:r>
        <w:rPr>
          <w:rFonts w:ascii="Calibri" w:hAnsi="Calibri"/>
          <w:color w:val="1E293B"/>
        </w:rPr>
        <w:t>Integration Roadmap</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val="clear" w:color="auto" w:fill="1A56DB"/>
          </w:tcPr>
          <w:p>
            <w:pPr>
              <w:jc w:val="center"/>
            </w:pPr>
            <w:r/>
            <w:r>
              <w:rPr>
                <w:rFonts w:ascii="Calibri" w:hAnsi="Calibri"/>
                <w:b/>
                <w:color w:val="FFFFFF"/>
                <w:sz w:val="20"/>
              </w:rPr>
              <w:t>Phase</w:t>
            </w:r>
          </w:p>
        </w:tc>
        <w:tc>
          <w:tcPr>
            <w:tcW w:type="dxa" w:w="4320"/>
            <w:shd w:val="clear" w:color="auto" w:fill="1A56DB"/>
          </w:tcPr>
          <w:p>
            <w:pPr>
              <w:jc w:val="center"/>
            </w:pPr>
            <w:r/>
            <w:r>
              <w:rPr>
                <w:rFonts w:ascii="Calibri" w:hAnsi="Calibri"/>
                <w:b/>
                <w:color w:val="FFFFFF"/>
                <w:sz w:val="20"/>
              </w:rPr>
              <w:t>Task</w:t>
            </w:r>
          </w:p>
        </w:tc>
        <w:tc>
          <w:tcPr>
            <w:tcW w:type="dxa" w:w="1440"/>
            <w:shd w:val="clear" w:color="auto" w:fill="1A56DB"/>
          </w:tcPr>
          <w:p>
            <w:pPr>
              <w:jc w:val="center"/>
            </w:pPr>
            <w:r/>
            <w:r>
              <w:rPr>
                <w:rFonts w:ascii="Calibri" w:hAnsi="Calibri"/>
                <w:b/>
                <w:color w:val="FFFFFF"/>
                <w:sz w:val="20"/>
              </w:rPr>
              <w:t>Effort</w:t>
            </w:r>
          </w:p>
        </w:tc>
        <w:tc>
          <w:tcPr>
            <w:tcW w:type="dxa" w:w="2592"/>
            <w:shd w:val="clear" w:color="auto" w:fill="1A56DB"/>
          </w:tcPr>
          <w:p>
            <w:pPr>
              <w:jc w:val="center"/>
            </w:pPr>
            <w:r/>
            <w:r>
              <w:rPr>
                <w:rFonts w:ascii="Calibri" w:hAnsi="Calibri"/>
                <w:b/>
                <w:color w:val="FFFFFF"/>
                <w:sz w:val="20"/>
              </w:rPr>
              <w:t>Depends On</w:t>
            </w:r>
          </w:p>
        </w:tc>
      </w:tr>
      <w:tr>
        <w:tc>
          <w:tcPr>
            <w:tcW w:type="dxa" w:w="720"/>
          </w:tcPr>
          <w:p>
            <w:r/>
            <w:r>
              <w:rPr>
                <w:rFonts w:ascii="Calibri" w:hAnsi="Calibri"/>
                <w:sz w:val="20"/>
              </w:rPr>
              <w:t>1</w:t>
            </w:r>
          </w:p>
        </w:tc>
        <w:tc>
          <w:tcPr>
            <w:tcW w:type="dxa" w:w="4320"/>
          </w:tcPr>
          <w:p>
            <w:r/>
            <w:r>
              <w:rPr>
                <w:rFonts w:ascii="Calibri" w:hAnsi="Calibri"/>
                <w:sz w:val="20"/>
              </w:rPr>
              <w:t>Register as Clever Developer Partner</w:t>
            </w:r>
          </w:p>
        </w:tc>
        <w:tc>
          <w:tcPr>
            <w:tcW w:type="dxa" w:w="1440"/>
          </w:tcPr>
          <w:p>
            <w:r/>
            <w:r>
              <w:rPr>
                <w:rFonts w:ascii="Calibri" w:hAnsi="Calibri"/>
                <w:sz w:val="20"/>
              </w:rPr>
              <w:t>1 week</w:t>
            </w:r>
          </w:p>
        </w:tc>
        <w:tc>
          <w:tcPr>
            <w:tcW w:type="dxa" w:w="2592"/>
          </w:tcPr>
          <w:p>
            <w:r/>
            <w:r>
              <w:rPr>
                <w:rFonts w:ascii="Calibri" w:hAnsi="Calibri"/>
                <w:sz w:val="20"/>
              </w:rPr>
              <w:t>Application</w:t>
            </w:r>
          </w:p>
        </w:tc>
      </w:tr>
      <w:tr>
        <w:tc>
          <w:tcPr>
            <w:tcW w:type="dxa" w:w="720"/>
            <w:shd w:val="clear" w:color="auto" w:fill="F8FAFC"/>
          </w:tcPr>
          <w:p>
            <w:r/>
            <w:r>
              <w:rPr>
                <w:rFonts w:ascii="Calibri" w:hAnsi="Calibri"/>
                <w:sz w:val="20"/>
              </w:rPr>
              <w:t>2</w:t>
            </w:r>
          </w:p>
        </w:tc>
        <w:tc>
          <w:tcPr>
            <w:tcW w:type="dxa" w:w="4320"/>
            <w:shd w:val="clear" w:color="auto" w:fill="F8FAFC"/>
          </w:tcPr>
          <w:p>
            <w:r/>
            <w:r>
              <w:rPr>
                <w:rFonts w:ascii="Calibri" w:hAnsi="Calibri"/>
                <w:sz w:val="20"/>
              </w:rPr>
              <w:t>Build vinculum-auth.js (OAuth implicit grant)</w:t>
            </w:r>
          </w:p>
        </w:tc>
        <w:tc>
          <w:tcPr>
            <w:tcW w:type="dxa" w:w="1440"/>
            <w:shd w:val="clear" w:color="auto" w:fill="F8FAFC"/>
          </w:tcPr>
          <w:p>
            <w:r/>
            <w:r>
              <w:rPr>
                <w:rFonts w:ascii="Calibri" w:hAnsi="Calibri"/>
                <w:sz w:val="20"/>
              </w:rPr>
              <w:t>2 weeks</w:t>
            </w:r>
          </w:p>
        </w:tc>
        <w:tc>
          <w:tcPr>
            <w:tcW w:type="dxa" w:w="2592"/>
            <w:shd w:val="clear" w:color="auto" w:fill="F8FAFC"/>
          </w:tcPr>
          <w:p>
            <w:r/>
            <w:r>
              <w:rPr>
                <w:rFonts w:ascii="Calibri" w:hAnsi="Calibri"/>
                <w:sz w:val="20"/>
              </w:rPr>
              <w:t>Credentials</w:t>
            </w:r>
          </w:p>
        </w:tc>
      </w:tr>
      <w:tr>
        <w:tc>
          <w:tcPr>
            <w:tcW w:type="dxa" w:w="720"/>
          </w:tcPr>
          <w:p>
            <w:r/>
            <w:r>
              <w:rPr>
                <w:rFonts w:ascii="Calibri" w:hAnsi="Calibri"/>
                <w:sz w:val="20"/>
              </w:rPr>
              <w:t>3</w:t>
            </w:r>
          </w:p>
        </w:tc>
        <w:tc>
          <w:tcPr>
            <w:tcW w:type="dxa" w:w="4320"/>
          </w:tcPr>
          <w:p>
            <w:r/>
            <w:r>
              <w:rPr>
                <w:rFonts w:ascii="Calibri" w:hAnsi="Calibri"/>
                <w:sz w:val="20"/>
              </w:rPr>
              <w:t>Update vinculum-identity.js for Clever profiles</w:t>
            </w:r>
          </w:p>
        </w:tc>
        <w:tc>
          <w:tcPr>
            <w:tcW w:type="dxa" w:w="1440"/>
          </w:tcPr>
          <w:p>
            <w:r/>
            <w:r>
              <w:rPr>
                <w:rFonts w:ascii="Calibri" w:hAnsi="Calibri"/>
                <w:sz w:val="20"/>
              </w:rPr>
              <w:t>1 week</w:t>
            </w:r>
          </w:p>
        </w:tc>
        <w:tc>
          <w:tcPr>
            <w:tcW w:type="dxa" w:w="2592"/>
          </w:tcPr>
          <w:p>
            <w:r/>
            <w:r>
              <w:rPr>
                <w:rFonts w:ascii="Calibri" w:hAnsi="Calibri"/>
                <w:sz w:val="20"/>
              </w:rPr>
              <w:t>Auth module</w:t>
            </w:r>
          </w:p>
        </w:tc>
      </w:tr>
      <w:tr>
        <w:tc>
          <w:tcPr>
            <w:tcW w:type="dxa" w:w="720"/>
            <w:shd w:val="clear" w:color="auto" w:fill="F8FAFC"/>
          </w:tcPr>
          <w:p>
            <w:r/>
            <w:r>
              <w:rPr>
                <w:rFonts w:ascii="Calibri" w:hAnsi="Calibri"/>
                <w:sz w:val="20"/>
              </w:rPr>
              <w:t>4</w:t>
            </w:r>
          </w:p>
        </w:tc>
        <w:tc>
          <w:tcPr>
            <w:tcW w:type="dxa" w:w="4320"/>
            <w:shd w:val="clear" w:color="auto" w:fill="F8FAFC"/>
          </w:tcPr>
          <w:p>
            <w:r/>
            <w:r>
              <w:rPr>
                <w:rFonts w:ascii="Calibri" w:hAnsi="Calibri"/>
                <w:sz w:val="20"/>
              </w:rPr>
              <w:t>Wire student names into dashboard + header</w:t>
            </w:r>
          </w:p>
        </w:tc>
        <w:tc>
          <w:tcPr>
            <w:tcW w:type="dxa" w:w="1440"/>
            <w:shd w:val="clear" w:color="auto" w:fill="F8FAFC"/>
          </w:tcPr>
          <w:p>
            <w:r/>
            <w:r>
              <w:rPr>
                <w:rFonts w:ascii="Calibri" w:hAnsi="Calibri"/>
                <w:sz w:val="20"/>
              </w:rPr>
              <w:t>1 week</w:t>
            </w:r>
          </w:p>
        </w:tc>
        <w:tc>
          <w:tcPr>
            <w:tcW w:type="dxa" w:w="2592"/>
            <w:shd w:val="clear" w:color="auto" w:fill="F8FAFC"/>
          </w:tcPr>
          <w:p>
            <w:r/>
            <w:r>
              <w:rPr>
                <w:rFonts w:ascii="Calibri" w:hAnsi="Calibri"/>
                <w:sz w:val="20"/>
              </w:rPr>
              <w:t>Identity update</w:t>
            </w:r>
          </w:p>
        </w:tc>
      </w:tr>
      <w:tr>
        <w:tc>
          <w:tcPr>
            <w:tcW w:type="dxa" w:w="720"/>
          </w:tcPr>
          <w:p>
            <w:r/>
            <w:r>
              <w:rPr>
                <w:rFonts w:ascii="Calibri" w:hAnsi="Calibri"/>
                <w:sz w:val="20"/>
              </w:rPr>
              <w:t>5</w:t>
            </w:r>
          </w:p>
        </w:tc>
        <w:tc>
          <w:tcPr>
            <w:tcW w:type="dxa" w:w="4320"/>
          </w:tcPr>
          <w:p>
            <w:r/>
            <w:r>
              <w:rPr>
                <w:rFonts w:ascii="Calibri" w:hAnsi="Calibri"/>
                <w:sz w:val="20"/>
              </w:rPr>
              <w:t>Build teacher view (class progress)</w:t>
            </w:r>
          </w:p>
        </w:tc>
        <w:tc>
          <w:tcPr>
            <w:tcW w:type="dxa" w:w="1440"/>
          </w:tcPr>
          <w:p>
            <w:r/>
            <w:r>
              <w:rPr>
                <w:rFonts w:ascii="Calibri" w:hAnsi="Calibri"/>
                <w:sz w:val="20"/>
              </w:rPr>
              <w:t>2-3 weeks</w:t>
            </w:r>
          </w:p>
        </w:tc>
        <w:tc>
          <w:tcPr>
            <w:tcW w:type="dxa" w:w="2592"/>
          </w:tcPr>
          <w:p>
            <w:r/>
            <w:r>
              <w:rPr>
                <w:rFonts w:ascii="Calibri" w:hAnsi="Calibri"/>
                <w:sz w:val="20"/>
              </w:rPr>
              <w:t>Data layer + Sections API</w:t>
            </w:r>
          </w:p>
        </w:tc>
      </w:tr>
      <w:tr>
        <w:tc>
          <w:tcPr>
            <w:tcW w:type="dxa" w:w="720"/>
            <w:shd w:val="clear" w:color="auto" w:fill="F8FAFC"/>
          </w:tcPr>
          <w:p>
            <w:r/>
            <w:r>
              <w:rPr>
                <w:rFonts w:ascii="Calibri" w:hAnsi="Calibri"/>
                <w:sz w:val="20"/>
              </w:rPr>
              <w:t>6</w:t>
            </w:r>
          </w:p>
        </w:tc>
        <w:tc>
          <w:tcPr>
            <w:tcW w:type="dxa" w:w="4320"/>
            <w:shd w:val="clear" w:color="auto" w:fill="F8FAFC"/>
          </w:tcPr>
          <w:p>
            <w:r/>
            <w:r>
              <w:rPr>
                <w:rFonts w:ascii="Calibri" w:hAnsi="Calibri"/>
                <w:sz w:val="20"/>
              </w:rPr>
              <w:t>District pilot testing</w:t>
            </w:r>
          </w:p>
        </w:tc>
        <w:tc>
          <w:tcPr>
            <w:tcW w:type="dxa" w:w="1440"/>
            <w:shd w:val="clear" w:color="auto" w:fill="F8FAFC"/>
          </w:tcPr>
          <w:p>
            <w:r/>
            <w:r>
              <w:rPr>
                <w:rFonts w:ascii="Calibri" w:hAnsi="Calibri"/>
                <w:sz w:val="20"/>
              </w:rPr>
              <w:t>2-4 weeks</w:t>
            </w:r>
          </w:p>
        </w:tc>
        <w:tc>
          <w:tcPr>
            <w:tcW w:type="dxa" w:w="2592"/>
            <w:shd w:val="clear" w:color="auto" w:fill="F8FAFC"/>
          </w:tcPr>
          <w:p>
            <w:r/>
            <w:r>
              <w:rPr>
                <w:rFonts w:ascii="Calibri" w:hAnsi="Calibri"/>
                <w:sz w:val="20"/>
              </w:rPr>
              <w:t>IT approval</w:t>
            </w:r>
          </w:p>
        </w:tc>
      </w:tr>
      <w:tr>
        <w:tc>
          <w:tcPr>
            <w:tcW w:type="dxa" w:w="720"/>
          </w:tcPr>
          <w:p>
            <w:r/>
            <w:r>
              <w:rPr>
                <w:rFonts w:ascii="Calibri" w:hAnsi="Calibri"/>
                <w:sz w:val="20"/>
              </w:rPr>
              <w:t>7</w:t>
            </w:r>
          </w:p>
        </w:tc>
        <w:tc>
          <w:tcPr>
            <w:tcW w:type="dxa" w:w="4320"/>
          </w:tcPr>
          <w:p>
            <w:r/>
            <w:r>
              <w:rPr>
                <w:rFonts w:ascii="Calibri" w:hAnsi="Calibri"/>
                <w:sz w:val="20"/>
              </w:rPr>
              <w:t>Clever Library listing submission</w:t>
            </w:r>
          </w:p>
        </w:tc>
        <w:tc>
          <w:tcPr>
            <w:tcW w:type="dxa" w:w="1440"/>
          </w:tcPr>
          <w:p>
            <w:r/>
            <w:r>
              <w:rPr>
                <w:rFonts w:ascii="Calibri" w:hAnsi="Calibri"/>
                <w:sz w:val="20"/>
              </w:rPr>
              <w:t>1-2 weeks</w:t>
            </w:r>
          </w:p>
        </w:tc>
        <w:tc>
          <w:tcPr>
            <w:tcW w:type="dxa" w:w="2592"/>
          </w:tcPr>
          <w:p>
            <w:r/>
            <w:r>
              <w:rPr>
                <w:rFonts w:ascii="Calibri" w:hAnsi="Calibri"/>
                <w:sz w:val="20"/>
              </w:rPr>
              <w:t>Pilot data</w:t>
            </w:r>
          </w:p>
        </w:tc>
      </w:tr>
    </w:tbl>
    <w:p/>
    <w:p>
      <w:pPr>
        <w:pStyle w:val="Heading2"/>
      </w:pPr>
      <w:r>
        <w:rPr>
          <w:rFonts w:ascii="Calibri" w:hAnsi="Calibri"/>
          <w:color w:val="1E293B"/>
        </w:rPr>
        <w:t>Student Username Flow</w:t>
      </w:r>
    </w:p>
    <w:p>
      <w:r>
        <w:t>With Clever: (1) Student opens Hub, (2) clicks "Log in with Clever," (3) Clever authenticates via school credentials (Clever Badges for K-2, Portal for 3-12), (4) VINCULUM receives first name + last initial, (5) vinculum-identity.js creates/loads profile, (6) progress ties to Clever user ID. Name appears in header; progress persists across devices.</w:t>
      </w:r>
    </w:p>
    <w:p>
      <w:r>
        <w:br w:type="page"/>
      </w:r>
    </w:p>
    <w:p>
      <w:pPr>
        <w:pStyle w:val="Heading1"/>
      </w:pPr>
      <w:r>
        <w:rPr>
          <w:rFonts w:ascii="Calibri" w:hAnsi="Calibri"/>
          <w:color w:val="1E293B"/>
        </w:rPr>
        <w:t>10. Recommendations &amp; Next Steps</w:t>
      </w:r>
    </w:p>
    <w:p>
      <w:pPr>
        <w:pStyle w:val="Heading2"/>
      </w:pPr>
      <w:r>
        <w:rPr>
          <w:rFonts w:ascii="Calibri" w:hAnsi="Calibri"/>
          <w:color w:val="1E293B"/>
        </w:rPr>
        <w:t>Immediate (This Week)</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A56DB"/>
          </w:tcPr>
          <w:p>
            <w:pPr>
              <w:jc w:val="center"/>
            </w:pPr>
            <w:r/>
            <w:r>
              <w:rPr>
                <w:rFonts w:ascii="Calibri" w:hAnsi="Calibri"/>
                <w:b/>
                <w:color w:val="FFFFFF"/>
                <w:sz w:val="20"/>
              </w:rPr>
              <w:t>#</w:t>
            </w:r>
          </w:p>
        </w:tc>
        <w:tc>
          <w:tcPr>
            <w:tcW w:type="dxa" w:w="5040"/>
            <w:shd w:val="clear" w:color="auto" w:fill="1A56DB"/>
          </w:tcPr>
          <w:p>
            <w:pPr>
              <w:jc w:val="center"/>
            </w:pPr>
            <w:r/>
            <w:r>
              <w:rPr>
                <w:rFonts w:ascii="Calibri" w:hAnsi="Calibri"/>
                <w:b/>
                <w:color w:val="FFFFFF"/>
                <w:sz w:val="20"/>
              </w:rPr>
              <w:t>Action</w:t>
            </w:r>
          </w:p>
        </w:tc>
        <w:tc>
          <w:tcPr>
            <w:tcW w:type="dxa" w:w="1152"/>
            <w:shd w:val="clear" w:color="auto" w:fill="1A56DB"/>
          </w:tcPr>
          <w:p>
            <w:pPr>
              <w:jc w:val="center"/>
            </w:pPr>
            <w:r/>
            <w:r>
              <w:rPr>
                <w:rFonts w:ascii="Calibri" w:hAnsi="Calibri"/>
                <w:b/>
                <w:color w:val="FFFFFF"/>
                <w:sz w:val="20"/>
              </w:rPr>
              <w:t>Effort</w:t>
            </w:r>
          </w:p>
        </w:tc>
        <w:tc>
          <w:tcPr>
            <w:tcW w:type="dxa" w:w="2448"/>
            <w:shd w:val="clear" w:color="auto" w:fill="1A56DB"/>
          </w:tcPr>
          <w:p>
            <w:pPr>
              <w:jc w:val="center"/>
            </w:pPr>
            <w:r/>
            <w:r>
              <w:rPr>
                <w:rFonts w:ascii="Calibri" w:hAnsi="Calibri"/>
                <w:b/>
                <w:color w:val="FFFFFF"/>
                <w:sz w:val="20"/>
              </w:rPr>
              <w:t>Impact</w:t>
            </w:r>
          </w:p>
        </w:tc>
      </w:tr>
      <w:tr>
        <w:tc>
          <w:tcPr>
            <w:tcW w:type="dxa" w:w="432"/>
          </w:tcPr>
          <w:p>
            <w:r/>
            <w:r>
              <w:rPr>
                <w:rFonts w:ascii="Calibri" w:hAnsi="Calibri"/>
                <w:sz w:val="20"/>
              </w:rPr>
              <w:t>1</w:t>
            </w:r>
          </w:p>
        </w:tc>
        <w:tc>
          <w:tcPr>
            <w:tcW w:type="dxa" w:w="5040"/>
          </w:tcPr>
          <w:p>
            <w:r/>
            <w:r>
              <w:rPr>
                <w:rFonts w:ascii="Calibri" w:hAnsi="Calibri"/>
                <w:sz w:val="20"/>
              </w:rPr>
              <w:t>Push 33 new tools + updated Hub to GitHub</w:t>
            </w:r>
          </w:p>
        </w:tc>
        <w:tc>
          <w:tcPr>
            <w:tcW w:type="dxa" w:w="1152"/>
          </w:tcPr>
          <w:p>
            <w:r/>
            <w:r>
              <w:rPr>
                <w:rFonts w:ascii="Calibri" w:hAnsi="Calibri"/>
                <w:sz w:val="20"/>
              </w:rPr>
              <w:t>5 min</w:t>
            </w:r>
          </w:p>
        </w:tc>
        <w:tc>
          <w:tcPr>
            <w:tcW w:type="dxa" w:w="2448"/>
          </w:tcPr>
          <w:p>
            <w:r/>
            <w:r>
              <w:rPr>
                <w:rFonts w:ascii="Calibri" w:hAnsi="Calibri"/>
                <w:sz w:val="20"/>
              </w:rPr>
              <w:t>Critical</w:t>
            </w:r>
          </w:p>
        </w:tc>
      </w:tr>
      <w:tr>
        <w:tc>
          <w:tcPr>
            <w:tcW w:type="dxa" w:w="432"/>
            <w:shd w:val="clear" w:color="auto" w:fill="F8FAFC"/>
          </w:tcPr>
          <w:p>
            <w:r/>
            <w:r>
              <w:rPr>
                <w:rFonts w:ascii="Calibri" w:hAnsi="Calibri"/>
                <w:sz w:val="20"/>
              </w:rPr>
              <w:t>2</w:t>
            </w:r>
          </w:p>
        </w:tc>
        <w:tc>
          <w:tcPr>
            <w:tcW w:type="dxa" w:w="5040"/>
            <w:shd w:val="clear" w:color="auto" w:fill="F8FAFC"/>
          </w:tcPr>
          <w:p>
            <w:r/>
            <w:r>
              <w:rPr>
                <w:rFonts w:ascii="Calibri" w:hAnsi="Calibri"/>
                <w:sz w:val="20"/>
              </w:rPr>
              <w:t>Audit new tools for design consistency</w:t>
            </w:r>
          </w:p>
        </w:tc>
        <w:tc>
          <w:tcPr>
            <w:tcW w:type="dxa" w:w="1152"/>
            <w:shd w:val="clear" w:color="auto" w:fill="F8FAFC"/>
          </w:tcPr>
          <w:p>
            <w:r/>
            <w:r>
              <w:rPr>
                <w:rFonts w:ascii="Calibri" w:hAnsi="Calibri"/>
                <w:sz w:val="20"/>
              </w:rPr>
              <w:t>4-8 hrs</w:t>
            </w:r>
          </w:p>
        </w:tc>
        <w:tc>
          <w:tcPr>
            <w:tcW w:type="dxa" w:w="2448"/>
            <w:shd w:val="clear" w:color="auto" w:fill="F8FAFC"/>
          </w:tcPr>
          <w:p>
            <w:r/>
            <w:r>
              <w:rPr>
                <w:rFonts w:ascii="Calibri" w:hAnsi="Calibri"/>
                <w:sz w:val="20"/>
              </w:rPr>
              <w:t>Visual polish</w:t>
            </w:r>
          </w:p>
        </w:tc>
      </w:tr>
      <w:tr>
        <w:tc>
          <w:tcPr>
            <w:tcW w:type="dxa" w:w="432"/>
          </w:tcPr>
          <w:p>
            <w:r/>
            <w:r>
              <w:rPr>
                <w:rFonts w:ascii="Calibri" w:hAnsi="Calibri"/>
                <w:sz w:val="20"/>
              </w:rPr>
              <w:t>3</w:t>
            </w:r>
          </w:p>
        </w:tc>
        <w:tc>
          <w:tcPr>
            <w:tcW w:type="dxa" w:w="5040"/>
          </w:tcPr>
          <w:p>
            <w:r/>
            <w:r>
              <w:rPr>
                <w:rFonts w:ascii="Calibri" w:hAnsi="Calibri"/>
                <w:sz w:val="20"/>
              </w:rPr>
              <w:t>Browser-test all new tools on live site</w:t>
            </w:r>
          </w:p>
        </w:tc>
        <w:tc>
          <w:tcPr>
            <w:tcW w:type="dxa" w:w="1152"/>
          </w:tcPr>
          <w:p>
            <w:r/>
            <w:r>
              <w:rPr>
                <w:rFonts w:ascii="Calibri" w:hAnsi="Calibri"/>
                <w:sz w:val="20"/>
              </w:rPr>
              <w:t>2-3 hrs</w:t>
            </w:r>
          </w:p>
        </w:tc>
        <w:tc>
          <w:tcPr>
            <w:tcW w:type="dxa" w:w="2448"/>
          </w:tcPr>
          <w:p>
            <w:r/>
            <w:r>
              <w:rPr>
                <w:rFonts w:ascii="Calibri" w:hAnsi="Calibri"/>
                <w:sz w:val="20"/>
              </w:rPr>
              <w:t>Catch issues</w:t>
            </w:r>
          </w:p>
        </w:tc>
      </w:tr>
    </w:tbl>
    <w:p/>
    <w:p>
      <w:pPr>
        <w:pStyle w:val="Heading2"/>
      </w:pPr>
      <w:r>
        <w:rPr>
          <w:rFonts w:ascii="Calibri" w:hAnsi="Calibri"/>
          <w:color w:val="1E293B"/>
        </w:rPr>
        <w:t>Short-Term (2-4 Weeks)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A56DB"/>
          </w:tcPr>
          <w:p>
            <w:pPr>
              <w:jc w:val="center"/>
            </w:pPr>
            <w:r/>
            <w:r>
              <w:rPr>
                <w:rFonts w:ascii="Calibri" w:hAnsi="Calibri"/>
                <w:b/>
                <w:color w:val="FFFFFF"/>
                <w:sz w:val="20"/>
              </w:rPr>
              <w:t>#</w:t>
            </w:r>
          </w:p>
        </w:tc>
        <w:tc>
          <w:tcPr>
            <w:tcW w:type="dxa" w:w="5040"/>
            <w:shd w:val="clear" w:color="auto" w:fill="1A56DB"/>
          </w:tcPr>
          <w:p>
            <w:pPr>
              <w:jc w:val="center"/>
            </w:pPr>
            <w:r/>
            <w:r>
              <w:rPr>
                <w:rFonts w:ascii="Calibri" w:hAnsi="Calibri"/>
                <w:b/>
                <w:color w:val="FFFFFF"/>
                <w:sz w:val="20"/>
              </w:rPr>
              <w:t>Action</w:t>
            </w:r>
          </w:p>
        </w:tc>
        <w:tc>
          <w:tcPr>
            <w:tcW w:type="dxa" w:w="1152"/>
            <w:shd w:val="clear" w:color="auto" w:fill="1A56DB"/>
          </w:tcPr>
          <w:p>
            <w:pPr>
              <w:jc w:val="center"/>
            </w:pPr>
            <w:r/>
            <w:r>
              <w:rPr>
                <w:rFonts w:ascii="Calibri" w:hAnsi="Calibri"/>
                <w:b/>
                <w:color w:val="FFFFFF"/>
                <w:sz w:val="20"/>
              </w:rPr>
              <w:t>Effort</w:t>
            </w:r>
          </w:p>
        </w:tc>
        <w:tc>
          <w:tcPr>
            <w:tcW w:type="dxa" w:w="2448"/>
            <w:shd w:val="clear" w:color="auto" w:fill="1A56DB"/>
          </w:tcPr>
          <w:p>
            <w:pPr>
              <w:jc w:val="center"/>
            </w:pPr>
            <w:r/>
            <w:r>
              <w:rPr>
                <w:rFonts w:ascii="Calibri" w:hAnsi="Calibri"/>
                <w:b/>
                <w:color w:val="FFFFFF"/>
                <w:sz w:val="20"/>
              </w:rPr>
              <w:t>Impact</w:t>
            </w:r>
          </w:p>
        </w:tc>
      </w:tr>
      <w:tr>
        <w:tc>
          <w:tcPr>
            <w:tcW w:type="dxa" w:w="432"/>
          </w:tcPr>
          <w:p>
            <w:r/>
            <w:r>
              <w:rPr>
                <w:rFonts w:ascii="Calibri" w:hAnsi="Calibri"/>
                <w:sz w:val="20"/>
              </w:rPr>
              <w:t>1</w:t>
            </w:r>
          </w:p>
        </w:tc>
        <w:tc>
          <w:tcPr>
            <w:tcW w:type="dxa" w:w="5040"/>
          </w:tcPr>
          <w:p>
            <w:r/>
            <w:r>
              <w:rPr>
                <w:rFonts w:ascii="Calibri" w:hAnsi="Calibri"/>
                <w:sz w:val="20"/>
              </w:rPr>
              <w:t>Wire difficulty selectors into 107 tools</w:t>
            </w:r>
          </w:p>
        </w:tc>
        <w:tc>
          <w:tcPr>
            <w:tcW w:type="dxa" w:w="1152"/>
          </w:tcPr>
          <w:p>
            <w:r/>
            <w:r>
              <w:rPr>
                <w:rFonts w:ascii="Calibri" w:hAnsi="Calibri"/>
                <w:sz w:val="20"/>
              </w:rPr>
              <w:t>40-60 hrs</w:t>
            </w:r>
          </w:p>
        </w:tc>
        <w:tc>
          <w:tcPr>
            <w:tcW w:type="dxa" w:w="2448"/>
          </w:tcPr>
          <w:p>
            <w:r/>
            <w:r>
              <w:rPr>
                <w:rFonts w:ascii="Calibri" w:hAnsi="Calibri"/>
                <w:sz w:val="20"/>
              </w:rPr>
              <w:t>Completes CRA</w:t>
            </w:r>
          </w:p>
        </w:tc>
      </w:tr>
      <w:tr>
        <w:tc>
          <w:tcPr>
            <w:tcW w:type="dxa" w:w="432"/>
            <w:shd w:val="clear" w:color="auto" w:fill="F8FAFC"/>
          </w:tcPr>
          <w:p>
            <w:r/>
            <w:r>
              <w:rPr>
                <w:rFonts w:ascii="Calibri" w:hAnsi="Calibri"/>
                <w:sz w:val="20"/>
              </w:rPr>
              <w:t>2</w:t>
            </w:r>
          </w:p>
        </w:tc>
        <w:tc>
          <w:tcPr>
            <w:tcW w:type="dxa" w:w="5040"/>
            <w:shd w:val="clear" w:color="auto" w:fill="F8FAFC"/>
          </w:tcPr>
          <w:p>
            <w:r/>
            <w:r>
              <w:rPr>
                <w:rFonts w:ascii="Calibri" w:hAnsi="Calibri"/>
                <w:sz w:val="20"/>
              </w:rPr>
              <w:t>Standardize CSS across old/new tools</w:t>
            </w:r>
          </w:p>
        </w:tc>
        <w:tc>
          <w:tcPr>
            <w:tcW w:type="dxa" w:w="1152"/>
            <w:shd w:val="clear" w:color="auto" w:fill="F8FAFC"/>
          </w:tcPr>
          <w:p>
            <w:r/>
            <w:r>
              <w:rPr>
                <w:rFonts w:ascii="Calibri" w:hAnsi="Calibri"/>
                <w:sz w:val="20"/>
              </w:rPr>
              <w:t>20-30 hrs</w:t>
            </w:r>
          </w:p>
        </w:tc>
        <w:tc>
          <w:tcPr>
            <w:tcW w:type="dxa" w:w="2448"/>
            <w:shd w:val="clear" w:color="auto" w:fill="F8FAFC"/>
          </w:tcPr>
          <w:p>
            <w:r/>
            <w:r>
              <w:rPr>
                <w:rFonts w:ascii="Calibri" w:hAnsi="Calibri"/>
                <w:sz w:val="20"/>
              </w:rPr>
              <w:t>Consistency</w:t>
            </w:r>
          </w:p>
        </w:tc>
      </w:tr>
      <w:tr>
        <w:tc>
          <w:tcPr>
            <w:tcW w:type="dxa" w:w="432"/>
          </w:tcPr>
          <w:p>
            <w:r/>
            <w:r>
              <w:rPr>
                <w:rFonts w:ascii="Calibri" w:hAnsi="Calibri"/>
                <w:sz w:val="20"/>
              </w:rPr>
              <w:t>3</w:t>
            </w:r>
          </w:p>
        </w:tc>
        <w:tc>
          <w:tcPr>
            <w:tcW w:type="dxa" w:w="5040"/>
          </w:tcPr>
          <w:p>
            <w:r/>
            <w:r>
              <w:rPr>
                <w:rFonts w:ascii="Calibri" w:hAnsi="Calibri"/>
                <w:sz w:val="20"/>
              </w:rPr>
              <w:t>Add TTS to all K-2 tools</w:t>
            </w:r>
          </w:p>
        </w:tc>
        <w:tc>
          <w:tcPr>
            <w:tcW w:type="dxa" w:w="1152"/>
          </w:tcPr>
          <w:p>
            <w:r/>
            <w:r>
              <w:rPr>
                <w:rFonts w:ascii="Calibri" w:hAnsi="Calibri"/>
                <w:sz w:val="20"/>
              </w:rPr>
              <w:t>10-15 hrs</w:t>
            </w:r>
          </w:p>
        </w:tc>
        <w:tc>
          <w:tcPr>
            <w:tcW w:type="dxa" w:w="2448"/>
          </w:tcPr>
          <w:p>
            <w:r/>
            <w:r>
              <w:rPr>
                <w:rFonts w:ascii="Calibri" w:hAnsi="Calibri"/>
                <w:sz w:val="20"/>
              </w:rPr>
              <w:t>Accessibility</w:t>
            </w:r>
          </w:p>
        </w:tc>
      </w:tr>
      <w:tr>
        <w:tc>
          <w:tcPr>
            <w:tcW w:type="dxa" w:w="432"/>
            <w:shd w:val="clear" w:color="auto" w:fill="F8FAFC"/>
          </w:tcPr>
          <w:p>
            <w:r/>
            <w:r>
              <w:rPr>
                <w:rFonts w:ascii="Calibri" w:hAnsi="Calibri"/>
                <w:sz w:val="20"/>
              </w:rPr>
              <w:t>4</w:t>
            </w:r>
          </w:p>
        </w:tc>
        <w:tc>
          <w:tcPr>
            <w:tcW w:type="dxa" w:w="5040"/>
            <w:shd w:val="clear" w:color="auto" w:fill="F8FAFC"/>
          </w:tcPr>
          <w:p>
            <w:r/>
            <w:r>
              <w:rPr>
                <w:rFonts w:ascii="Calibri" w:hAnsi="Calibri"/>
                <w:sz w:val="20"/>
              </w:rPr>
              <w:t>Integrate graphing library for HS</w:t>
            </w:r>
          </w:p>
        </w:tc>
        <w:tc>
          <w:tcPr>
            <w:tcW w:type="dxa" w:w="1152"/>
            <w:shd w:val="clear" w:color="auto" w:fill="F8FAFC"/>
          </w:tcPr>
          <w:p>
            <w:r/>
            <w:r>
              <w:rPr>
                <w:rFonts w:ascii="Calibri" w:hAnsi="Calibri"/>
                <w:sz w:val="20"/>
              </w:rPr>
              <w:t>10-15 hrs</w:t>
            </w:r>
          </w:p>
        </w:tc>
        <w:tc>
          <w:tcPr>
            <w:tcW w:type="dxa" w:w="2448"/>
            <w:shd w:val="clear" w:color="auto" w:fill="F8FAFC"/>
          </w:tcPr>
          <w:p>
            <w:r/>
            <w:r>
              <w:rPr>
                <w:rFonts w:ascii="Calibri" w:hAnsi="Calibri"/>
                <w:sz w:val="20"/>
              </w:rPr>
              <w:t>Unlocks graphing</w:t>
            </w:r>
          </w:p>
        </w:tc>
      </w:tr>
    </w:tbl>
    <w:p/>
    <w:p>
      <w:pPr>
        <w:pStyle w:val="Heading2"/>
      </w:pPr>
      <w:r>
        <w:rPr>
          <w:rFonts w:ascii="Calibri" w:hAnsi="Calibri"/>
          <w:color w:val="1E293B"/>
        </w:rPr>
        <w:t>Medium-Term (1-3 Months)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A56DB"/>
          </w:tcPr>
          <w:p>
            <w:pPr>
              <w:jc w:val="center"/>
            </w:pPr>
            <w:r/>
            <w:r>
              <w:rPr>
                <w:rFonts w:ascii="Calibri" w:hAnsi="Calibri"/>
                <w:b/>
                <w:color w:val="FFFFFF"/>
                <w:sz w:val="20"/>
              </w:rPr>
              <w:t>#</w:t>
            </w:r>
          </w:p>
        </w:tc>
        <w:tc>
          <w:tcPr>
            <w:tcW w:type="dxa" w:w="5040"/>
            <w:shd w:val="clear" w:color="auto" w:fill="1A56DB"/>
          </w:tcPr>
          <w:p>
            <w:pPr>
              <w:jc w:val="center"/>
            </w:pPr>
            <w:r/>
            <w:r>
              <w:rPr>
                <w:rFonts w:ascii="Calibri" w:hAnsi="Calibri"/>
                <w:b/>
                <w:color w:val="FFFFFF"/>
                <w:sz w:val="20"/>
              </w:rPr>
              <w:t>Action</w:t>
            </w:r>
          </w:p>
        </w:tc>
        <w:tc>
          <w:tcPr>
            <w:tcW w:type="dxa" w:w="1152"/>
            <w:shd w:val="clear" w:color="auto" w:fill="1A56DB"/>
          </w:tcPr>
          <w:p>
            <w:pPr>
              <w:jc w:val="center"/>
            </w:pPr>
            <w:r/>
            <w:r>
              <w:rPr>
                <w:rFonts w:ascii="Calibri" w:hAnsi="Calibri"/>
                <w:b/>
                <w:color w:val="FFFFFF"/>
                <w:sz w:val="20"/>
              </w:rPr>
              <w:t>Effort</w:t>
            </w:r>
          </w:p>
        </w:tc>
        <w:tc>
          <w:tcPr>
            <w:tcW w:type="dxa" w:w="2448"/>
            <w:shd w:val="clear" w:color="auto" w:fill="1A56DB"/>
          </w:tcPr>
          <w:p>
            <w:pPr>
              <w:jc w:val="center"/>
            </w:pPr>
            <w:r/>
            <w:r>
              <w:rPr>
                <w:rFonts w:ascii="Calibri" w:hAnsi="Calibri"/>
                <w:b/>
                <w:color w:val="FFFFFF"/>
                <w:sz w:val="20"/>
              </w:rPr>
              <w:t>Impact</w:t>
            </w:r>
          </w:p>
        </w:tc>
      </w:tr>
      <w:tr>
        <w:tc>
          <w:tcPr>
            <w:tcW w:type="dxa" w:w="432"/>
          </w:tcPr>
          <w:p>
            <w:r/>
            <w:r>
              <w:rPr>
                <w:rFonts w:ascii="Calibri" w:hAnsi="Calibri"/>
                <w:sz w:val="20"/>
              </w:rPr>
              <w:t>1</w:t>
            </w:r>
          </w:p>
        </w:tc>
        <w:tc>
          <w:tcPr>
            <w:tcW w:type="dxa" w:w="5040"/>
          </w:tcPr>
          <w:p>
            <w:r/>
            <w:r>
              <w:rPr>
                <w:rFonts w:ascii="Calibri" w:hAnsi="Calibri"/>
                <w:sz w:val="20"/>
              </w:rPr>
              <w:t>Begin Clever Developer Partner registration</w:t>
            </w:r>
          </w:p>
        </w:tc>
        <w:tc>
          <w:tcPr>
            <w:tcW w:type="dxa" w:w="1152"/>
          </w:tcPr>
          <w:p>
            <w:r/>
            <w:r>
              <w:rPr>
                <w:rFonts w:ascii="Calibri" w:hAnsi="Calibri"/>
                <w:sz w:val="20"/>
              </w:rPr>
              <w:t>1 week</w:t>
            </w:r>
          </w:p>
        </w:tc>
        <w:tc>
          <w:tcPr>
            <w:tcW w:type="dxa" w:w="2448"/>
          </w:tcPr>
          <w:p>
            <w:r/>
            <w:r>
              <w:rPr>
                <w:rFonts w:ascii="Calibri" w:hAnsi="Calibri"/>
                <w:sz w:val="20"/>
              </w:rPr>
              <w:t>Unlocks SSO</w:t>
            </w:r>
          </w:p>
        </w:tc>
      </w:tr>
      <w:tr>
        <w:tc>
          <w:tcPr>
            <w:tcW w:type="dxa" w:w="432"/>
            <w:shd w:val="clear" w:color="auto" w:fill="F8FAFC"/>
          </w:tcPr>
          <w:p>
            <w:r/>
            <w:r>
              <w:rPr>
                <w:rFonts w:ascii="Calibri" w:hAnsi="Calibri"/>
                <w:sz w:val="20"/>
              </w:rPr>
              <w:t>2</w:t>
            </w:r>
          </w:p>
        </w:tc>
        <w:tc>
          <w:tcPr>
            <w:tcW w:type="dxa" w:w="5040"/>
            <w:shd w:val="clear" w:color="auto" w:fill="F8FAFC"/>
          </w:tcPr>
          <w:p>
            <w:r/>
            <w:r>
              <w:rPr>
                <w:rFonts w:ascii="Calibri" w:hAnsi="Calibri"/>
                <w:sz w:val="20"/>
              </w:rPr>
              <w:t>Build remaining TEKS PFL tools (G3-5 gaps)</w:t>
            </w:r>
          </w:p>
        </w:tc>
        <w:tc>
          <w:tcPr>
            <w:tcW w:type="dxa" w:w="1152"/>
            <w:shd w:val="clear" w:color="auto" w:fill="F8FAFC"/>
          </w:tcPr>
          <w:p>
            <w:r/>
            <w:r>
              <w:rPr>
                <w:rFonts w:ascii="Calibri" w:hAnsi="Calibri"/>
                <w:sz w:val="20"/>
              </w:rPr>
              <w:t>20-30 hrs</w:t>
            </w:r>
          </w:p>
        </w:tc>
        <w:tc>
          <w:tcPr>
            <w:tcW w:type="dxa" w:w="2448"/>
            <w:shd w:val="clear" w:color="auto" w:fill="F8FAFC"/>
          </w:tcPr>
          <w:p>
            <w:r/>
            <w:r>
              <w:rPr>
                <w:rFonts w:ascii="Calibri" w:hAnsi="Calibri"/>
                <w:sz w:val="20"/>
              </w:rPr>
              <w:t>PFL complete</w:t>
            </w:r>
          </w:p>
        </w:tc>
      </w:tr>
      <w:tr>
        <w:tc>
          <w:tcPr>
            <w:tcW w:type="dxa" w:w="432"/>
          </w:tcPr>
          <w:p>
            <w:r/>
            <w:r>
              <w:rPr>
                <w:rFonts w:ascii="Calibri" w:hAnsi="Calibri"/>
                <w:sz w:val="20"/>
              </w:rPr>
              <w:t>3</w:t>
            </w:r>
          </w:p>
        </w:tc>
        <w:tc>
          <w:tcPr>
            <w:tcW w:type="dxa" w:w="5040"/>
          </w:tcPr>
          <w:p>
            <w:r/>
            <w:r>
              <w:rPr>
                <w:rFonts w:ascii="Calibri" w:hAnsi="Calibri"/>
                <w:sz w:val="20"/>
              </w:rPr>
              <w:t>Educator review of indigenous content</w:t>
            </w:r>
          </w:p>
        </w:tc>
        <w:tc>
          <w:tcPr>
            <w:tcW w:type="dxa" w:w="1152"/>
          </w:tcPr>
          <w:p>
            <w:r/>
            <w:r>
              <w:rPr>
                <w:rFonts w:ascii="Calibri" w:hAnsi="Calibri"/>
                <w:sz w:val="20"/>
              </w:rPr>
              <w:t>2-4 weeks</w:t>
            </w:r>
          </w:p>
        </w:tc>
        <w:tc>
          <w:tcPr>
            <w:tcW w:type="dxa" w:w="2448"/>
          </w:tcPr>
          <w:p>
            <w:r/>
            <w:r>
              <w:rPr>
                <w:rFonts w:ascii="Calibri" w:hAnsi="Calibri"/>
                <w:sz w:val="20"/>
              </w:rPr>
              <w:t>Production ready</w:t>
            </w:r>
          </w:p>
        </w:tc>
      </w:tr>
      <w:tr>
        <w:tc>
          <w:tcPr>
            <w:tcW w:type="dxa" w:w="432"/>
            <w:shd w:val="clear" w:color="auto" w:fill="F8FAFC"/>
          </w:tcPr>
          <w:p>
            <w:r/>
            <w:r>
              <w:rPr>
                <w:rFonts w:ascii="Calibri" w:hAnsi="Calibri"/>
                <w:sz w:val="20"/>
              </w:rPr>
              <w:t>4</w:t>
            </w:r>
          </w:p>
        </w:tc>
        <w:tc>
          <w:tcPr>
            <w:tcW w:type="dxa" w:w="5040"/>
            <w:shd w:val="clear" w:color="auto" w:fill="F8FAFC"/>
          </w:tcPr>
          <w:p>
            <w:r/>
            <w:r>
              <w:rPr>
                <w:rFonts w:ascii="Calibri" w:hAnsi="Calibri"/>
                <w:sz w:val="20"/>
              </w:rPr>
              <w:t>ALG2 + PREC difficulty + graphing</w:t>
            </w:r>
          </w:p>
        </w:tc>
        <w:tc>
          <w:tcPr>
            <w:tcW w:type="dxa" w:w="1152"/>
            <w:shd w:val="clear" w:color="auto" w:fill="F8FAFC"/>
          </w:tcPr>
          <w:p>
            <w:r/>
            <w:r>
              <w:rPr>
                <w:rFonts w:ascii="Calibri" w:hAnsi="Calibri"/>
                <w:sz w:val="20"/>
              </w:rPr>
              <w:t>40-60 hrs</w:t>
            </w:r>
          </w:p>
        </w:tc>
        <w:tc>
          <w:tcPr>
            <w:tcW w:type="dxa" w:w="2448"/>
            <w:shd w:val="clear" w:color="auto" w:fill="F8FAFC"/>
          </w:tcPr>
          <w:p>
            <w:r/>
            <w:r>
              <w:rPr>
                <w:rFonts w:ascii="Calibri" w:hAnsi="Calibri"/>
                <w:sz w:val="20"/>
              </w:rPr>
              <w:t>Completes HS</w:t>
            </w:r>
          </w:p>
        </w:tc>
      </w:tr>
      <w:tr>
        <w:tc>
          <w:tcPr>
            <w:tcW w:type="dxa" w:w="432"/>
          </w:tcPr>
          <w:p>
            <w:r/>
            <w:r>
              <w:rPr>
                <w:rFonts w:ascii="Calibri" w:hAnsi="Calibri"/>
                <w:sz w:val="20"/>
              </w:rPr>
              <w:t>5</w:t>
            </w:r>
          </w:p>
        </w:tc>
        <w:tc>
          <w:tcPr>
            <w:tcW w:type="dxa" w:w="5040"/>
          </w:tcPr>
          <w:p>
            <w:r/>
            <w:r>
              <w:rPr>
                <w:rFonts w:ascii="Calibri" w:hAnsi="Calibri"/>
                <w:sz w:val="20"/>
              </w:rPr>
              <w:t>Mobile responsiveness audit</w:t>
            </w:r>
          </w:p>
        </w:tc>
        <w:tc>
          <w:tcPr>
            <w:tcW w:type="dxa" w:w="1152"/>
          </w:tcPr>
          <w:p>
            <w:r/>
            <w:r>
              <w:rPr>
                <w:rFonts w:ascii="Calibri" w:hAnsi="Calibri"/>
                <w:sz w:val="20"/>
              </w:rPr>
              <w:t>20-30 hrs</w:t>
            </w:r>
          </w:p>
        </w:tc>
        <w:tc>
          <w:tcPr>
            <w:tcW w:type="dxa" w:w="2448"/>
          </w:tcPr>
          <w:p>
            <w:r/>
            <w:r>
              <w:rPr>
                <w:rFonts w:ascii="Calibri" w:hAnsi="Calibri"/>
                <w:sz w:val="20"/>
              </w:rPr>
              <w:t>Chromebook ready</w:t>
            </w:r>
          </w:p>
        </w:tc>
      </w:tr>
    </w:tbl>
    <w:p/>
    <w:p>
      <w:pPr>
        <w:pStyle w:val="Heading2"/>
      </w:pPr>
      <w:r>
        <w:rPr>
          <w:rFonts w:ascii="Calibri" w:hAnsi="Calibri"/>
          <w:color w:val="1E293B"/>
        </w:rPr>
        <w:t>Long-Term (3-6 Months)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val="clear" w:color="auto" w:fill="1A56DB"/>
          </w:tcPr>
          <w:p>
            <w:pPr>
              <w:jc w:val="center"/>
            </w:pPr>
            <w:r/>
            <w:r>
              <w:rPr>
                <w:rFonts w:ascii="Calibri" w:hAnsi="Calibri"/>
                <w:b/>
                <w:color w:val="FFFFFF"/>
                <w:sz w:val="20"/>
              </w:rPr>
              <w:t>#</w:t>
            </w:r>
          </w:p>
        </w:tc>
        <w:tc>
          <w:tcPr>
            <w:tcW w:type="dxa" w:w="5040"/>
            <w:shd w:val="clear" w:color="auto" w:fill="1A56DB"/>
          </w:tcPr>
          <w:p>
            <w:pPr>
              <w:jc w:val="center"/>
            </w:pPr>
            <w:r/>
            <w:r>
              <w:rPr>
                <w:rFonts w:ascii="Calibri" w:hAnsi="Calibri"/>
                <w:b/>
                <w:color w:val="FFFFFF"/>
                <w:sz w:val="20"/>
              </w:rPr>
              <w:t>Action</w:t>
            </w:r>
          </w:p>
        </w:tc>
        <w:tc>
          <w:tcPr>
            <w:tcW w:type="dxa" w:w="1152"/>
            <w:shd w:val="clear" w:color="auto" w:fill="1A56DB"/>
          </w:tcPr>
          <w:p>
            <w:pPr>
              <w:jc w:val="center"/>
            </w:pPr>
            <w:r/>
            <w:r>
              <w:rPr>
                <w:rFonts w:ascii="Calibri" w:hAnsi="Calibri"/>
                <w:b/>
                <w:color w:val="FFFFFF"/>
                <w:sz w:val="20"/>
              </w:rPr>
              <w:t>Effort</w:t>
            </w:r>
          </w:p>
        </w:tc>
        <w:tc>
          <w:tcPr>
            <w:tcW w:type="dxa" w:w="2448"/>
            <w:shd w:val="clear" w:color="auto" w:fill="1A56DB"/>
          </w:tcPr>
          <w:p>
            <w:pPr>
              <w:jc w:val="center"/>
            </w:pPr>
            <w:r/>
            <w:r>
              <w:rPr>
                <w:rFonts w:ascii="Calibri" w:hAnsi="Calibri"/>
                <w:b/>
                <w:color w:val="FFFFFF"/>
                <w:sz w:val="20"/>
              </w:rPr>
              <w:t>Impact</w:t>
            </w:r>
          </w:p>
        </w:tc>
      </w:tr>
      <w:tr>
        <w:tc>
          <w:tcPr>
            <w:tcW w:type="dxa" w:w="432"/>
          </w:tcPr>
          <w:p>
            <w:r/>
            <w:r>
              <w:rPr>
                <w:rFonts w:ascii="Calibri" w:hAnsi="Calibri"/>
                <w:sz w:val="20"/>
              </w:rPr>
              <w:t>1</w:t>
            </w:r>
          </w:p>
        </w:tc>
        <w:tc>
          <w:tcPr>
            <w:tcW w:type="dxa" w:w="5040"/>
          </w:tcPr>
          <w:p>
            <w:r/>
            <w:r>
              <w:rPr>
                <w:rFonts w:ascii="Calibri" w:hAnsi="Calibri"/>
                <w:sz w:val="20"/>
              </w:rPr>
              <w:t>Clever SSO full integration</w:t>
            </w:r>
          </w:p>
        </w:tc>
        <w:tc>
          <w:tcPr>
            <w:tcW w:type="dxa" w:w="1152"/>
          </w:tcPr>
          <w:p>
            <w:r/>
            <w:r>
              <w:rPr>
                <w:rFonts w:ascii="Calibri" w:hAnsi="Calibri"/>
                <w:sz w:val="20"/>
              </w:rPr>
              <w:t>4-6 weeks</w:t>
            </w:r>
          </w:p>
        </w:tc>
        <w:tc>
          <w:tcPr>
            <w:tcW w:type="dxa" w:w="2448"/>
          </w:tcPr>
          <w:p>
            <w:r/>
            <w:r>
              <w:rPr>
                <w:rFonts w:ascii="Calibri" w:hAnsi="Calibri"/>
                <w:sz w:val="20"/>
              </w:rPr>
              <w:t>Student identity</w:t>
            </w:r>
          </w:p>
        </w:tc>
      </w:tr>
      <w:tr>
        <w:tc>
          <w:tcPr>
            <w:tcW w:type="dxa" w:w="432"/>
            <w:shd w:val="clear" w:color="auto" w:fill="F8FAFC"/>
          </w:tcPr>
          <w:p>
            <w:r/>
            <w:r>
              <w:rPr>
                <w:rFonts w:ascii="Calibri" w:hAnsi="Calibri"/>
                <w:sz w:val="20"/>
              </w:rPr>
              <w:t>2</w:t>
            </w:r>
          </w:p>
        </w:tc>
        <w:tc>
          <w:tcPr>
            <w:tcW w:type="dxa" w:w="5040"/>
            <w:shd w:val="clear" w:color="auto" w:fill="F8FAFC"/>
          </w:tcPr>
          <w:p>
            <w:r/>
            <w:r>
              <w:rPr>
                <w:rFonts w:ascii="Calibri" w:hAnsi="Calibri"/>
                <w:sz w:val="20"/>
              </w:rPr>
              <w:t>Teacher dashboard with class views</w:t>
            </w:r>
          </w:p>
        </w:tc>
        <w:tc>
          <w:tcPr>
            <w:tcW w:type="dxa" w:w="1152"/>
            <w:shd w:val="clear" w:color="auto" w:fill="F8FAFC"/>
          </w:tcPr>
          <w:p>
            <w:r/>
            <w:r>
              <w:rPr>
                <w:rFonts w:ascii="Calibri" w:hAnsi="Calibri"/>
                <w:sz w:val="20"/>
              </w:rPr>
              <w:t>3-4 weeks</w:t>
            </w:r>
          </w:p>
        </w:tc>
        <w:tc>
          <w:tcPr>
            <w:tcW w:type="dxa" w:w="2448"/>
            <w:shd w:val="clear" w:color="auto" w:fill="F8FAFC"/>
          </w:tcPr>
          <w:p>
            <w:r/>
            <w:r>
              <w:rPr>
                <w:rFonts w:ascii="Calibri" w:hAnsi="Calibri"/>
                <w:sz w:val="20"/>
              </w:rPr>
              <w:t>School adoption</w:t>
            </w:r>
          </w:p>
        </w:tc>
      </w:tr>
      <w:tr>
        <w:tc>
          <w:tcPr>
            <w:tcW w:type="dxa" w:w="432"/>
          </w:tcPr>
          <w:p>
            <w:r/>
            <w:r>
              <w:rPr>
                <w:rFonts w:ascii="Calibri" w:hAnsi="Calibri"/>
                <w:sz w:val="20"/>
              </w:rPr>
              <w:t>3</w:t>
            </w:r>
          </w:p>
        </w:tc>
        <w:tc>
          <w:tcPr>
            <w:tcW w:type="dxa" w:w="5040"/>
          </w:tcPr>
          <w:p>
            <w:r/>
            <w:r>
              <w:rPr>
                <w:rFonts w:ascii="Calibri" w:hAnsi="Calibri"/>
                <w:sz w:val="20"/>
              </w:rPr>
              <w:t>District pilot (2-3 schools)</w:t>
            </w:r>
          </w:p>
        </w:tc>
        <w:tc>
          <w:tcPr>
            <w:tcW w:type="dxa" w:w="1152"/>
          </w:tcPr>
          <w:p>
            <w:r/>
            <w:r>
              <w:rPr>
                <w:rFonts w:ascii="Calibri" w:hAnsi="Calibri"/>
                <w:sz w:val="20"/>
              </w:rPr>
              <w:t>4-8 weeks</w:t>
            </w:r>
          </w:p>
        </w:tc>
        <w:tc>
          <w:tcPr>
            <w:tcW w:type="dxa" w:w="2448"/>
          </w:tcPr>
          <w:p>
            <w:r/>
            <w:r>
              <w:rPr>
                <w:rFonts w:ascii="Calibri" w:hAnsi="Calibri"/>
                <w:sz w:val="20"/>
              </w:rPr>
              <w:t>Real-world data</w:t>
            </w:r>
          </w:p>
        </w:tc>
      </w:tr>
      <w:tr>
        <w:tc>
          <w:tcPr>
            <w:tcW w:type="dxa" w:w="432"/>
            <w:shd w:val="clear" w:color="auto" w:fill="F8FAFC"/>
          </w:tcPr>
          <w:p>
            <w:r/>
            <w:r>
              <w:rPr>
                <w:rFonts w:ascii="Calibri" w:hAnsi="Calibri"/>
                <w:sz w:val="20"/>
              </w:rPr>
              <w:t>4</w:t>
            </w:r>
          </w:p>
        </w:tc>
        <w:tc>
          <w:tcPr>
            <w:tcW w:type="dxa" w:w="5040"/>
            <w:shd w:val="clear" w:color="auto" w:fill="F8FAFC"/>
          </w:tcPr>
          <w:p>
            <w:r/>
            <w:r>
              <w:rPr>
                <w:rFonts w:ascii="Calibri" w:hAnsi="Calibri"/>
                <w:sz w:val="20"/>
              </w:rPr>
              <w:t>Clever Library listing</w:t>
            </w:r>
          </w:p>
        </w:tc>
        <w:tc>
          <w:tcPr>
            <w:tcW w:type="dxa" w:w="1152"/>
            <w:shd w:val="clear" w:color="auto" w:fill="F8FAFC"/>
          </w:tcPr>
          <w:p>
            <w:r/>
            <w:r>
              <w:rPr>
                <w:rFonts w:ascii="Calibri" w:hAnsi="Calibri"/>
                <w:sz w:val="20"/>
              </w:rPr>
              <w:t>1-2 weeks</w:t>
            </w:r>
          </w:p>
        </w:tc>
        <w:tc>
          <w:tcPr>
            <w:tcW w:type="dxa" w:w="2448"/>
            <w:shd w:val="clear" w:color="auto" w:fill="F8FAFC"/>
          </w:tcPr>
          <w:p>
            <w:r/>
            <w:r>
              <w:rPr>
                <w:rFonts w:ascii="Calibri" w:hAnsi="Calibri"/>
                <w:sz w:val="20"/>
              </w:rPr>
              <w:t>100K+ school reach</w:t>
            </w:r>
          </w:p>
        </w:tc>
      </w:tr>
      <w:tr>
        <w:tc>
          <w:tcPr>
            <w:tcW w:type="dxa" w:w="432"/>
          </w:tcPr>
          <w:p>
            <w:r/>
            <w:r>
              <w:rPr>
                <w:rFonts w:ascii="Calibri" w:hAnsi="Calibri"/>
                <w:sz w:val="20"/>
              </w:rPr>
              <w:t>5</w:t>
            </w:r>
          </w:p>
        </w:tc>
        <w:tc>
          <w:tcPr>
            <w:tcW w:type="dxa" w:w="5040"/>
          </w:tcPr>
          <w:p>
            <w:r/>
            <w:r>
              <w:rPr>
                <w:rFonts w:ascii="Calibri" w:hAnsi="Calibri"/>
                <w:sz w:val="20"/>
              </w:rPr>
              <w:t>LTI for Canvas/Schoology/Classroom</w:t>
            </w:r>
          </w:p>
        </w:tc>
        <w:tc>
          <w:tcPr>
            <w:tcW w:type="dxa" w:w="1152"/>
          </w:tcPr>
          <w:p>
            <w:r/>
            <w:r>
              <w:rPr>
                <w:rFonts w:ascii="Calibri" w:hAnsi="Calibri"/>
                <w:sz w:val="20"/>
              </w:rPr>
              <w:t>4-6 weeks</w:t>
            </w:r>
          </w:p>
        </w:tc>
        <w:tc>
          <w:tcPr>
            <w:tcW w:type="dxa" w:w="2448"/>
          </w:tcPr>
          <w:p>
            <w:r/>
            <w:r>
              <w:rPr>
                <w:rFonts w:ascii="Calibri" w:hAnsi="Calibri"/>
                <w:sz w:val="20"/>
              </w:rPr>
              <w:t>LMS compat.</w:t>
            </w:r>
          </w:p>
        </w:tc>
      </w:tr>
    </w:tbl>
    <w:p/>
    <w:p/>
    <w:p>
      <w:pPr>
        <w:jc w:val="center"/>
      </w:pPr>
      <w:r>
        <w:rPr>
          <w:rFonts w:ascii="Calibri" w:hAnsi="Calibri"/>
          <w:i/>
          <w:color w:val="64748B"/>
        </w:rPr>
        <w:t>End of Status Report</w:t>
      </w:r>
    </w:p>
    <w:p>
      <w:pPr>
        <w:jc w:val="center"/>
      </w:pPr>
      <w:r>
        <w:rPr>
          <w:rFonts w:ascii="Calibri" w:hAnsi="Calibri"/>
          <w:color w:val="64748B"/>
          <w:sz w:val="18"/>
        </w:rPr>
        <w:t>VINCULUM Hub  |  discrafty-cpu.github.io/vinculum-hub  |  March 15,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