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2021년 4 월 30 일</w:t>
      </w:r>
    </w:p>
    <w:p w:rsidR="00000000" w:rsidDel="00000000" w:rsidP="00000000" w:rsidRDefault="00000000" w:rsidRPr="00000000" w14:paraId="00000002">
      <w:pPr>
        <w:jc w:val="right"/>
        <w:rPr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 : 파이썬 기반 응용AI 개발자 양성과정</w:t>
      </w: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trHeight w:val="66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내부자들</w:t>
            </w:r>
          </w:p>
        </w:tc>
      </w:tr>
      <w:tr>
        <w:trPr>
          <w:trHeight w:val="8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김 문 영  </w:t>
            </w:r>
          </w:p>
          <w:p w:rsidR="00000000" w:rsidDel="00000000" w:rsidP="00000000" w:rsidRDefault="00000000" w:rsidRPr="00000000" w14:paraId="00000007">
            <w:pPr>
              <w:widowControl w:val="1"/>
              <w:rPr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이도훈, 이송하, 심세경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내부자거래공시에 대해 주기적으로 업데이트하여 유저에게 알림 메시지를 발송</w:t>
            </w:r>
          </w:p>
        </w:tc>
      </w:tr>
      <w:tr>
        <w:trPr>
          <w:trHeight w:val="267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공시사이트를 주기적으로 업데이트하여 거래발생여부를 체크</w:t>
            </w:r>
          </w:p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내부자거래발생시 필요한 정보를 발췌하여 메시지 발송</w:t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역할 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김문영 : 자료조사 및 PPT 작성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이도훈 : 미국주식 데이터프레임 일정주기 자동 생성</w:t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이송하 : KOSPI 정보 텔레그램 자동 구현</w:t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심세경 : DJANGO를 이용한 웹페이지 생성</w:t>
            </w:r>
          </w:p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4/29 ~ 4/30 : 주제 선정 및 일정 수립</w:t>
            </w:r>
          </w:p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5/3 ~ 5/4 : 데이터 전처리 및 가공</w:t>
            </w:r>
          </w:p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5/4 ~ 5/6 : PPT 작성 및 발표 준비</w:t>
            </w:r>
          </w:p>
        </w:tc>
      </w:tr>
      <w:tr>
        <w:trPr>
          <w:trHeight w:val="368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Python, Numpy, Pandas, BeautifulSoup, Requests, DJANGO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0bgL7CDQaTSeezmClwIixrdFxw==">AMUW2mWsnOrgapEWr5C5eq4/o1wBF7NKqt1qqrfuMtacu+d9C4jw8QNBUveWDHjJjdB9vfI0mWTxDME37NuK+vf9QQZXq68jZT7pWm54pB6wYjJ32VJM788=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2021-05-07T07:55:00Z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