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5F1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计算机设计学习心得：</w:t>
      </w:r>
    </w:p>
    <w:p w14:paraId="52183070">
      <w:pPr>
        <w:rPr>
          <w:rFonts w:hint="eastAsia"/>
          <w:lang w:val="en-US" w:eastAsia="zh-CN"/>
        </w:rPr>
      </w:pPr>
    </w:p>
    <w:p w14:paraId="4DB5CA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AI制作完整项目：</w:t>
      </w:r>
    </w:p>
    <w:p w14:paraId="406F314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网站搭建：</w:t>
      </w:r>
    </w:p>
    <w:p w14:paraId="56D353B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3585CCC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后续精进：</w:t>
      </w:r>
    </w:p>
    <w:p w14:paraId="0C3F90F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框架已做好</w:t>
      </w:r>
    </w:p>
    <w:p w14:paraId="4B7A8B07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模型部分：模型准确率、训练时间优化、模型集成、泛化能力</w:t>
      </w:r>
    </w:p>
    <w:p w14:paraId="0214D76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前段：做一个web网站（收集公司个人信息）、UI美化、功能增多</w:t>
      </w:r>
    </w:p>
    <w:p w14:paraId="7B3DE535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数据库设计：结合前两点</w:t>
      </w:r>
    </w:p>
    <w:p w14:paraId="3EBF63B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41DB2478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优化提示词：</w:t>
      </w:r>
    </w:p>
    <w:p w14:paraId="3260379F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请接着当前仓库的竞赛级重构继续执行，不重复已完成工作。已完成项包括：src/services 与 src/visualization 新增、app.py 切换 ForecastService、day/week/month 三尺度预测、Pyecharts + streamlit-echarts、训练 ETA 外推、交易指标看板、文档同步。请继续做以下任务：</w:t>
      </w:r>
    </w:p>
    <w:p w14:paraId="073E8FCF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</w:p>
    <w:p w14:paraId="03624368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增加单元测试与集成测试，覆盖 ForecasterManager 的 day/week/month 输出点数、metrics、trade 字段完整性。</w:t>
      </w:r>
    </w:p>
    <w:p w14:paraId="681CB610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将周/月预测的外生特征工程增强为显式天气特征通道，并在 xgboost 分支单独评估。</w:t>
      </w:r>
    </w:p>
    <w:p w14:paraId="7F43572F">
      <w:pPr>
        <w:widowControl w:val="0"/>
        <w:numPr>
          <w:ilvl w:val="0"/>
          <w:numId w:val="0"/>
        </w:numPr>
        <w:jc w:val="both"/>
        <w:rPr>
          <w:rFonts w:hint="default"/>
          <w:sz w:val="18"/>
          <w:szCs w:val="18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对 Moirai 分支增加真实可用的可选推理后端（保持 lightweight 回退）。</w:t>
      </w:r>
    </w:p>
    <w:p w14:paraId="6A2359B4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sz w:val="18"/>
          <w:szCs w:val="18"/>
          <w:lang w:val="en-US" w:eastAsia="zh-CN"/>
        </w:rPr>
        <w:t>输出一份比赛答辩材料版技术说明（架构图、关键公式、实验对比表）</w:t>
      </w:r>
      <w:r>
        <w:rPr>
          <w:rFonts w:hint="default"/>
          <w:lang w:val="en-US" w:eastAsia="zh-CN"/>
        </w:rPr>
        <w:t>。</w:t>
      </w:r>
    </w:p>
    <w:p w14:paraId="1841E2C9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p w14:paraId="72011C33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怎么修改前端、模型</w:t>
      </w:r>
    </w:p>
    <w:p w14:paraId="02BC90B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整体测试效果：</w:t>
      </w:r>
    </w:p>
    <w:p w14:paraId="6D6C852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黑箱：预期是保留最近一个月：从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8D155E"/>
    <w:multiLevelType w:val="singleLevel"/>
    <w:tmpl w:val="308D155E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E55C74"/>
    <w:rsid w:val="0CE31F6D"/>
    <w:rsid w:val="6BE55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311</Words>
  <Characters>460</Characters>
  <Lines>0</Lines>
  <Paragraphs>0</Paragraphs>
  <TotalTime>119</TotalTime>
  <ScaleCrop>false</ScaleCrop>
  <LinksUpToDate>false</LinksUpToDate>
  <CharactersWithSpaces>481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2026-03-14T14:40:00Z</dcterms:created>
  <dc:creator>韵柑纺偌止</dc:creator>
  <cp:lastModifiedBy>WPS_1725681081</cp:lastModifiedBy>
  <dcterms:modified xsi:type="dcterms:W3CDTF">2026-03-16T14:58:17Z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338E94E12DB8426182B6C49344524FD9_11</vt:lpwstr>
  </property>
  <property fmtid="{D5CDD505-2E9C-101B-9397-08002B2CF9AE}" pid="4" name="KSOTemplateDocerSaveRecord">
    <vt:lpwstr>eyJoZGlkIjoiMDEzYTFmYzgyOTBhZjQ0ODAyY2EyMTFkYjE1YTkxYjAiLCJ1c2VySWQiOiIxNjMyNDA0NTk1In0=</vt:lpwstr>
  </property>
</Properties>
</file>