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imes New Roman"/>
          <w:color w:val="262626" w:themeColor="text1" w:themeTint="D9"/>
          <w:kern w:val="2"/>
          <w:sz w:val="21"/>
          <w:szCs w:val="24"/>
          <w:lang w:val="en-US" w:eastAsia="zh-CN" w:bidi="ar-SA"/>
          <w14:textFill>
            <w14:solidFill>
              <w14:schemeClr w14:val="tx1">
                <w14:lumMod w14:val="85000"/>
                <w14:lumOff w14:val="15000"/>
              </w14:schemeClr>
            </w14:solidFill>
          </w14:textFill>
        </w:rPr>
        <w:id w:val="147464607"/>
        <w15:color w:val="DBDBDB"/>
        <w:docPartObj>
          <w:docPartGallery w:val="Table of Contents"/>
          <w:docPartUnique/>
        </w:docPartObj>
      </w:sdtPr>
      <w:sdtEndPr>
        <w:rPr>
          <w:rFonts w:ascii="宋体" w:hAnsi="宋体" w:eastAsia="宋体" w:cs="Times New Roman"/>
          <w:color w:val="262626" w:themeColor="text1" w:themeTint="D9"/>
          <w:kern w:val="2"/>
          <w:sz w:val="21"/>
          <w:szCs w:val="24"/>
          <w:lang w:val="en-US" w:eastAsia="zh-CN" w:bidi="ar-SA"/>
          <w14:textFill>
            <w14:solidFill>
              <w14:schemeClr w14:val="tx1">
                <w14:lumMod w14:val="85000"/>
                <w14:lumOff w14:val="15000"/>
              </w14:schemeClr>
            </w14:solidFill>
          </w14:textFill>
        </w:rPr>
      </w:sdtEndPr>
      <w:sdtContent>
        <w:p w14:paraId="38ACC117">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2BFCBC7">
          <w:pPr>
            <w:pStyle w:val="59"/>
            <w:tabs>
              <w:tab w:val="right" w:leader="dot" w:pos="8306"/>
            </w:tabs>
          </w:pPr>
          <w:r>
            <w:fldChar w:fldCharType="begin"/>
          </w:r>
          <w:r>
            <w:instrText xml:space="preserve">TOC \o "1-3" \h \u </w:instrText>
          </w:r>
          <w:r>
            <w:fldChar w:fldCharType="separate"/>
          </w:r>
          <w:r>
            <w:fldChar w:fldCharType="begin"/>
          </w:r>
          <w:r>
            <w:instrText xml:space="preserve"> HYPERLINK \l _Toc29271 </w:instrText>
          </w:r>
          <w:r>
            <w:fldChar w:fldCharType="separate"/>
          </w:r>
          <w:r>
            <w:rPr>
              <w:rFonts w:hint="eastAsia" w:ascii="黑体" w:hAnsi="黑体" w:eastAsia="黑体"/>
            </w:rPr>
            <w:t xml:space="preserve">一、 </w:t>
          </w:r>
          <w:r>
            <w:rPr>
              <w:rFonts w:ascii="Times New Roman" w:eastAsia="黑体"/>
            </w:rPr>
            <w:t>项目背景</w:t>
          </w:r>
          <w:r>
            <w:tab/>
          </w:r>
          <w:r>
            <w:fldChar w:fldCharType="begin"/>
          </w:r>
          <w:r>
            <w:instrText xml:space="preserve"> PAGEREF _Toc29271 \h </w:instrText>
          </w:r>
          <w:r>
            <w:fldChar w:fldCharType="separate"/>
          </w:r>
          <w:r>
            <w:t>2</w:t>
          </w:r>
          <w:r>
            <w:fldChar w:fldCharType="end"/>
          </w:r>
          <w:r>
            <w:fldChar w:fldCharType="end"/>
          </w:r>
        </w:p>
        <w:p w14:paraId="60AEE834">
          <w:pPr>
            <w:pStyle w:val="74"/>
            <w:tabs>
              <w:tab w:val="right" w:leader="dot" w:pos="8306"/>
            </w:tabs>
          </w:pPr>
          <w:r>
            <w:fldChar w:fldCharType="begin"/>
          </w:r>
          <w:r>
            <w:instrText xml:space="preserve"> HYPERLINK \l _Toc12012 </w:instrText>
          </w:r>
          <w:r>
            <w:fldChar w:fldCharType="separate"/>
          </w:r>
          <w:r>
            <w:rPr>
              <w:rFonts w:hint="eastAsia" w:ascii="Times New Roman" w:hAnsi="Arial" w:eastAsia="宋体" w:cstheme="minorBidi"/>
              <w:kern w:val="2"/>
              <w:szCs w:val="24"/>
              <w:lang w:val="en-US" w:eastAsia="zh-CN" w:bidi="ar-SA"/>
            </w:rPr>
            <w:t>1.1 “十五五”规划下的新型电力系统挑战</w:t>
          </w:r>
          <w:r>
            <w:tab/>
          </w:r>
          <w:r>
            <w:fldChar w:fldCharType="begin"/>
          </w:r>
          <w:r>
            <w:instrText xml:space="preserve"> PAGEREF _Toc12012 \h </w:instrText>
          </w:r>
          <w:r>
            <w:fldChar w:fldCharType="separate"/>
          </w:r>
          <w:r>
            <w:t>2</w:t>
          </w:r>
          <w:r>
            <w:fldChar w:fldCharType="end"/>
          </w:r>
          <w:r>
            <w:fldChar w:fldCharType="end"/>
          </w:r>
        </w:p>
        <w:p w14:paraId="6F34210C">
          <w:pPr>
            <w:pStyle w:val="74"/>
            <w:tabs>
              <w:tab w:val="right" w:pos="3600"/>
              <w:tab w:val="right" w:leader="dot" w:pos="8306"/>
            </w:tabs>
          </w:pPr>
          <w:r>
            <w:fldChar w:fldCharType="begin"/>
          </w:r>
          <w:r>
            <w:instrText xml:space="preserve"> HYPERLINK \l _Toc2396 </w:instrText>
          </w:r>
          <w:r>
            <w:fldChar w:fldCharType="separate"/>
          </w:r>
          <w:r>
            <w:rPr>
              <w:rFonts w:hint="eastAsia" w:ascii="Times New Roman" w:hAnsi="Arial" w:eastAsia="宋体" w:cstheme="minorBidi"/>
              <w:kern w:val="2"/>
              <w:szCs w:val="24"/>
              <w:lang w:val="en-US" w:eastAsia="zh-CN" w:bidi="ar-SA"/>
            </w:rPr>
            <w:t xml:space="preserve">1.2 </w:t>
          </w:r>
          <w:r>
            <w:rPr>
              <w:rFonts w:hint="eastAsia" w:ascii="Times New Roman" w:hAnsi="Arial" w:eastAsia="宋体" w:cstheme="minorBidi"/>
              <w:kern w:val="2"/>
              <w:szCs w:val="24"/>
              <w:lang w:val="en-US" w:eastAsia="zh-CN" w:bidi="ar-SA"/>
            </w:rPr>
            <w:tab/>
          </w:r>
          <w:r>
            <w:rPr>
              <w:rFonts w:hint="eastAsia" w:ascii="Times New Roman" w:hAnsi="Arial" w:eastAsia="宋体" w:cstheme="minorBidi"/>
              <w:kern w:val="2"/>
              <w:szCs w:val="24"/>
              <w:lang w:val="en-US" w:eastAsia="zh-CN" w:bidi="ar-SA"/>
            </w:rPr>
            <w:t>AI时代的电力稀缺性</w:t>
          </w:r>
          <w:r>
            <w:tab/>
          </w:r>
          <w:r>
            <w:fldChar w:fldCharType="begin"/>
          </w:r>
          <w:r>
            <w:instrText xml:space="preserve"> PAGEREF _Toc2396 \h </w:instrText>
          </w:r>
          <w:r>
            <w:fldChar w:fldCharType="separate"/>
          </w:r>
          <w:r>
            <w:t>2</w:t>
          </w:r>
          <w:r>
            <w:fldChar w:fldCharType="end"/>
          </w:r>
          <w:r>
            <w:fldChar w:fldCharType="end"/>
          </w:r>
        </w:p>
        <w:p w14:paraId="0BDBCBA0">
          <w:pPr>
            <w:pStyle w:val="74"/>
            <w:tabs>
              <w:tab w:val="right" w:leader="dot" w:pos="8306"/>
            </w:tabs>
          </w:pPr>
          <w:r>
            <w:fldChar w:fldCharType="begin"/>
          </w:r>
          <w:r>
            <w:instrText xml:space="preserve"> HYPERLINK \l _Toc20465 </w:instrText>
          </w:r>
          <w:r>
            <w:fldChar w:fldCharType="separate"/>
          </w:r>
          <w:r>
            <w:rPr>
              <w:rFonts w:hint="eastAsia" w:ascii="Times New Roman" w:hAnsi="Arial" w:eastAsia="宋体" w:cstheme="minorBidi"/>
              <w:kern w:val="2"/>
              <w:szCs w:val="24"/>
              <w:lang w:val="en-US" w:eastAsia="zh-CN" w:bidi="ar-SA"/>
            </w:rPr>
            <w:t>1.3 从“被动调度”到“主动交易”的转变</w:t>
          </w:r>
          <w:r>
            <w:tab/>
          </w:r>
          <w:r>
            <w:fldChar w:fldCharType="begin"/>
          </w:r>
          <w:r>
            <w:instrText xml:space="preserve"> PAGEREF _Toc20465 \h </w:instrText>
          </w:r>
          <w:r>
            <w:fldChar w:fldCharType="separate"/>
          </w:r>
          <w:r>
            <w:t>2</w:t>
          </w:r>
          <w:r>
            <w:fldChar w:fldCharType="end"/>
          </w:r>
          <w:r>
            <w:fldChar w:fldCharType="end"/>
          </w:r>
        </w:p>
        <w:p w14:paraId="6E7F4761">
          <w:pPr>
            <w:pStyle w:val="59"/>
            <w:tabs>
              <w:tab w:val="right" w:leader="dot" w:pos="8306"/>
            </w:tabs>
          </w:pPr>
          <w:r>
            <w:fldChar w:fldCharType="begin"/>
          </w:r>
          <w:r>
            <w:instrText xml:space="preserve"> HYPERLINK \l _Toc10039 </w:instrText>
          </w:r>
          <w:r>
            <w:fldChar w:fldCharType="separate"/>
          </w:r>
          <w:r>
            <w:rPr>
              <w:rFonts w:hint="eastAsia" w:ascii="黑体" w:hAnsi="黑体" w:eastAsia="黑体"/>
            </w:rPr>
            <w:t xml:space="preserve">二、 </w:t>
          </w:r>
          <w:r>
            <w:rPr>
              <w:rFonts w:ascii="Times New Roman" w:eastAsia="黑体"/>
            </w:rPr>
            <w:t>作品名称</w:t>
          </w:r>
          <w:r>
            <w:tab/>
          </w:r>
          <w:r>
            <w:fldChar w:fldCharType="begin"/>
          </w:r>
          <w:r>
            <w:instrText xml:space="preserve"> PAGEREF _Toc10039 \h </w:instrText>
          </w:r>
          <w:r>
            <w:fldChar w:fldCharType="separate"/>
          </w:r>
          <w:r>
            <w:t>2</w:t>
          </w:r>
          <w:r>
            <w:fldChar w:fldCharType="end"/>
          </w:r>
          <w:r>
            <w:fldChar w:fldCharType="end"/>
          </w:r>
        </w:p>
        <w:p w14:paraId="68C83596">
          <w:pPr>
            <w:pStyle w:val="59"/>
            <w:tabs>
              <w:tab w:val="right" w:leader="dot" w:pos="8306"/>
            </w:tabs>
          </w:pPr>
          <w:r>
            <w:fldChar w:fldCharType="begin"/>
          </w:r>
          <w:r>
            <w:instrText xml:space="preserve"> HYPERLINK \l _Toc23107 </w:instrText>
          </w:r>
          <w:r>
            <w:fldChar w:fldCharType="separate"/>
          </w:r>
          <w:r>
            <w:rPr>
              <w:rFonts w:hint="eastAsia" w:ascii="黑体" w:hAnsi="黑体" w:eastAsia="黑体"/>
            </w:rPr>
            <w:t xml:space="preserve">三、 </w:t>
          </w:r>
          <w:r>
            <w:rPr>
              <w:rFonts w:ascii="Times New Roman" w:eastAsia="黑体"/>
            </w:rPr>
            <w:t>系统总体框架</w:t>
          </w:r>
          <w:r>
            <w:tab/>
          </w:r>
          <w:r>
            <w:fldChar w:fldCharType="begin"/>
          </w:r>
          <w:r>
            <w:instrText xml:space="preserve"> PAGEREF _Toc23107 \h </w:instrText>
          </w:r>
          <w:r>
            <w:fldChar w:fldCharType="separate"/>
          </w:r>
          <w:r>
            <w:t>3</w:t>
          </w:r>
          <w:r>
            <w:fldChar w:fldCharType="end"/>
          </w:r>
          <w:r>
            <w:fldChar w:fldCharType="end"/>
          </w:r>
        </w:p>
        <w:p w14:paraId="64A81044">
          <w:pPr>
            <w:pStyle w:val="74"/>
            <w:tabs>
              <w:tab w:val="right" w:leader="dot" w:pos="8306"/>
            </w:tabs>
          </w:pPr>
          <w:r>
            <w:fldChar w:fldCharType="begin"/>
          </w:r>
          <w:r>
            <w:instrText xml:space="preserve"> HYPERLINK \l _Toc10418 </w:instrText>
          </w:r>
          <w:r>
            <w:fldChar w:fldCharType="separate"/>
          </w:r>
          <w:r>
            <w:rPr>
              <w:rFonts w:ascii="Times New Roman" w:eastAsia="宋体"/>
            </w:rPr>
            <w:t>3.1 三层架构</w:t>
          </w:r>
          <w:r>
            <w:tab/>
          </w:r>
          <w:r>
            <w:fldChar w:fldCharType="begin"/>
          </w:r>
          <w:r>
            <w:instrText xml:space="preserve"> PAGEREF _Toc10418 \h </w:instrText>
          </w:r>
          <w:r>
            <w:fldChar w:fldCharType="separate"/>
          </w:r>
          <w:r>
            <w:t>3</w:t>
          </w:r>
          <w:r>
            <w:fldChar w:fldCharType="end"/>
          </w:r>
          <w:r>
            <w:fldChar w:fldCharType="end"/>
          </w:r>
        </w:p>
        <w:p w14:paraId="0464650B">
          <w:pPr>
            <w:pStyle w:val="44"/>
            <w:tabs>
              <w:tab w:val="right" w:leader="dot" w:pos="8306"/>
            </w:tabs>
          </w:pPr>
          <w:r>
            <w:fldChar w:fldCharType="begin"/>
          </w:r>
          <w:r>
            <w:instrText xml:space="preserve"> HYPERLINK \l _Toc4123 </w:instrText>
          </w:r>
          <w:r>
            <w:fldChar w:fldCharType="separate"/>
          </w:r>
          <w:r>
            <w:rPr>
              <w:rFonts w:hint="eastAsia" w:ascii="黑体" w:hAnsi="黑体" w:eastAsia="黑体"/>
            </w:rPr>
            <w:t xml:space="preserve">A． </w:t>
          </w:r>
          <w:r>
            <w:rPr>
              <w:rFonts w:ascii="Times New Roman" w:eastAsia="宋体"/>
            </w:rPr>
            <w:t>数据层</w:t>
          </w:r>
          <w:r>
            <w:tab/>
          </w:r>
          <w:r>
            <w:fldChar w:fldCharType="begin"/>
          </w:r>
          <w:r>
            <w:instrText xml:space="preserve"> PAGEREF _Toc4123 \h </w:instrText>
          </w:r>
          <w:r>
            <w:fldChar w:fldCharType="separate"/>
          </w:r>
          <w:r>
            <w:t>3</w:t>
          </w:r>
          <w:r>
            <w:fldChar w:fldCharType="end"/>
          </w:r>
          <w:r>
            <w:fldChar w:fldCharType="end"/>
          </w:r>
        </w:p>
        <w:p w14:paraId="210D8CE1">
          <w:pPr>
            <w:pStyle w:val="44"/>
            <w:tabs>
              <w:tab w:val="right" w:leader="dot" w:pos="8306"/>
            </w:tabs>
          </w:pPr>
          <w:r>
            <w:fldChar w:fldCharType="begin"/>
          </w:r>
          <w:r>
            <w:instrText xml:space="preserve"> HYPERLINK \l _Toc1394 </w:instrText>
          </w:r>
          <w:r>
            <w:fldChar w:fldCharType="separate"/>
          </w:r>
          <w:r>
            <w:rPr>
              <w:rFonts w:hint="eastAsia" w:ascii="黑体" w:hAnsi="黑体" w:eastAsia="黑体"/>
            </w:rPr>
            <w:t xml:space="preserve">B． </w:t>
          </w:r>
          <w:r>
            <w:rPr>
              <w:rFonts w:ascii="Times New Roman" w:eastAsia="宋体"/>
            </w:rPr>
            <w:t>模型层</w:t>
          </w:r>
          <w:r>
            <w:tab/>
          </w:r>
          <w:r>
            <w:fldChar w:fldCharType="begin"/>
          </w:r>
          <w:r>
            <w:instrText xml:space="preserve"> PAGEREF _Toc1394 \h </w:instrText>
          </w:r>
          <w:r>
            <w:fldChar w:fldCharType="separate"/>
          </w:r>
          <w:r>
            <w:t>3</w:t>
          </w:r>
          <w:r>
            <w:fldChar w:fldCharType="end"/>
          </w:r>
          <w:r>
            <w:fldChar w:fldCharType="end"/>
          </w:r>
        </w:p>
        <w:p w14:paraId="35E5A648">
          <w:pPr>
            <w:pStyle w:val="44"/>
            <w:tabs>
              <w:tab w:val="right" w:leader="dot" w:pos="8306"/>
            </w:tabs>
          </w:pPr>
          <w:r>
            <w:fldChar w:fldCharType="begin"/>
          </w:r>
          <w:r>
            <w:instrText xml:space="preserve"> HYPERLINK \l _Toc30634 </w:instrText>
          </w:r>
          <w:r>
            <w:fldChar w:fldCharType="separate"/>
          </w:r>
          <w:r>
            <w:rPr>
              <w:rFonts w:hint="eastAsia" w:ascii="黑体" w:hAnsi="黑体" w:eastAsia="黑体"/>
            </w:rPr>
            <w:t xml:space="preserve">C． </w:t>
          </w:r>
          <w:r>
            <w:rPr>
              <w:rFonts w:ascii="Times New Roman" w:eastAsia="宋体"/>
            </w:rPr>
            <w:t>应用层</w:t>
          </w:r>
          <w:r>
            <w:tab/>
          </w:r>
          <w:r>
            <w:fldChar w:fldCharType="begin"/>
          </w:r>
          <w:r>
            <w:instrText xml:space="preserve"> PAGEREF _Toc30634 \h </w:instrText>
          </w:r>
          <w:r>
            <w:fldChar w:fldCharType="separate"/>
          </w:r>
          <w:r>
            <w:t>4</w:t>
          </w:r>
          <w:r>
            <w:fldChar w:fldCharType="end"/>
          </w:r>
          <w:r>
            <w:fldChar w:fldCharType="end"/>
          </w:r>
        </w:p>
        <w:p w14:paraId="51ACCB7C">
          <w:pPr>
            <w:pStyle w:val="74"/>
            <w:tabs>
              <w:tab w:val="right" w:leader="dot" w:pos="8306"/>
            </w:tabs>
          </w:pPr>
          <w:r>
            <w:fldChar w:fldCharType="begin"/>
          </w:r>
          <w:r>
            <w:instrText xml:space="preserve"> HYPERLINK \l _Toc27511 </w:instrText>
          </w:r>
          <w:r>
            <w:fldChar w:fldCharType="separate"/>
          </w:r>
          <w:r>
            <w:rPr>
              <w:rFonts w:ascii="Times New Roman" w:eastAsia="宋体"/>
            </w:rPr>
            <w:t>3.2 技术路线图</w:t>
          </w:r>
          <w:r>
            <w:tab/>
          </w:r>
          <w:r>
            <w:fldChar w:fldCharType="begin"/>
          </w:r>
          <w:r>
            <w:instrText xml:space="preserve"> PAGEREF _Toc27511 \h </w:instrText>
          </w:r>
          <w:r>
            <w:fldChar w:fldCharType="separate"/>
          </w:r>
          <w:r>
            <w:t>4</w:t>
          </w:r>
          <w:r>
            <w:fldChar w:fldCharType="end"/>
          </w:r>
          <w:r>
            <w:fldChar w:fldCharType="end"/>
          </w:r>
        </w:p>
        <w:p w14:paraId="0503F33B">
          <w:pPr>
            <w:pStyle w:val="59"/>
            <w:tabs>
              <w:tab w:val="right" w:leader="dot" w:pos="8306"/>
            </w:tabs>
          </w:pPr>
          <w:r>
            <w:fldChar w:fldCharType="begin"/>
          </w:r>
          <w:r>
            <w:instrText xml:space="preserve"> HYPERLINK \l _Toc11556 </w:instrText>
          </w:r>
          <w:r>
            <w:fldChar w:fldCharType="separate"/>
          </w:r>
          <w:r>
            <w:rPr>
              <w:rFonts w:hint="eastAsia" w:ascii="黑体" w:hAnsi="黑体" w:eastAsia="黑体"/>
            </w:rPr>
            <w:t xml:space="preserve">四、 </w:t>
          </w:r>
          <w:r>
            <w:rPr>
              <w:rFonts w:ascii="Times New Roman" w:eastAsia="黑体"/>
            </w:rPr>
            <w:t>技术创新点</w:t>
          </w:r>
          <w:r>
            <w:tab/>
          </w:r>
          <w:r>
            <w:fldChar w:fldCharType="begin"/>
          </w:r>
          <w:r>
            <w:instrText xml:space="preserve"> PAGEREF _Toc11556 \h </w:instrText>
          </w:r>
          <w:r>
            <w:fldChar w:fldCharType="separate"/>
          </w:r>
          <w:r>
            <w:t>5</w:t>
          </w:r>
          <w:r>
            <w:fldChar w:fldCharType="end"/>
          </w:r>
          <w:r>
            <w:fldChar w:fldCharType="end"/>
          </w:r>
        </w:p>
        <w:p w14:paraId="27F6A32F">
          <w:pPr>
            <w:pStyle w:val="74"/>
            <w:tabs>
              <w:tab w:val="right" w:leader="dot" w:pos="8306"/>
            </w:tabs>
          </w:pPr>
          <w:r>
            <w:fldChar w:fldCharType="begin"/>
          </w:r>
          <w:r>
            <w:instrText xml:space="preserve"> HYPERLINK \l _Toc23443 </w:instrText>
          </w:r>
          <w:r>
            <w:fldChar w:fldCharType="separate"/>
          </w:r>
          <w:r>
            <w:rPr>
              <w:rFonts w:hint="eastAsia" w:ascii="Times New Roman" w:hAnsi="Arial" w:eastAsia="宋体" w:cstheme="minorBidi"/>
              <w:kern w:val="2"/>
              <w:szCs w:val="24"/>
              <w:lang w:val="en-US" w:eastAsia="zh-CN" w:bidi="ar-SA"/>
            </w:rPr>
            <w:t>3.1异构模型深度融合机制(Stacking Ensemble)</w:t>
          </w:r>
          <w:r>
            <w:tab/>
          </w:r>
          <w:r>
            <w:fldChar w:fldCharType="begin"/>
          </w:r>
          <w:r>
            <w:instrText xml:space="preserve"> PAGEREF _Toc23443 \h </w:instrText>
          </w:r>
          <w:r>
            <w:fldChar w:fldCharType="separate"/>
          </w:r>
          <w:r>
            <w:t>5</w:t>
          </w:r>
          <w:r>
            <w:fldChar w:fldCharType="end"/>
          </w:r>
          <w:r>
            <w:fldChar w:fldCharType="end"/>
          </w:r>
        </w:p>
        <w:p w14:paraId="4FF2884B">
          <w:pPr>
            <w:pStyle w:val="74"/>
            <w:tabs>
              <w:tab w:val="right" w:leader="dot" w:pos="8306"/>
            </w:tabs>
          </w:pPr>
          <w:r>
            <w:fldChar w:fldCharType="begin"/>
          </w:r>
          <w:r>
            <w:instrText xml:space="preserve"> HYPERLINK \l _Toc21970 </w:instrText>
          </w:r>
          <w:r>
            <w:fldChar w:fldCharType="separate"/>
          </w:r>
          <w:r>
            <w:rPr>
              <w:rFonts w:hint="eastAsia" w:ascii="Times New Roman" w:hAnsi="Arial" w:eastAsia="宋体" w:cstheme="minorBidi"/>
              <w:kern w:val="2"/>
              <w:szCs w:val="24"/>
              <w:lang w:val="en-US" w:eastAsia="zh-CN" w:bidi="ar-SA"/>
            </w:rPr>
            <w:t>3.2全周期、多尺度、高粒度预测矩阵</w:t>
          </w:r>
          <w:r>
            <w:tab/>
          </w:r>
          <w:r>
            <w:fldChar w:fldCharType="begin"/>
          </w:r>
          <w:r>
            <w:instrText xml:space="preserve"> PAGEREF _Toc21970 \h </w:instrText>
          </w:r>
          <w:r>
            <w:fldChar w:fldCharType="separate"/>
          </w:r>
          <w:r>
            <w:t>5</w:t>
          </w:r>
          <w:r>
            <w:fldChar w:fldCharType="end"/>
          </w:r>
          <w:r>
            <w:fldChar w:fldCharType="end"/>
          </w:r>
        </w:p>
        <w:p w14:paraId="195C6422">
          <w:pPr>
            <w:pStyle w:val="74"/>
            <w:tabs>
              <w:tab w:val="right" w:leader="dot" w:pos="8306"/>
            </w:tabs>
          </w:pPr>
          <w:r>
            <w:fldChar w:fldCharType="begin"/>
          </w:r>
          <w:r>
            <w:instrText xml:space="preserve"> HYPERLINK \l _Toc30374 </w:instrText>
          </w:r>
          <w:r>
            <w:fldChar w:fldCharType="separate"/>
          </w:r>
          <w:r>
            <w:rPr>
              <w:rFonts w:hint="eastAsia" w:ascii="Times New Roman" w:hAnsi="Arial" w:eastAsia="宋体" w:cstheme="minorBidi"/>
              <w:kern w:val="2"/>
              <w:szCs w:val="24"/>
              <w:lang w:val="en-US" w:eastAsia="zh-CN" w:bidi="ar-SA"/>
            </w:rPr>
            <w:t>3.3预测驱动交易的“峰谷套利”决策模型</w:t>
          </w:r>
          <w:r>
            <w:tab/>
          </w:r>
          <w:r>
            <w:fldChar w:fldCharType="begin"/>
          </w:r>
          <w:r>
            <w:instrText xml:space="preserve"> PAGEREF _Toc30374 \h </w:instrText>
          </w:r>
          <w:r>
            <w:fldChar w:fldCharType="separate"/>
          </w:r>
          <w:r>
            <w:t>6</w:t>
          </w:r>
          <w:r>
            <w:fldChar w:fldCharType="end"/>
          </w:r>
          <w:r>
            <w:fldChar w:fldCharType="end"/>
          </w:r>
        </w:p>
        <w:p w14:paraId="01151BCE">
          <w:pPr>
            <w:pStyle w:val="74"/>
            <w:tabs>
              <w:tab w:val="right" w:leader="dot" w:pos="8306"/>
            </w:tabs>
          </w:pPr>
          <w:r>
            <w:fldChar w:fldCharType="begin"/>
          </w:r>
          <w:r>
            <w:instrText xml:space="preserve"> HYPERLINK \l _Toc17639 </w:instrText>
          </w:r>
          <w:r>
            <w:fldChar w:fldCharType="separate"/>
          </w:r>
          <w:r>
            <w:rPr>
              <w:rFonts w:hint="eastAsia" w:ascii="Times New Roman" w:hAnsi="Arial" w:eastAsia="宋体" w:cstheme="minorBidi"/>
              <w:kern w:val="2"/>
              <w:szCs w:val="24"/>
              <w:lang w:val="en-US" w:eastAsia="zh-CN" w:bidi="ar-SA"/>
            </w:rPr>
            <w:t>3.4模型黑盒的可解释性工程(SHAP-Interpretability)</w:t>
          </w:r>
          <w:r>
            <w:tab/>
          </w:r>
          <w:r>
            <w:fldChar w:fldCharType="begin"/>
          </w:r>
          <w:r>
            <w:instrText xml:space="preserve"> PAGEREF _Toc17639 \h </w:instrText>
          </w:r>
          <w:r>
            <w:fldChar w:fldCharType="separate"/>
          </w:r>
          <w:r>
            <w:t>6</w:t>
          </w:r>
          <w:r>
            <w:fldChar w:fldCharType="end"/>
          </w:r>
          <w:r>
            <w:fldChar w:fldCharType="end"/>
          </w:r>
        </w:p>
        <w:p w14:paraId="2E26C62A">
          <w:pPr>
            <w:pStyle w:val="59"/>
            <w:tabs>
              <w:tab w:val="right" w:leader="dot" w:pos="8306"/>
            </w:tabs>
          </w:pPr>
          <w:r>
            <w:fldChar w:fldCharType="begin"/>
          </w:r>
          <w:r>
            <w:instrText xml:space="preserve"> HYPERLINK \l _Toc27037 </w:instrText>
          </w:r>
          <w:r>
            <w:fldChar w:fldCharType="separate"/>
          </w:r>
          <w:r>
            <w:rPr>
              <w:rFonts w:hint="eastAsia" w:ascii="黑体" w:hAnsi="黑体" w:eastAsia="黑体"/>
            </w:rPr>
            <w:t xml:space="preserve">五、 </w:t>
          </w:r>
          <w:r>
            <w:rPr>
              <w:rFonts w:ascii="Times New Roman" w:eastAsia="黑体"/>
            </w:rPr>
            <w:t>核心功能模块详解</w:t>
          </w:r>
          <w:r>
            <w:tab/>
          </w:r>
          <w:r>
            <w:fldChar w:fldCharType="begin"/>
          </w:r>
          <w:r>
            <w:instrText xml:space="preserve"> PAGEREF _Toc27037 \h </w:instrText>
          </w:r>
          <w:r>
            <w:fldChar w:fldCharType="separate"/>
          </w:r>
          <w:r>
            <w:t>6</w:t>
          </w:r>
          <w:r>
            <w:fldChar w:fldCharType="end"/>
          </w:r>
          <w:r>
            <w:fldChar w:fldCharType="end"/>
          </w:r>
        </w:p>
        <w:p w14:paraId="0638B553">
          <w:pPr>
            <w:pStyle w:val="74"/>
            <w:tabs>
              <w:tab w:val="right" w:leader="dot" w:pos="8306"/>
            </w:tabs>
          </w:pPr>
          <w:r>
            <w:fldChar w:fldCharType="begin"/>
          </w:r>
          <w:r>
            <w:instrText xml:space="preserve"> HYPERLINK \l _Toc10236 </w:instrText>
          </w:r>
          <w:r>
            <w:fldChar w:fldCharType="separate"/>
          </w:r>
          <w:r>
            <w:rPr>
              <w:rFonts w:hint="eastAsia" w:ascii="Times New Roman" w:eastAsia="宋体"/>
              <w:lang w:val="en-US" w:eastAsia="zh-CN"/>
            </w:rPr>
            <w:t>5.1 项目技术栈</w:t>
          </w:r>
          <w:r>
            <w:tab/>
          </w:r>
          <w:r>
            <w:fldChar w:fldCharType="begin"/>
          </w:r>
          <w:r>
            <w:instrText xml:space="preserve"> PAGEREF _Toc10236 \h </w:instrText>
          </w:r>
          <w:r>
            <w:fldChar w:fldCharType="separate"/>
          </w:r>
          <w:r>
            <w:t>6</w:t>
          </w:r>
          <w:r>
            <w:fldChar w:fldCharType="end"/>
          </w:r>
          <w:r>
            <w:fldChar w:fldCharType="end"/>
          </w:r>
        </w:p>
        <w:p w14:paraId="157CB6D7">
          <w:pPr>
            <w:pStyle w:val="74"/>
            <w:tabs>
              <w:tab w:val="right" w:leader="dot" w:pos="8306"/>
            </w:tabs>
          </w:pPr>
          <w:r>
            <w:fldChar w:fldCharType="begin"/>
          </w:r>
          <w:r>
            <w:instrText xml:space="preserve"> HYPERLINK \l _Toc5768 </w:instrText>
          </w:r>
          <w:r>
            <w:fldChar w:fldCharType="separate"/>
          </w:r>
          <w:r>
            <w:rPr>
              <w:rFonts w:hint="default" w:ascii="Times New Roman" w:hAnsi="黑体" w:eastAsia="宋体" w:cs="Times New Roman"/>
              <w:bCs/>
              <w:kern w:val="2"/>
              <w:szCs w:val="28"/>
              <w:lang w:val="en-US" w:eastAsia="zh-CN" w:bidi="ar-SA"/>
            </w:rPr>
            <w:t>5.2 交易决策逻辑与算法流程</w:t>
          </w:r>
          <w:r>
            <w:tab/>
          </w:r>
          <w:r>
            <w:fldChar w:fldCharType="begin"/>
          </w:r>
          <w:r>
            <w:instrText xml:space="preserve"> PAGEREF _Toc5768 \h </w:instrText>
          </w:r>
          <w:r>
            <w:fldChar w:fldCharType="separate"/>
          </w:r>
          <w:r>
            <w:t>8</w:t>
          </w:r>
          <w:r>
            <w:fldChar w:fldCharType="end"/>
          </w:r>
          <w:r>
            <w:fldChar w:fldCharType="end"/>
          </w:r>
        </w:p>
        <w:p w14:paraId="20FBE028">
          <w:pPr>
            <w:pStyle w:val="74"/>
            <w:tabs>
              <w:tab w:val="right" w:leader="dot" w:pos="8306"/>
            </w:tabs>
          </w:pPr>
          <w:r>
            <w:fldChar w:fldCharType="begin"/>
          </w:r>
          <w:r>
            <w:instrText xml:space="preserve"> HYPERLINK \l _Toc87 </w:instrText>
          </w:r>
          <w:r>
            <w:fldChar w:fldCharType="separate"/>
          </w:r>
          <w:r>
            <w:rPr>
              <w:rFonts w:hint="default" w:ascii="Times New Roman" w:hAnsi="黑体" w:eastAsia="宋体" w:cs="Times New Roman"/>
              <w:bCs/>
              <w:kern w:val="2"/>
              <w:szCs w:val="28"/>
              <w:lang w:val="en-US" w:eastAsia="zh-CN" w:bidi="ar-SA"/>
            </w:rPr>
            <w:t>5.3 峰谷套利与策略方案优化</w:t>
          </w:r>
          <w:r>
            <w:tab/>
          </w:r>
          <w:r>
            <w:fldChar w:fldCharType="begin"/>
          </w:r>
          <w:r>
            <w:instrText xml:space="preserve"> PAGEREF _Toc87 \h </w:instrText>
          </w:r>
          <w:r>
            <w:fldChar w:fldCharType="separate"/>
          </w:r>
          <w:r>
            <w:t>8</w:t>
          </w:r>
          <w:r>
            <w:fldChar w:fldCharType="end"/>
          </w:r>
          <w:r>
            <w:fldChar w:fldCharType="end"/>
          </w:r>
        </w:p>
        <w:p w14:paraId="7F51C324">
          <w:pPr>
            <w:pStyle w:val="74"/>
            <w:tabs>
              <w:tab w:val="right" w:leader="dot" w:pos="8306"/>
            </w:tabs>
          </w:pPr>
          <w:r>
            <w:fldChar w:fldCharType="begin"/>
          </w:r>
          <w:r>
            <w:instrText xml:space="preserve"> HYPERLINK \l _Toc19268 </w:instrText>
          </w:r>
          <w:r>
            <w:fldChar w:fldCharType="separate"/>
          </w:r>
          <w:r>
            <w:rPr>
              <w:rFonts w:hint="default" w:ascii="Times New Roman" w:eastAsia="宋体"/>
              <w:lang w:val="en-US" w:eastAsia="zh-CN"/>
            </w:rPr>
            <w:t>5.4 交易效益评估指标 (Economic Metrics)</w:t>
          </w:r>
          <w:r>
            <w:tab/>
          </w:r>
          <w:r>
            <w:fldChar w:fldCharType="begin"/>
          </w:r>
          <w:r>
            <w:instrText xml:space="preserve"> PAGEREF _Toc19268 \h </w:instrText>
          </w:r>
          <w:r>
            <w:fldChar w:fldCharType="separate"/>
          </w:r>
          <w:r>
            <w:t>8</w:t>
          </w:r>
          <w:r>
            <w:fldChar w:fldCharType="end"/>
          </w:r>
          <w:r>
            <w:fldChar w:fldCharType="end"/>
          </w:r>
        </w:p>
        <w:p w14:paraId="3F02E444">
          <w:pPr>
            <w:pStyle w:val="74"/>
            <w:tabs>
              <w:tab w:val="right" w:leader="dot" w:pos="8306"/>
            </w:tabs>
          </w:pPr>
          <w:r>
            <w:fldChar w:fldCharType="begin"/>
          </w:r>
          <w:r>
            <w:instrText xml:space="preserve"> HYPERLINK \l _Toc5985 </w:instrText>
          </w:r>
          <w:r>
            <w:fldChar w:fldCharType="separate"/>
          </w:r>
          <w:r>
            <w:rPr>
              <w:rFonts w:hint="eastAsia"/>
              <w:lang w:val="en-US" w:eastAsia="zh-CN"/>
            </w:rPr>
            <w:t>5.5</w:t>
          </w:r>
          <w:r>
            <w:rPr>
              <w:rFonts w:hint="eastAsia" w:ascii="宋体" w:hAnsi="宋体" w:eastAsia="宋体" w:cs="宋体"/>
              <w:i w:val="0"/>
              <w:strike w:val="0"/>
              <w:lang w:val="en-US" w:eastAsia="zh-CN"/>
            </w:rPr>
            <w:t xml:space="preserve"> 模块核心创新点</w:t>
          </w:r>
          <w:r>
            <w:tab/>
          </w:r>
          <w:r>
            <w:fldChar w:fldCharType="begin"/>
          </w:r>
          <w:r>
            <w:instrText xml:space="preserve"> PAGEREF _Toc5985 \h </w:instrText>
          </w:r>
          <w:r>
            <w:fldChar w:fldCharType="separate"/>
          </w:r>
          <w:r>
            <w:t>9</w:t>
          </w:r>
          <w:r>
            <w:fldChar w:fldCharType="end"/>
          </w:r>
          <w:r>
            <w:fldChar w:fldCharType="end"/>
          </w:r>
        </w:p>
        <w:p w14:paraId="0726FEDD">
          <w:r>
            <w:fldChar w:fldCharType="end"/>
          </w:r>
        </w:p>
      </w:sdtContent>
    </w:sdt>
    <w:p w14:paraId="145EA671"/>
    <w:p w14:paraId="62319918">
      <w:pPr>
        <w:pStyle w:val="84"/>
        <w:bidi w:val="0"/>
        <w:snapToGrid/>
        <w:spacing w:before="240" w:beforeLines="0" w:beforeAutospacing="0" w:after="240" w:afterLines="0" w:afterAutospacing="0" w:line="240" w:lineRule="auto"/>
        <w:ind w:left="0" w:leftChars="0" w:right="0" w:rightChars="0" w:firstLine="0" w:firstLineChars="0"/>
        <w:jc w:val="center"/>
        <w:outlineLvl w:val="9"/>
        <w:rPr>
          <w:rFonts w:ascii="Times New Roman" w:eastAsia="黑体"/>
          <w:b w:val="0"/>
          <w:sz w:val="36"/>
        </w:rPr>
      </w:pPr>
      <w:r>
        <w:rPr>
          <w:rFonts w:ascii="Times New Roman" w:eastAsia="黑体"/>
          <w:b w:val="0"/>
          <w:sz w:val="36"/>
        </w:rPr>
        <w:t>《风芒可测——面向新能源消纳的多模型融合功率预测与交易优化系统》项目计划书</w:t>
      </w:r>
    </w:p>
    <w:p w14:paraId="750FBCF4">
      <w:pPr>
        <w:pStyle w:val="3"/>
        <w:bidi w:val="0"/>
        <w:snapToGrid/>
        <w:spacing w:before="0" w:beforeLines="0" w:beforeAutospacing="0" w:after="240" w:afterLines="0" w:afterAutospacing="0" w:line="300" w:lineRule="auto"/>
        <w:ind w:left="0" w:leftChars="0" w:right="0" w:rightChars="0" w:firstLine="0" w:firstLineChars="0"/>
        <w:jc w:val="center"/>
        <w:outlineLvl w:val="0"/>
        <w:rPr>
          <w:rFonts w:ascii="Times New Roman" w:eastAsia="黑体"/>
          <w:b w:val="0"/>
          <w:color w:val="auto"/>
          <w:sz w:val="36"/>
        </w:rPr>
      </w:pPr>
      <w:bookmarkStart w:id="0" w:name="_Toc29271"/>
      <w:r>
        <w:rPr>
          <w:rFonts w:ascii="Times New Roman" w:eastAsia="黑体"/>
          <w:b w:val="0"/>
          <w:color w:val="auto"/>
          <w:sz w:val="36"/>
        </w:rPr>
        <w:t>项目背景</w:t>
      </w:r>
      <w:bookmarkEnd w:id="0"/>
    </w:p>
    <w:p w14:paraId="5494A464">
      <w:pPr>
        <w:keepNext/>
        <w:keepLines/>
        <w:widowControl w:val="0"/>
        <w:snapToGrid/>
        <w:spacing w:before="240" w:beforeAutospacing="0" w:after="0" w:afterLines="0" w:afterAutospacing="0" w:line="300" w:lineRule="auto"/>
        <w:ind w:left="0" w:leftChars="0" w:right="0" w:rightChars="0" w:firstLine="0" w:firstLineChars="0"/>
        <w:jc w:val="left"/>
        <w:outlineLvl w:val="1"/>
        <w:rPr>
          <w:rFonts w:hint="eastAsia" w:ascii="Times New Roman" w:hAnsi="Arial" w:eastAsia="宋体" w:cstheme="minorBidi"/>
          <w:b w:val="0"/>
          <w:color w:val="auto"/>
          <w:kern w:val="2"/>
          <w:sz w:val="28"/>
          <w:szCs w:val="24"/>
          <w:lang w:val="en-US" w:eastAsia="zh-CN" w:bidi="ar-SA"/>
        </w:rPr>
      </w:pPr>
      <w:bookmarkStart w:id="1" w:name="_Toc12012"/>
      <w:r>
        <w:rPr>
          <w:rFonts w:hint="eastAsia" w:ascii="Times New Roman" w:hAnsi="Arial" w:eastAsia="宋体" w:cstheme="minorBidi"/>
          <w:b w:val="0"/>
          <w:color w:val="auto"/>
          <w:kern w:val="2"/>
          <w:sz w:val="28"/>
          <w:szCs w:val="24"/>
          <w:lang w:val="en-US" w:eastAsia="zh-CN" w:bidi="ar-SA"/>
        </w:rPr>
        <w:t>1.1 “十五五”规划下的新型电力系统挑战</w:t>
      </w:r>
      <w:bookmarkEnd w:id="1"/>
      <w:bookmarkStart w:id="19" w:name="_GoBack"/>
      <w:bookmarkEnd w:id="19"/>
    </w:p>
    <w:p w14:paraId="6E3CC5D1">
      <w:pPr>
        <w:widowControl w:val="0"/>
        <w:numPr>
          <w:ilvl w:val="0"/>
          <w:numId w:val="0"/>
        </w:numPr>
        <w:snapToGrid/>
        <w:spacing w:beforeAutospacing="0" w:after="0" w:afterLines="0" w:afterAutospacing="0" w:line="300" w:lineRule="auto"/>
        <w:ind w:left="0" w:leftChars="0" w:right="0" w:rightChars="0" w:firstLine="480" w:firstLineChars="200"/>
        <w:jc w:val="both"/>
        <w:rPr>
          <w:rFonts w:hint="eastAsia" w:ascii="Times New Roman" w:eastAsia="宋体" w:hAnsiTheme="minorHAnsi" w:cstheme="minorBidi"/>
          <w:color w:val="auto"/>
          <w:kern w:val="2"/>
          <w:sz w:val="24"/>
          <w:szCs w:val="24"/>
          <w:lang w:val="en-US" w:eastAsia="zh-CN" w:bidi="ar-SA"/>
        </w:rPr>
      </w:pPr>
      <w:r>
        <w:rPr>
          <w:rFonts w:hint="eastAsia" w:ascii="Times New Roman" w:eastAsia="宋体" w:hAnsiTheme="minorHAnsi" w:cstheme="minorBidi"/>
          <w:color w:val="auto"/>
          <w:kern w:val="2"/>
          <w:sz w:val="24"/>
          <w:szCs w:val="24"/>
          <w:lang w:val="en-US" w:eastAsia="zh-CN" w:bidi="ar-SA"/>
        </w:rPr>
        <w:t>“十五五”时期（2026-2030年）是我国实现碳达峰的关键期，也是推动能源高质量发展的窗口期。国家“十五五”电力规划明确提出：到2030年，非化石能源消费比重达到25%左右，风电、太阳能发电总装机容量超过12亿千瓦。新能源的大规模并网对电力系统的安全稳定运行提出了前所未有的挑战——新能源的间歇性、波动性导致电网调峰压力剧增，弃风弃光现象时有发生。构建以新能源为主体的新型电力系统，亟需高精度的功率预测技术来支撑电网调度与市场交易。</w:t>
      </w:r>
    </w:p>
    <w:p w14:paraId="212DED25">
      <w:pPr>
        <w:keepNext/>
        <w:keepLines/>
        <w:widowControl w:val="0"/>
        <w:snapToGrid/>
        <w:spacing w:before="240" w:beforeAutospacing="0" w:after="0" w:afterLines="0" w:afterAutospacing="0" w:line="300" w:lineRule="auto"/>
        <w:ind w:left="0" w:leftChars="0" w:right="0" w:rightChars="0" w:firstLine="0" w:firstLineChars="0"/>
        <w:jc w:val="left"/>
        <w:outlineLvl w:val="1"/>
        <w:rPr>
          <w:rFonts w:hint="eastAsia" w:ascii="Times New Roman" w:hAnsi="Arial" w:eastAsia="宋体" w:cstheme="minorBidi"/>
          <w:b w:val="0"/>
          <w:color w:val="auto"/>
          <w:kern w:val="2"/>
          <w:sz w:val="28"/>
          <w:szCs w:val="24"/>
          <w:lang w:val="en-US" w:eastAsia="zh-CN" w:bidi="ar-SA"/>
        </w:rPr>
      </w:pPr>
      <w:bookmarkStart w:id="2" w:name="_Toc2396"/>
      <w:r>
        <w:rPr>
          <w:rFonts w:hint="eastAsia" w:ascii="Times New Roman" w:hAnsi="Arial" w:eastAsia="宋体" w:cstheme="minorBidi"/>
          <w:b w:val="0"/>
          <w:color w:val="auto"/>
          <w:kern w:val="2"/>
          <w:sz w:val="28"/>
          <w:szCs w:val="24"/>
          <w:lang w:val="en-US" w:eastAsia="zh-CN" w:bidi="ar-SA"/>
        </w:rPr>
        <w:t xml:space="preserve">1.2 </w:t>
      </w:r>
      <w:r>
        <w:rPr>
          <w:rFonts w:hint="eastAsia" w:ascii="Times New Roman" w:hAnsi="Arial" w:eastAsia="宋体" w:cstheme="minorBidi"/>
          <w:b w:val="0"/>
          <w:color w:val="auto"/>
          <w:kern w:val="2"/>
          <w:sz w:val="28"/>
          <w:szCs w:val="24"/>
          <w:lang w:val="en-US" w:eastAsia="zh-CN" w:bidi="ar-SA"/>
        </w:rPr>
        <w:tab/>
      </w:r>
      <w:r>
        <w:rPr>
          <w:rFonts w:hint="eastAsia" w:ascii="Times New Roman" w:hAnsi="Arial" w:eastAsia="宋体" w:cstheme="minorBidi"/>
          <w:b w:val="0"/>
          <w:color w:val="auto"/>
          <w:kern w:val="2"/>
          <w:sz w:val="28"/>
          <w:szCs w:val="24"/>
          <w:lang w:val="en-US" w:eastAsia="zh-CN" w:bidi="ar-SA"/>
        </w:rPr>
        <w:t>AI时代的电力稀缺性</w:t>
      </w:r>
      <w:bookmarkEnd w:id="2"/>
    </w:p>
    <w:p w14:paraId="0E3E0C18">
      <w:pPr>
        <w:widowControl w:val="0"/>
        <w:numPr>
          <w:ilvl w:val="0"/>
          <w:numId w:val="0"/>
        </w:numPr>
        <w:snapToGrid/>
        <w:spacing w:beforeAutospacing="0" w:after="0" w:afterLines="0" w:afterAutospacing="0" w:line="300" w:lineRule="auto"/>
        <w:ind w:left="0" w:leftChars="0" w:right="0" w:rightChars="0" w:firstLine="480" w:firstLineChars="200"/>
        <w:jc w:val="both"/>
        <w:rPr>
          <w:rFonts w:hint="eastAsia" w:ascii="Times New Roman" w:eastAsia="宋体" w:hAnsiTheme="minorHAnsi" w:cstheme="minorBidi"/>
          <w:color w:val="auto"/>
          <w:kern w:val="2"/>
          <w:sz w:val="24"/>
          <w:szCs w:val="24"/>
          <w:lang w:val="en-US" w:eastAsia="zh-CN" w:bidi="ar-SA"/>
        </w:rPr>
      </w:pPr>
      <w:r>
        <w:rPr>
          <w:rFonts w:hint="eastAsia" w:ascii="Times New Roman" w:eastAsia="宋体" w:hAnsiTheme="minorHAnsi" w:cstheme="minorBidi"/>
          <w:color w:val="auto"/>
          <w:kern w:val="2"/>
          <w:sz w:val="24"/>
          <w:szCs w:val="24"/>
          <w:lang w:val="en-US" w:eastAsia="zh-CN" w:bidi="ar-SA"/>
        </w:rPr>
        <w:t>随着人工智能技术的爆发式增长，大模型（如OpenAI的GPT系列、DeepSeek等）的算力需求呈指数级上升。据国际能源署（IEA）预测，到2026年，数据中心的电力消耗将占全球总用电量的4%以上，AI训练和推理的用电量每年增长15%-20%。每一次API调用、每一次token生成背后都是实实在在的电力消耗。在“双碳”约束下，电力已成为一种稀缺资源——如何精准预测电力负荷、优化用能策略，不仅是发电侧的需求，更是全社会降本增效的关键。</w:t>
      </w:r>
    </w:p>
    <w:p w14:paraId="372BDCA3">
      <w:pPr>
        <w:keepNext/>
        <w:keepLines/>
        <w:widowControl w:val="0"/>
        <w:snapToGrid/>
        <w:spacing w:before="240" w:beforeAutospacing="0" w:after="0" w:afterLines="0" w:afterAutospacing="0" w:line="300" w:lineRule="auto"/>
        <w:ind w:left="0" w:leftChars="0" w:right="0" w:rightChars="0" w:firstLine="0" w:firstLineChars="0"/>
        <w:jc w:val="left"/>
        <w:outlineLvl w:val="1"/>
        <w:rPr>
          <w:rFonts w:hint="eastAsia" w:ascii="Times New Roman" w:hAnsi="Arial" w:eastAsia="宋体" w:cstheme="minorBidi"/>
          <w:b w:val="0"/>
          <w:color w:val="auto"/>
          <w:kern w:val="2"/>
          <w:sz w:val="28"/>
          <w:szCs w:val="24"/>
          <w:lang w:val="en-US" w:eastAsia="zh-CN" w:bidi="ar-SA"/>
        </w:rPr>
      </w:pPr>
      <w:bookmarkStart w:id="3" w:name="_Toc20465"/>
      <w:r>
        <w:rPr>
          <w:rFonts w:hint="eastAsia" w:ascii="Times New Roman" w:hAnsi="Arial" w:eastAsia="宋体" w:cstheme="minorBidi"/>
          <w:b w:val="0"/>
          <w:color w:val="auto"/>
          <w:kern w:val="2"/>
          <w:sz w:val="28"/>
          <w:szCs w:val="24"/>
          <w:lang w:val="en-US" w:eastAsia="zh-CN" w:bidi="ar-SA"/>
        </w:rPr>
        <w:t>1.3 从“被动调度”到“主动交易”的转变</w:t>
      </w:r>
      <w:bookmarkEnd w:id="3"/>
    </w:p>
    <w:p w14:paraId="7C68D194">
      <w:pPr>
        <w:widowControl w:val="0"/>
        <w:numPr>
          <w:ilvl w:val="0"/>
          <w:numId w:val="0"/>
        </w:numPr>
        <w:snapToGrid/>
        <w:spacing w:beforeAutospacing="0" w:after="0" w:afterLines="0" w:afterAutospacing="0" w:line="300" w:lineRule="auto"/>
        <w:ind w:left="0" w:leftChars="0" w:right="0" w:rightChars="0" w:firstLine="480" w:firstLineChars="200"/>
        <w:jc w:val="both"/>
        <w:rPr>
          <w:rFonts w:hint="eastAsia" w:ascii="Times New Roman" w:eastAsia="宋体" w:hAnsiTheme="minorHAnsi" w:cstheme="minorBidi"/>
          <w:color w:val="auto"/>
          <w:kern w:val="2"/>
          <w:sz w:val="24"/>
          <w:szCs w:val="24"/>
          <w:lang w:val="en-US" w:eastAsia="zh-CN" w:bidi="ar-SA"/>
        </w:rPr>
      </w:pPr>
      <w:r>
        <w:rPr>
          <w:rFonts w:hint="eastAsia" w:ascii="Times New Roman" w:eastAsia="宋体" w:hAnsiTheme="minorHAnsi" w:cstheme="minorBidi"/>
          <w:color w:val="auto"/>
          <w:kern w:val="2"/>
          <w:sz w:val="24"/>
          <w:szCs w:val="24"/>
          <w:lang w:val="en-US" w:eastAsia="zh-CN" w:bidi="ar-SA"/>
        </w:rPr>
        <w:t>2025年发布的《关于深化新能源上网电价市场化改革促进新能源高质量发展的通知》明确，新能源项目需全面进入电力市场，通过市场化交易实现收益。准确的功率预测不仅关乎电网安全，更直接影响发电企业的交易收益——预测偏差将导致偏差考核、交易亏损等问题。因此，本项目聚焦新能源功率预测与交易优化的结合点，以工业工程的系统优化思维为指导，构建“预测-交易-优化”一体化平台，助力新型电力系统下的能源高效利用。</w:t>
      </w:r>
    </w:p>
    <w:p w14:paraId="6A9776AB">
      <w:pPr>
        <w:pStyle w:val="3"/>
        <w:bidi w:val="0"/>
        <w:snapToGrid/>
        <w:spacing w:before="0" w:beforeLines="0" w:beforeAutospacing="0" w:after="240" w:afterLines="0" w:afterAutospacing="0" w:line="300" w:lineRule="auto"/>
        <w:ind w:left="0" w:leftChars="0" w:right="0" w:rightChars="0" w:firstLine="0" w:firstLineChars="0"/>
        <w:jc w:val="center"/>
        <w:outlineLvl w:val="0"/>
        <w:rPr>
          <w:rFonts w:ascii="Times New Roman" w:eastAsia="黑体"/>
          <w:b w:val="0"/>
          <w:color w:val="auto"/>
          <w:sz w:val="36"/>
        </w:rPr>
      </w:pPr>
      <w:bookmarkStart w:id="4" w:name="_Toc10039"/>
      <w:r>
        <w:rPr>
          <w:rFonts w:ascii="Times New Roman" w:eastAsia="黑体"/>
          <w:b w:val="0"/>
          <w:color w:val="auto"/>
          <w:sz w:val="36"/>
        </w:rPr>
        <w:t>作品名称</w:t>
      </w:r>
      <w:bookmarkEnd w:id="4"/>
    </w:p>
    <w:p w14:paraId="528B110A">
      <w:pPr>
        <w:snapToGrid/>
        <w:spacing w:beforeAutospacing="0" w:after="0" w:afterLines="0" w:afterAutospacing="0" w:line="300" w:lineRule="auto"/>
        <w:ind w:left="0" w:leftChars="0" w:right="0" w:rightChars="0" w:firstLine="482" w:firstLineChars="200"/>
        <w:jc w:val="both"/>
        <w:rPr>
          <w:rFonts w:ascii="Times New Roman" w:eastAsia="宋体"/>
          <w:color w:val="auto"/>
          <w:sz w:val="24"/>
        </w:rPr>
      </w:pPr>
      <w:r>
        <w:rPr>
          <w:rFonts w:ascii="Times New Roman" w:eastAsia="宋体"/>
          <w:b/>
          <w:color w:val="auto"/>
          <w:sz w:val="24"/>
        </w:rPr>
        <w:t>《风芒可测——面向新能源消纳的多模型融合功率预测与交易优化系统》</w:t>
      </w:r>
    </w:p>
    <w:p w14:paraId="4F12480A">
      <w:pPr>
        <w:pStyle w:val="3"/>
        <w:bidi w:val="0"/>
        <w:snapToGrid/>
        <w:spacing w:before="0" w:beforeLines="0" w:beforeAutospacing="0" w:after="240" w:afterLines="0" w:afterAutospacing="0" w:line="300" w:lineRule="auto"/>
        <w:ind w:left="0" w:leftChars="0" w:right="0" w:rightChars="0" w:firstLine="0" w:firstLineChars="0"/>
        <w:jc w:val="center"/>
        <w:outlineLvl w:val="0"/>
        <w:rPr>
          <w:rFonts w:ascii="Times New Roman" w:eastAsia="黑体"/>
          <w:b w:val="0"/>
          <w:color w:val="auto"/>
          <w:sz w:val="36"/>
        </w:rPr>
      </w:pPr>
      <w:bookmarkStart w:id="5" w:name="_Toc23107"/>
      <w:r>
        <w:rPr>
          <w:rFonts w:ascii="Times New Roman" w:eastAsia="黑体"/>
          <w:b w:val="0"/>
          <w:color w:val="auto"/>
          <w:sz w:val="36"/>
        </w:rPr>
        <w:t>系统总体框架</w:t>
      </w:r>
      <w:bookmarkEnd w:id="5"/>
    </w:p>
    <w:p w14:paraId="6C4E0C57">
      <w:pPr>
        <w:pStyle w:val="4"/>
        <w:bidi w:val="0"/>
        <w:snapToGrid/>
        <w:spacing w:before="240" w:beforeLines="0" w:beforeAutospacing="0" w:after="0" w:afterLines="0" w:afterAutospacing="0" w:line="300" w:lineRule="auto"/>
        <w:ind w:left="0" w:leftChars="0" w:right="0" w:rightChars="0" w:firstLine="0" w:firstLineChars="0"/>
        <w:jc w:val="left"/>
        <w:outlineLvl w:val="1"/>
        <w:rPr>
          <w:rFonts w:ascii="Times New Roman" w:eastAsia="宋体"/>
          <w:b w:val="0"/>
          <w:color w:val="auto"/>
          <w:sz w:val="28"/>
        </w:rPr>
      </w:pPr>
      <w:bookmarkStart w:id="6" w:name="_Toc10418"/>
      <w:r>
        <w:rPr>
          <w:rFonts w:ascii="Times New Roman" w:eastAsia="宋体"/>
          <w:b w:val="0"/>
          <w:color w:val="auto"/>
          <w:sz w:val="28"/>
        </w:rPr>
        <w:t xml:space="preserve">3.1 </w:t>
      </w:r>
      <w:r>
        <w:rPr>
          <w:rFonts w:ascii="Times New Roman" w:eastAsia="宋体"/>
          <w:b/>
          <w:bCs w:val="0"/>
          <w:color w:val="auto"/>
          <w:sz w:val="28"/>
        </w:rPr>
        <w:t>三层架构</w:t>
      </w:r>
      <w:bookmarkEnd w:id="6"/>
    </w:p>
    <w:p w14:paraId="59DCE423">
      <w:pPr>
        <w:widowControl w:val="0"/>
        <w:numPr>
          <w:ilvl w:val="0"/>
          <w:numId w:val="0"/>
        </w:numPr>
        <w:adjustRightInd w:val="0"/>
        <w:snapToGrid/>
        <w:spacing w:beforeAutospacing="0" w:after="0" w:afterLines="0" w:afterAutospacing="0" w:line="300" w:lineRule="auto"/>
        <w:ind w:left="0" w:leftChars="0" w:right="0" w:rightChars="0" w:firstLine="480" w:firstLineChars="200"/>
        <w:jc w:val="both"/>
        <w:rPr>
          <w:rFonts w:hint="eastAsia" w:ascii="Times New Roman" w:eastAsia="宋体" w:hAnsiTheme="minorHAnsi" w:cstheme="minorBidi"/>
          <w:color w:val="auto"/>
          <w:kern w:val="2"/>
          <w:sz w:val="24"/>
          <w:szCs w:val="24"/>
          <w:lang w:val="en-US" w:eastAsia="zh-CN" w:bidi="ar-SA"/>
        </w:rPr>
      </w:pPr>
      <w:r>
        <w:rPr>
          <w:rFonts w:hint="eastAsia" w:ascii="Times New Roman" w:eastAsia="宋体" w:hAnsiTheme="minorHAnsi" w:cstheme="minorBidi"/>
          <w:color w:val="auto"/>
          <w:kern w:val="2"/>
          <w:sz w:val="24"/>
          <w:szCs w:val="24"/>
          <w:lang w:val="en-US" w:eastAsia="zh-CN" w:bidi="ar-SA"/>
        </w:rPr>
        <w:t>系统采用分层解耦的三层架构设计，分别为数据层、模型层与应用层，以确保系统的可扩展性、可维护性与高效性。</w:t>
      </w:r>
    </w:p>
    <w:p w14:paraId="4BFD326A">
      <w:pPr>
        <w:pStyle w:val="6"/>
        <w:bidi w:val="0"/>
        <w:snapToGrid/>
        <w:spacing w:before="0" w:beforeLines="0" w:beforeAutospacing="0" w:after="0" w:afterLines="0" w:afterAutospacing="0" w:line="300" w:lineRule="auto"/>
        <w:ind w:left="0" w:leftChars="0" w:right="0" w:rightChars="0" w:firstLine="482" w:firstLineChars="200"/>
        <w:jc w:val="both"/>
        <w:outlineLvl w:val="2"/>
        <w:rPr>
          <w:rFonts w:ascii="Times New Roman" w:eastAsia="宋体"/>
          <w:color w:val="auto"/>
          <w:sz w:val="24"/>
        </w:rPr>
      </w:pPr>
      <w:bookmarkStart w:id="7" w:name="_Toc4123"/>
      <w:r>
        <w:rPr>
          <w:rFonts w:ascii="Times New Roman" w:eastAsia="宋体"/>
          <w:color w:val="auto"/>
          <w:sz w:val="24"/>
        </w:rPr>
        <w:t>数据层</w:t>
      </w:r>
      <w:bookmarkEnd w:id="7"/>
    </w:p>
    <w:p w14:paraId="0D1E0573">
      <w:pPr>
        <w:pStyle w:val="81"/>
        <w:shd w:val="clear" w:color="auto" w:fill="FFFFFF"/>
        <w:snapToGrid/>
        <w:spacing w:beforeAutospacing="0" w:after="0" w:afterLines="0" w:afterAutospacing="0" w:line="300" w:lineRule="auto"/>
        <w:ind w:left="0" w:leftChars="0" w:right="0" w:rightChars="0" w:firstLine="480" w:firstLineChars="200"/>
        <w:jc w:val="both"/>
        <w:rPr>
          <w:rFonts w:hint="eastAsia" w:ascii="Times New Roman" w:hAnsi="Segoe UI" w:eastAsia="宋体" w:cs="Segoe UI"/>
          <w:color w:val="auto"/>
          <w:sz w:val="24"/>
        </w:rPr>
      </w:pPr>
      <w:r>
        <w:rPr>
          <w:rFonts w:hint="eastAsia" w:ascii="Times New Roman" w:hAnsi="Segoe UI" w:eastAsia="宋体" w:cs="Segoe UI"/>
          <w:color w:val="auto"/>
          <w:sz w:val="24"/>
        </w:rPr>
        <w:t>数据层作为系统的基础设施，负责多源异构数据的采集、清洗与融合，为上层模型提供标准化、高质量的数据输入。其核心数据模块包括：</w:t>
      </w:r>
    </w:p>
    <w:p w14:paraId="719CC549">
      <w:pPr>
        <w:pStyle w:val="81"/>
        <w:snapToGrid/>
        <w:spacing w:beforeAutospacing="0" w:after="0" w:afterLines="0" w:afterAutospacing="0" w:line="300" w:lineRule="auto"/>
        <w:ind w:left="0" w:leftChars="0" w:right="0" w:rightChars="0" w:firstLine="422" w:firstLineChars="200"/>
        <w:jc w:val="both"/>
        <w:rPr>
          <w:rFonts w:hint="eastAsia" w:ascii="Times New Roman" w:hAnsi="Segoe UI" w:eastAsia="宋体" w:cs="Segoe UI"/>
          <w:color w:val="auto"/>
          <w:kern w:val="2"/>
          <w:sz w:val="21"/>
          <w:szCs w:val="21"/>
          <w:lang w:val="en-US" w:eastAsia="zh-CN" w:bidi="ar-SA"/>
        </w:rPr>
      </w:pPr>
      <w:r>
        <w:rPr>
          <w:rFonts w:hint="eastAsia" w:ascii="Times New Roman" w:hAnsi="Segoe UI" w:eastAsia="宋体" w:cs="Segoe UI"/>
          <w:b/>
          <w:bCs/>
          <w:color w:val="auto"/>
          <w:kern w:val="2"/>
          <w:sz w:val="21"/>
          <w:szCs w:val="21"/>
          <w:lang w:val="en-US" w:eastAsia="zh-CN" w:bidi="ar-SA"/>
        </w:rPr>
        <w:t>历史功率数据</w:t>
      </w:r>
      <w:r>
        <w:rPr>
          <w:rFonts w:hint="eastAsia" w:ascii="Times New Roman" w:hAnsi="Segoe UI" w:eastAsia="宋体" w:cs="Segoe UI"/>
          <w:color w:val="auto"/>
          <w:kern w:val="2"/>
          <w:sz w:val="21"/>
          <w:szCs w:val="21"/>
          <w:lang w:val="en-US" w:eastAsia="zh-CN" w:bidi="ar-SA"/>
        </w:rPr>
        <w:t>：存储风电场、光伏电站的历史发电功率时序数据。</w:t>
      </w:r>
    </w:p>
    <w:p w14:paraId="11D336CA">
      <w:pPr>
        <w:widowControl w:val="0"/>
        <w:adjustRightInd w:val="0"/>
        <w:snapToGrid/>
        <w:spacing w:beforeAutospacing="0" w:after="0" w:afterLines="0" w:afterAutospacing="0" w:line="300" w:lineRule="auto"/>
        <w:ind w:left="0" w:leftChars="0" w:right="0" w:rightChars="0" w:firstLine="422" w:firstLineChars="200"/>
        <w:jc w:val="both"/>
        <w:rPr>
          <w:rFonts w:hint="eastAsia" w:ascii="Times New Roman" w:hAnsi="Segoe UI" w:eastAsia="宋体" w:cs="Segoe UI"/>
          <w:color w:val="auto"/>
          <w:kern w:val="2"/>
          <w:sz w:val="21"/>
          <w:szCs w:val="21"/>
          <w:lang w:val="en-US" w:eastAsia="zh-CN" w:bidi="ar-SA"/>
        </w:rPr>
      </w:pPr>
      <w:r>
        <w:rPr>
          <w:rFonts w:hint="eastAsia" w:ascii="Times New Roman" w:hAnsi="Segoe UI" w:eastAsia="宋体" w:cs="Segoe UI"/>
          <w:b/>
          <w:bCs/>
          <w:color w:val="auto"/>
          <w:kern w:val="2"/>
          <w:sz w:val="21"/>
          <w:szCs w:val="21"/>
          <w:lang w:val="en-US" w:eastAsia="zh-CN" w:bidi="ar-SA"/>
        </w:rPr>
        <w:t>气象数据</w:t>
      </w:r>
      <w:r>
        <w:rPr>
          <w:rFonts w:hint="eastAsia" w:ascii="Times New Roman" w:hAnsi="Segoe UI" w:eastAsia="宋体" w:cs="Segoe UI"/>
          <w:color w:val="auto"/>
          <w:kern w:val="2"/>
          <w:sz w:val="21"/>
          <w:szCs w:val="21"/>
          <w:lang w:val="en-US" w:eastAsia="zh-CN" w:bidi="ar-SA"/>
        </w:rPr>
        <w:t>：接入风速、辐照度、温度、湿度、气压等关键气象要素。</w:t>
      </w:r>
    </w:p>
    <w:p w14:paraId="13357E54">
      <w:pPr>
        <w:widowControl w:val="0"/>
        <w:adjustRightInd w:val="0"/>
        <w:snapToGrid/>
        <w:spacing w:beforeAutospacing="0" w:after="0" w:afterLines="0" w:afterAutospacing="0" w:line="300" w:lineRule="auto"/>
        <w:ind w:left="0" w:leftChars="0" w:right="0" w:rightChars="0" w:firstLine="422" w:firstLineChars="200"/>
        <w:jc w:val="both"/>
        <w:rPr>
          <w:rFonts w:hint="eastAsia" w:ascii="Times New Roman" w:hAnsi="Segoe UI" w:eastAsia="宋体" w:cs="Segoe UI"/>
          <w:color w:val="auto"/>
          <w:kern w:val="2"/>
          <w:sz w:val="21"/>
          <w:szCs w:val="21"/>
          <w:lang w:val="en-US" w:eastAsia="zh-CN" w:bidi="ar-SA"/>
        </w:rPr>
      </w:pPr>
      <w:r>
        <w:rPr>
          <w:rFonts w:hint="eastAsia" w:ascii="Times New Roman" w:hAnsi="Segoe UI" w:eastAsia="宋体" w:cs="Segoe UI"/>
          <w:b/>
          <w:bCs/>
          <w:color w:val="auto"/>
          <w:kern w:val="2"/>
          <w:sz w:val="21"/>
          <w:szCs w:val="21"/>
          <w:lang w:val="en-US" w:eastAsia="zh-CN" w:bidi="ar-SA"/>
        </w:rPr>
        <w:t>地理信息数据</w:t>
      </w:r>
      <w:r>
        <w:rPr>
          <w:rFonts w:hint="eastAsia" w:ascii="Times New Roman" w:hAnsi="Segoe UI" w:eastAsia="宋体" w:cs="Segoe UI"/>
          <w:color w:val="auto"/>
          <w:kern w:val="2"/>
          <w:sz w:val="21"/>
          <w:szCs w:val="21"/>
          <w:lang w:val="en-US" w:eastAsia="zh-CN" w:bidi="ar-SA"/>
        </w:rPr>
        <w:t>：包含场站经纬度、海拔、地形地貌等影响微气象环境的静态数据。</w:t>
      </w:r>
    </w:p>
    <w:p w14:paraId="7E194818">
      <w:pPr>
        <w:widowControl w:val="0"/>
        <w:adjustRightInd w:val="0"/>
        <w:snapToGrid/>
        <w:spacing w:beforeAutospacing="0" w:after="0" w:afterLines="0" w:afterAutospacing="0" w:line="300" w:lineRule="auto"/>
        <w:ind w:left="0" w:leftChars="0" w:right="0" w:rightChars="0" w:firstLine="422" w:firstLineChars="200"/>
        <w:jc w:val="both"/>
        <w:rPr>
          <w:rFonts w:hint="eastAsia" w:ascii="Times New Roman" w:hAnsi="Segoe UI" w:eastAsia="宋体" w:cs="Segoe UI"/>
          <w:color w:val="auto"/>
          <w:kern w:val="2"/>
          <w:sz w:val="21"/>
          <w:szCs w:val="21"/>
          <w:lang w:val="en-US" w:eastAsia="zh-CN" w:bidi="ar-SA"/>
        </w:rPr>
      </w:pPr>
      <w:r>
        <w:rPr>
          <w:rFonts w:hint="eastAsia" w:ascii="Times New Roman" w:hAnsi="Segoe UI" w:eastAsia="宋体" w:cs="Segoe UI"/>
          <w:b/>
          <w:bCs/>
          <w:color w:val="auto"/>
          <w:kern w:val="2"/>
          <w:sz w:val="21"/>
          <w:szCs w:val="21"/>
          <w:lang w:val="en-US" w:eastAsia="zh-CN" w:bidi="ar-SA"/>
        </w:rPr>
        <w:t>设备状态数据</w:t>
      </w:r>
      <w:r>
        <w:rPr>
          <w:rFonts w:hint="eastAsia" w:ascii="Times New Roman" w:hAnsi="Segoe UI" w:eastAsia="宋体" w:cs="Segoe UI"/>
          <w:color w:val="auto"/>
          <w:kern w:val="2"/>
          <w:sz w:val="21"/>
          <w:szCs w:val="21"/>
          <w:lang w:val="en-US" w:eastAsia="zh-CN" w:bidi="ar-SA"/>
        </w:rPr>
        <w:t>：采集发电设备的实时运行参数与健康状态。</w:t>
      </w:r>
    </w:p>
    <w:p w14:paraId="624BF6D1">
      <w:pPr>
        <w:widowControl w:val="0"/>
        <w:adjustRightInd w:val="0"/>
        <w:snapToGrid/>
        <w:spacing w:beforeAutospacing="0" w:after="0" w:afterLines="0" w:afterAutospacing="0" w:line="300" w:lineRule="auto"/>
        <w:ind w:left="0" w:leftChars="0" w:right="0" w:rightChars="0" w:firstLine="422" w:firstLineChars="200"/>
        <w:jc w:val="both"/>
        <w:rPr>
          <w:rFonts w:hint="eastAsia" w:ascii="Times New Roman" w:hAnsi="Segoe UI" w:eastAsia="宋体" w:cs="Segoe UI"/>
          <w:color w:val="auto"/>
          <w:kern w:val="2"/>
          <w:sz w:val="21"/>
          <w:szCs w:val="21"/>
          <w:lang w:val="en-US" w:eastAsia="zh-CN" w:bidi="ar-SA"/>
        </w:rPr>
      </w:pPr>
      <w:r>
        <w:rPr>
          <w:rFonts w:hint="eastAsia" w:ascii="Times New Roman" w:hAnsi="Segoe UI" w:eastAsia="宋体" w:cs="Segoe UI"/>
          <w:b/>
          <w:bCs/>
          <w:color w:val="auto"/>
          <w:kern w:val="2"/>
          <w:sz w:val="21"/>
          <w:szCs w:val="21"/>
          <w:lang w:val="en-US" w:eastAsia="zh-CN" w:bidi="ar-SA"/>
        </w:rPr>
        <w:t>市场交易数据</w:t>
      </w:r>
      <w:r>
        <w:rPr>
          <w:rFonts w:hint="eastAsia" w:ascii="Times New Roman" w:hAnsi="Segoe UI" w:eastAsia="宋体" w:cs="Segoe UI"/>
          <w:color w:val="auto"/>
          <w:kern w:val="2"/>
          <w:sz w:val="21"/>
          <w:szCs w:val="21"/>
          <w:lang w:val="en-US" w:eastAsia="zh-CN" w:bidi="ar-SA"/>
        </w:rPr>
        <w:t>：接入电力市场的实时电价、历史出清价格及供需关系数据。</w:t>
      </w:r>
    </w:p>
    <w:p w14:paraId="2B424E26">
      <w:pPr>
        <w:widowControl w:val="0"/>
        <w:adjustRightInd w:val="0"/>
        <w:snapToGrid/>
        <w:spacing w:beforeAutospacing="0" w:after="0" w:afterLines="0" w:afterAutospacing="0" w:line="300" w:lineRule="auto"/>
        <w:ind w:left="0" w:leftChars="0" w:right="0" w:rightChars="0" w:firstLine="422" w:firstLineChars="200"/>
        <w:jc w:val="both"/>
        <w:rPr>
          <w:rFonts w:hint="eastAsia" w:ascii="Times New Roman" w:hAnsi="Segoe UI" w:eastAsia="宋体" w:cs="Segoe UI"/>
          <w:color w:val="auto"/>
          <w:kern w:val="2"/>
          <w:sz w:val="21"/>
          <w:szCs w:val="21"/>
          <w:lang w:val="en-US" w:eastAsia="zh-CN" w:bidi="ar-SA"/>
        </w:rPr>
      </w:pPr>
      <w:r>
        <w:rPr>
          <w:rFonts w:hint="eastAsia" w:ascii="Times New Roman" w:hAnsi="Segoe UI" w:eastAsia="宋体" w:cs="Segoe UI"/>
          <w:b/>
          <w:bCs/>
          <w:color w:val="auto"/>
          <w:kern w:val="2"/>
          <w:sz w:val="21"/>
          <w:szCs w:val="21"/>
          <w:lang w:val="en-US" w:eastAsia="zh-CN" w:bidi="ar-SA"/>
        </w:rPr>
        <w:t>外部因素数据</w:t>
      </w:r>
      <w:r>
        <w:rPr>
          <w:rFonts w:hint="eastAsia" w:ascii="Times New Roman" w:hAnsi="Segoe UI" w:eastAsia="宋体" w:cs="Segoe UI"/>
          <w:color w:val="auto"/>
          <w:kern w:val="2"/>
          <w:sz w:val="21"/>
          <w:szCs w:val="21"/>
          <w:lang w:val="en-US" w:eastAsia="zh-CN" w:bidi="ar-SA"/>
        </w:rPr>
        <w:t>：涵盖节假日、重大社会活动等影响负荷模式的社会性标签。</w:t>
      </w:r>
    </w:p>
    <w:p w14:paraId="685777C0">
      <w:pPr>
        <w:widowControl w:val="0"/>
        <w:adjustRightInd w:val="0"/>
        <w:snapToGrid/>
        <w:spacing w:beforeAutospacing="0" w:after="0" w:afterLines="0" w:afterAutospacing="0" w:line="300" w:lineRule="auto"/>
        <w:ind w:left="0" w:leftChars="0" w:right="0" w:rightChars="0" w:firstLine="422" w:firstLineChars="200"/>
        <w:jc w:val="both"/>
        <w:rPr>
          <w:rFonts w:hint="eastAsia" w:ascii="Times New Roman" w:hAnsi="Segoe UI" w:eastAsia="宋体" w:cs="Segoe UI"/>
          <w:color w:val="auto"/>
          <w:kern w:val="2"/>
          <w:sz w:val="21"/>
          <w:szCs w:val="21"/>
          <w:lang w:val="en-US" w:eastAsia="zh-CN" w:bidi="ar-SA"/>
        </w:rPr>
      </w:pPr>
      <w:r>
        <w:rPr>
          <w:rFonts w:hint="eastAsia" w:ascii="Times New Roman" w:hAnsi="Segoe UI" w:eastAsia="宋体" w:cs="Segoe UI"/>
          <w:b/>
          <w:bCs/>
          <w:color w:val="auto"/>
          <w:kern w:val="2"/>
          <w:sz w:val="21"/>
          <w:szCs w:val="21"/>
          <w:lang w:val="en-US" w:eastAsia="zh-CN" w:bidi="ar-SA"/>
        </w:rPr>
        <w:t>日历特征</w:t>
      </w:r>
      <w:r>
        <w:rPr>
          <w:rFonts w:hint="eastAsia" w:ascii="Times New Roman" w:hAnsi="Segoe UI" w:eastAsia="宋体" w:cs="Segoe UI"/>
          <w:color w:val="auto"/>
          <w:kern w:val="2"/>
          <w:sz w:val="21"/>
          <w:szCs w:val="21"/>
          <w:lang w:val="en-US" w:eastAsia="zh-CN" w:bidi="ar-SA"/>
        </w:rPr>
        <w:t>：提取日期、星期、是否为节假日等时间语义特征。</w:t>
      </w:r>
    </w:p>
    <w:p w14:paraId="6DA2497D">
      <w:pPr>
        <w:widowControl w:val="0"/>
        <w:adjustRightInd w:val="0"/>
        <w:snapToGrid/>
        <w:spacing w:beforeAutospacing="0" w:after="0" w:afterLines="0" w:afterAutospacing="0" w:line="300" w:lineRule="auto"/>
        <w:ind w:left="0" w:leftChars="0" w:right="0" w:rightChars="0" w:firstLine="422" w:firstLineChars="200"/>
        <w:jc w:val="both"/>
        <w:rPr>
          <w:rFonts w:hint="eastAsia" w:ascii="Times New Roman" w:hAnsi="Segoe UI" w:eastAsia="宋体" w:cs="Segoe UI"/>
          <w:color w:val="auto"/>
          <w:kern w:val="2"/>
          <w:sz w:val="21"/>
          <w:szCs w:val="21"/>
          <w:lang w:val="en-US" w:eastAsia="zh-CN" w:bidi="ar-SA"/>
        </w:rPr>
      </w:pPr>
      <w:r>
        <w:rPr>
          <w:rFonts w:hint="eastAsia" w:ascii="Times New Roman" w:hAnsi="Segoe UI" w:eastAsia="宋体" w:cs="Segoe UI"/>
          <w:b/>
          <w:bCs/>
          <w:color w:val="auto"/>
          <w:kern w:val="2"/>
          <w:sz w:val="21"/>
          <w:szCs w:val="21"/>
          <w:lang w:val="en-US" w:eastAsia="zh-CN" w:bidi="ar-SA"/>
        </w:rPr>
        <w:t>电价数据</w:t>
      </w:r>
      <w:r>
        <w:rPr>
          <w:rFonts w:hint="eastAsia" w:ascii="Times New Roman" w:hAnsi="Segoe UI" w:eastAsia="宋体" w:cs="Segoe UI"/>
          <w:color w:val="auto"/>
          <w:kern w:val="2"/>
          <w:sz w:val="21"/>
          <w:szCs w:val="21"/>
          <w:lang w:val="en-US" w:eastAsia="zh-CN" w:bidi="ar-SA"/>
        </w:rPr>
        <w:t>：提供日前、实时等多时间尺度的电价序列。</w:t>
      </w:r>
    </w:p>
    <w:p w14:paraId="5F891C9E">
      <w:pPr>
        <w:widowControl w:val="0"/>
        <w:adjustRightInd w:val="0"/>
        <w:snapToGrid/>
        <w:spacing w:beforeAutospacing="0" w:after="0" w:afterLines="0" w:afterAutospacing="0" w:line="300" w:lineRule="auto"/>
        <w:ind w:left="0" w:leftChars="0" w:right="0" w:rightChars="0" w:firstLine="360" w:firstLineChars="200"/>
        <w:jc w:val="center"/>
        <w:rPr>
          <w:rFonts w:hint="eastAsia" w:ascii="Times New Roman" w:hAnsi="Segoe UI" w:eastAsia="宋体" w:cs="Segoe UI"/>
          <w:color w:val="auto"/>
          <w:kern w:val="2"/>
          <w:sz w:val="18"/>
          <w:szCs w:val="18"/>
          <w:lang w:val="en-US" w:eastAsia="zh-CN" w:bidi="ar-SA"/>
        </w:rPr>
      </w:pPr>
      <w:r>
        <w:rPr>
          <w:rFonts w:hint="eastAsia" w:ascii="Times New Roman" w:hAnsi="Segoe UI" w:eastAsia="宋体" w:cs="Segoe UI"/>
          <w:color w:val="auto"/>
          <w:kern w:val="2"/>
          <w:sz w:val="18"/>
          <w:szCs w:val="18"/>
          <w:lang w:val="en-US" w:eastAsia="zh-CN" w:bidi="ar-SA"/>
        </w:rPr>
        <w:t>（后面润色对应数据介绍）</w:t>
      </w:r>
    </w:p>
    <w:p w14:paraId="2F906E66">
      <w:pPr>
        <w:pStyle w:val="6"/>
        <w:bidi w:val="0"/>
        <w:snapToGrid/>
        <w:spacing w:before="0" w:beforeLines="0" w:beforeAutospacing="0" w:after="0" w:afterLines="0" w:afterAutospacing="0" w:line="300" w:lineRule="auto"/>
        <w:ind w:left="0" w:leftChars="0" w:right="0" w:rightChars="0" w:firstLine="482" w:firstLineChars="200"/>
        <w:jc w:val="both"/>
        <w:outlineLvl w:val="2"/>
        <w:rPr>
          <w:rFonts w:ascii="Times New Roman" w:eastAsia="宋体"/>
          <w:color w:val="auto"/>
          <w:sz w:val="24"/>
        </w:rPr>
      </w:pPr>
      <w:bookmarkStart w:id="8" w:name="_Toc1394"/>
      <w:r>
        <w:rPr>
          <w:rFonts w:ascii="Times New Roman" w:eastAsia="宋体"/>
          <w:color w:val="auto"/>
          <w:sz w:val="24"/>
        </w:rPr>
        <w:t>模型层</w:t>
      </w:r>
      <w:bookmarkEnd w:id="8"/>
    </w:p>
    <w:p w14:paraId="67D84D22">
      <w:pPr>
        <w:widowControl w:val="0"/>
        <w:shd w:val="clear" w:color="auto" w:fill="FFFFFF"/>
        <w:adjustRightInd w:val="0"/>
        <w:snapToGrid/>
        <w:spacing w:beforeAutospacing="0" w:after="0" w:afterLines="0" w:afterAutospacing="0" w:line="300" w:lineRule="auto"/>
        <w:ind w:left="0" w:leftChars="0" w:right="0" w:rightChars="0" w:firstLine="480" w:firstLineChars="200"/>
        <w:jc w:val="both"/>
        <w:rPr>
          <w:rFonts w:hint="eastAsia" w:ascii="Times New Roman" w:hAnsi="Segoe UI" w:eastAsia="宋体" w:cs="Segoe UI"/>
          <w:color w:val="auto"/>
          <w:kern w:val="2"/>
          <w:sz w:val="24"/>
          <w:szCs w:val="24"/>
          <w:lang w:val="en-US" w:eastAsia="zh-CN" w:bidi="ar-SA"/>
        </w:rPr>
      </w:pPr>
      <w:r>
        <w:rPr>
          <w:rFonts w:hint="eastAsia" w:ascii="Times New Roman" w:hAnsi="Segoe UI" w:eastAsia="宋体" w:cs="Segoe UI"/>
          <w:color w:val="auto"/>
          <w:kern w:val="2"/>
          <w:sz w:val="24"/>
          <w:szCs w:val="24"/>
          <w:lang w:val="en-US" w:eastAsia="zh-CN" w:bidi="ar-SA"/>
        </w:rPr>
        <w:t>模型层是系统的核心智能引擎，采用异构模型融合策略，旨在捕捉新能源功率预测中复杂的时空依赖与非线性的气象-功率映射关系。基础预测模型模块并行运行多个具有互补优势的基学习器，具体选型与设计考量如下：</w:t>
      </w:r>
    </w:p>
    <w:p w14:paraId="086E5114">
      <w:pPr>
        <w:widowControl w:val="0"/>
        <w:shd w:val="clear" w:color="auto" w:fill="FFFFFF"/>
        <w:adjustRightInd w:val="0"/>
        <w:snapToGrid/>
        <w:spacing w:beforeAutospacing="0" w:after="0" w:afterLines="0" w:afterAutospacing="0" w:line="300" w:lineRule="auto"/>
        <w:ind w:left="0" w:leftChars="0" w:right="0" w:rightChars="0" w:firstLine="482" w:firstLineChars="200"/>
        <w:jc w:val="both"/>
        <w:rPr>
          <w:rFonts w:hint="default" w:ascii="Times New Roman" w:hAnsi="Segoe UI" w:eastAsia="宋体" w:cs="Segoe UI"/>
          <w:b/>
          <w:bCs/>
          <w:color w:val="auto"/>
          <w:kern w:val="2"/>
          <w:sz w:val="24"/>
          <w:szCs w:val="24"/>
          <w:lang w:val="en-US" w:eastAsia="zh-CN" w:bidi="ar-SA"/>
        </w:rPr>
      </w:pPr>
      <w:r>
        <w:rPr>
          <w:rFonts w:hint="eastAsia" w:ascii="Times New Roman" w:hAnsi="Segoe UI" w:eastAsia="宋体" w:cs="Segoe UI"/>
          <w:b/>
          <w:bCs/>
          <w:color w:val="auto"/>
          <w:kern w:val="2"/>
          <w:sz w:val="24"/>
          <w:szCs w:val="24"/>
          <w:lang w:val="en-US" w:eastAsia="zh-CN" w:bidi="ar-SA"/>
        </w:rPr>
        <w:t>长短期记忆网络（LSTM）：</w:t>
      </w:r>
    </w:p>
    <w:p w14:paraId="6E8860FF">
      <w:pPr>
        <w:widowControl w:val="0"/>
        <w:shd w:val="clear" w:color="auto" w:fill="FFFFFF"/>
        <w:adjustRightInd w:val="0"/>
        <w:snapToGrid/>
        <w:spacing w:beforeAutospacing="0" w:after="0" w:afterLines="0" w:afterAutospacing="0" w:line="300" w:lineRule="auto"/>
        <w:ind w:left="0" w:leftChars="0" w:right="0" w:rightChars="0" w:firstLine="480" w:firstLineChars="200"/>
        <w:jc w:val="both"/>
        <w:rPr>
          <w:rFonts w:hint="eastAsia" w:ascii="Times New Roman" w:hAnsi="Segoe UI" w:eastAsia="宋体" w:cs="Segoe UI"/>
          <w:color w:val="auto"/>
          <w:kern w:val="2"/>
          <w:sz w:val="24"/>
          <w:szCs w:val="24"/>
          <w:lang w:val="en-US" w:eastAsia="zh-CN" w:bidi="ar-SA"/>
        </w:rPr>
      </w:pPr>
      <w:r>
        <w:rPr>
          <w:rFonts w:hint="eastAsia" w:ascii="Times New Roman" w:hAnsi="Segoe UI" w:eastAsia="宋体" w:cs="Segoe UI"/>
          <w:color w:val="auto"/>
          <w:kern w:val="2"/>
          <w:sz w:val="24"/>
          <w:szCs w:val="24"/>
          <w:lang w:val="en-US" w:eastAsia="zh-CN" w:bidi="ar-SA"/>
        </w:rPr>
        <w:t>LSTM作为一种特殊的循环神经网络（RNN），通过引入门控机制（输入门、遗忘门、输出门）有效解决了传统RNN的梯度消失与长期依赖捕获能力不足的问题。在风电/光伏功率预测任务中，历史功率序列往往存在长周期的自相关性（如日内、周期间的变化规律），LSTM能够自动学习并记忆这些长期依赖关系。本系统采用的LSTM网络经过多层堆叠与Dropout正则化优化，能够从分钟级的历史功率数据中提取出蕴含天气过程演变特征的深层时序模式，为超短期（15分钟粒度）和短期（小时级）预测提供精准的时序基础。</w:t>
      </w:r>
    </w:p>
    <w:p w14:paraId="45FB1259">
      <w:pPr>
        <w:bidi w:val="0"/>
        <w:adjustRightInd w:val="0"/>
        <w:snapToGrid/>
        <w:spacing w:before="0" w:beforeLines="0" w:beforeAutospacing="0" w:after="0" w:afterLines="0" w:afterAutospacing="0" w:line="300" w:lineRule="auto"/>
        <w:ind w:left="0" w:leftChars="0" w:right="0" w:rightChars="0" w:firstLine="482" w:firstLineChars="200"/>
        <w:jc w:val="both"/>
        <w:outlineLvl w:val="2"/>
        <w:rPr>
          <w:rFonts w:hint="eastAsia" w:ascii="Times New Roman" w:hAnsi="黑体" w:eastAsia="宋体" w:cs="Times New Roman"/>
          <w:b/>
          <w:bCs/>
          <w:color w:val="auto"/>
          <w:sz w:val="24"/>
          <w:szCs w:val="24"/>
          <w:lang w:val="en-US" w:eastAsia="zh-CN" w:bidi="ar-SA"/>
        </w:rPr>
      </w:pPr>
      <w:r>
        <w:rPr>
          <w:rFonts w:hint="eastAsia" w:ascii="Times New Roman" w:hAnsi="黑体" w:eastAsia="宋体" w:cs="Times New Roman"/>
          <w:b/>
          <w:bCs/>
          <w:color w:val="auto"/>
          <w:sz w:val="24"/>
          <w:szCs w:val="24"/>
          <w:lang w:val="en-US" w:eastAsia="zh-CN" w:bidi="ar-SA"/>
        </w:rPr>
        <w:t>门控循环单元（GRU）：</w:t>
      </w:r>
    </w:p>
    <w:p w14:paraId="3D144A87">
      <w:pPr>
        <w:widowControl w:val="0"/>
        <w:shd w:val="clear" w:color="auto" w:fill="FFFFFF"/>
        <w:adjustRightInd w:val="0"/>
        <w:snapToGrid/>
        <w:spacing w:beforeAutospacing="0" w:after="0" w:afterLines="0" w:afterAutospacing="0" w:line="300" w:lineRule="auto"/>
        <w:ind w:left="0" w:leftChars="0" w:right="0" w:rightChars="0" w:firstLine="480" w:firstLineChars="200"/>
        <w:jc w:val="both"/>
        <w:rPr>
          <w:rFonts w:hint="eastAsia" w:ascii="Times New Roman" w:hAnsi="Segoe UI" w:eastAsia="宋体" w:cs="Segoe UI"/>
          <w:color w:val="auto"/>
          <w:kern w:val="2"/>
          <w:sz w:val="24"/>
          <w:szCs w:val="24"/>
          <w:lang w:val="en-US" w:eastAsia="zh-CN" w:bidi="ar-SA"/>
        </w:rPr>
      </w:pPr>
      <w:r>
        <w:rPr>
          <w:rFonts w:hint="eastAsia" w:ascii="Times New Roman" w:hAnsi="Segoe UI" w:eastAsia="宋体" w:cs="Segoe UI"/>
          <w:color w:val="auto"/>
          <w:kern w:val="2"/>
          <w:sz w:val="24"/>
          <w:szCs w:val="24"/>
          <w:lang w:val="en-US" w:eastAsia="zh-CN" w:bidi="ar-SA"/>
        </w:rPr>
        <w:t>GRU是LSTM的一种简化变体，将遗忘门和输入门合并为更新门，并引入重置门，结构更为简洁，参数更少，训练效率更高。在处理中等长度的时间序列（如周级别预测）时，GRU能够在保持与LSTM相当性能的同时显著降低计算开销。本系统利用GRU对中期（下一周）功率趋势进行快速建模，尤其适用于需要频繁重训练以应对季节更替或气象模式变化的业务场景。</w:t>
      </w:r>
    </w:p>
    <w:p w14:paraId="12F114AC">
      <w:pPr>
        <w:bidi w:val="0"/>
        <w:adjustRightInd w:val="0"/>
        <w:snapToGrid/>
        <w:spacing w:before="0" w:beforeLines="0" w:beforeAutospacing="0" w:after="0" w:afterLines="0" w:afterAutospacing="0" w:line="300" w:lineRule="auto"/>
        <w:ind w:left="0" w:leftChars="0" w:right="0" w:rightChars="0" w:firstLine="482" w:firstLineChars="200"/>
        <w:jc w:val="both"/>
        <w:outlineLvl w:val="2"/>
        <w:rPr>
          <w:rFonts w:hint="eastAsia" w:ascii="Times New Roman" w:hAnsi="黑体" w:eastAsia="宋体" w:cs="Times New Roman"/>
          <w:b/>
          <w:bCs/>
          <w:color w:val="auto"/>
          <w:sz w:val="24"/>
          <w:szCs w:val="24"/>
          <w:lang w:val="en-US" w:eastAsia="zh-CN" w:bidi="ar-SA"/>
        </w:rPr>
      </w:pPr>
      <w:r>
        <w:rPr>
          <w:rFonts w:hint="eastAsia" w:ascii="Times New Roman" w:hAnsi="黑体" w:eastAsia="宋体" w:cs="Times New Roman"/>
          <w:b/>
          <w:bCs/>
          <w:color w:val="auto"/>
          <w:sz w:val="24"/>
          <w:szCs w:val="24"/>
          <w:lang w:val="en-US" w:eastAsia="zh-CN" w:bidi="ar-SA"/>
        </w:rPr>
        <w:t>极端梯度提升树（XGBoost）</w:t>
      </w:r>
    </w:p>
    <w:p w14:paraId="29C371EE">
      <w:pPr>
        <w:widowControl w:val="0"/>
        <w:shd w:val="clear" w:color="auto" w:fill="FFFFFF"/>
        <w:adjustRightInd w:val="0"/>
        <w:snapToGrid/>
        <w:spacing w:beforeAutospacing="0" w:after="0" w:afterLines="0" w:afterAutospacing="0" w:line="300" w:lineRule="auto"/>
        <w:ind w:left="0" w:leftChars="0" w:right="0" w:rightChars="0" w:firstLine="480" w:firstLineChars="200"/>
        <w:jc w:val="both"/>
        <w:rPr>
          <w:rFonts w:hint="eastAsia" w:ascii="Times New Roman" w:hAnsi="Segoe UI" w:eastAsia="宋体" w:cs="Segoe UI"/>
          <w:color w:val="auto"/>
          <w:kern w:val="2"/>
          <w:sz w:val="24"/>
          <w:szCs w:val="24"/>
          <w:lang w:val="en-US" w:eastAsia="zh-CN" w:bidi="ar-SA"/>
        </w:rPr>
      </w:pPr>
      <w:r>
        <w:rPr>
          <w:rFonts w:hint="eastAsia" w:ascii="Times New Roman" w:hAnsi="Segoe UI" w:eastAsia="宋体" w:cs="Segoe UI"/>
          <w:color w:val="auto"/>
          <w:kern w:val="2"/>
          <w:sz w:val="24"/>
          <w:szCs w:val="24"/>
          <w:lang w:val="en-US" w:eastAsia="zh-CN" w:bidi="ar-SA"/>
        </w:rPr>
        <w:t>XGBoost是一种基于梯度提升决策树的集成学习算法，以其高效、灵活和高精度著称。它通过二阶泰勒展开优化损失函数，并内置正则化项控制模型复杂度，有效防止过拟合。在功率预测任务中，XGBoost擅长处理多维异构特征，如气象要素（风速、辐照度、温度、湿度）、日历特征（节假日、星期）、地理信息等，能够自动挖掘特征间的非线性交互作用。本系统将XGBoost作为结构化特征学习的主力模型，用于捕捉气象条件与发电功率之间的复杂映射，尤其是在天气突变等场景下表现出较强的鲁棒性。</w:t>
      </w:r>
    </w:p>
    <w:p w14:paraId="1B752136">
      <w:pPr>
        <w:bidi w:val="0"/>
        <w:adjustRightInd w:val="0"/>
        <w:snapToGrid/>
        <w:spacing w:before="0" w:beforeLines="0" w:beforeAutospacing="0" w:after="0" w:afterLines="0" w:afterAutospacing="0" w:line="300" w:lineRule="auto"/>
        <w:ind w:left="0" w:leftChars="0" w:right="0" w:rightChars="0" w:firstLine="482" w:firstLineChars="200"/>
        <w:jc w:val="both"/>
        <w:outlineLvl w:val="2"/>
        <w:rPr>
          <w:rFonts w:hint="eastAsia" w:ascii="Times New Roman" w:hAnsi="黑体" w:eastAsia="宋体" w:cs="Times New Roman"/>
          <w:b/>
          <w:bCs/>
          <w:color w:val="auto"/>
          <w:sz w:val="24"/>
          <w:szCs w:val="24"/>
          <w:lang w:val="en-US" w:eastAsia="zh-CN" w:bidi="ar-SA"/>
        </w:rPr>
      </w:pPr>
      <w:r>
        <w:rPr>
          <w:rFonts w:hint="eastAsia" w:ascii="Times New Roman" w:hAnsi="黑体" w:eastAsia="宋体" w:cs="Times New Roman"/>
          <w:b/>
          <w:bCs/>
          <w:color w:val="auto"/>
          <w:sz w:val="24"/>
          <w:szCs w:val="24"/>
          <w:lang w:val="en-US" w:eastAsia="zh-CN" w:bidi="ar-SA"/>
        </w:rPr>
        <w:t>Moirai时间序列基础模型（零样本学习）</w:t>
      </w:r>
    </w:p>
    <w:p w14:paraId="535276B5">
      <w:pPr>
        <w:widowControl w:val="0"/>
        <w:shd w:val="clear" w:color="auto" w:fill="FFFFFF"/>
        <w:adjustRightInd w:val="0"/>
        <w:snapToGrid/>
        <w:spacing w:beforeAutospacing="0" w:after="0" w:afterLines="0" w:afterAutospacing="0" w:line="300" w:lineRule="auto"/>
        <w:ind w:left="0" w:leftChars="0" w:right="0" w:rightChars="0" w:firstLine="480" w:firstLineChars="200"/>
        <w:jc w:val="both"/>
        <w:rPr>
          <w:rFonts w:hint="eastAsia" w:ascii="Times New Roman" w:hAnsi="Segoe UI" w:eastAsia="宋体" w:cs="Segoe UI"/>
          <w:color w:val="auto"/>
          <w:kern w:val="2"/>
          <w:sz w:val="24"/>
          <w:szCs w:val="24"/>
          <w:lang w:val="en-US" w:eastAsia="zh-CN" w:bidi="ar-SA"/>
        </w:rPr>
      </w:pPr>
      <w:r>
        <w:rPr>
          <w:rFonts w:hint="eastAsia" w:ascii="Times New Roman" w:hAnsi="Segoe UI" w:eastAsia="宋体" w:cs="Segoe UI"/>
          <w:color w:val="auto"/>
          <w:kern w:val="2"/>
          <w:sz w:val="24"/>
          <w:szCs w:val="24"/>
          <w:lang w:val="en-US" w:eastAsia="zh-CN" w:bidi="ar-SA"/>
        </w:rPr>
        <w:t>Moirai是由Salesforce Research提出的大规模时间序列预训练模型，基于Transformer架构，在海量跨领域时间序列数据上进行预训练，学习到了通用的时间序列表示与演化规律。其核心优势在于零样本学习（zero-shot learning） 能力：无需针对特定场站的历史数据进行微调，即可直接对未见过的功率序列进行预测。在新能源功率预测场景中，这一特性具有重要价值：</w:t>
      </w:r>
    </w:p>
    <w:p w14:paraId="252FFFCC">
      <w:pPr>
        <w:widowControl w:val="0"/>
        <w:shd w:val="clear" w:color="auto" w:fill="FFFFFF"/>
        <w:adjustRightInd w:val="0"/>
        <w:snapToGrid/>
        <w:spacing w:beforeAutospacing="0" w:after="0" w:afterLines="0" w:afterAutospacing="0" w:line="300" w:lineRule="auto"/>
        <w:ind w:left="0" w:leftChars="0" w:right="0" w:rightChars="0" w:firstLine="480" w:firstLineChars="200"/>
        <w:jc w:val="both"/>
        <w:rPr>
          <w:rFonts w:hint="eastAsia" w:ascii="Times New Roman" w:hAnsi="Segoe UI" w:eastAsia="宋体" w:cs="Segoe UI"/>
          <w:color w:val="auto"/>
          <w:kern w:val="2"/>
          <w:sz w:val="24"/>
          <w:szCs w:val="24"/>
          <w:lang w:val="en-US" w:eastAsia="zh-CN" w:bidi="ar-SA"/>
        </w:rPr>
      </w:pPr>
      <w:r>
        <w:rPr>
          <w:rFonts w:hint="eastAsia" w:ascii="Times New Roman" w:hAnsi="Segoe UI" w:eastAsia="宋体" w:cs="Segoe UI"/>
          <w:color w:val="auto"/>
          <w:kern w:val="2"/>
          <w:sz w:val="24"/>
          <w:szCs w:val="24"/>
          <w:lang w:val="en-US" w:eastAsia="zh-CN" w:bidi="ar-SA"/>
        </w:rPr>
        <w:t>·解决数据稀缺问题：对于新建风电场或光伏电站，历史运行数据往往不足一年，传统深度学习模型难以充分训练，而Moirai可直接利用预训练知识提供初步可靠的预测。</w:t>
      </w:r>
    </w:p>
    <w:p w14:paraId="3A79309E">
      <w:pPr>
        <w:widowControl w:val="0"/>
        <w:shd w:val="clear" w:color="auto" w:fill="FFFFFF"/>
        <w:adjustRightInd w:val="0"/>
        <w:snapToGrid/>
        <w:spacing w:beforeAutospacing="0" w:after="0" w:afterLines="0" w:afterAutospacing="0" w:line="300" w:lineRule="auto"/>
        <w:ind w:left="0" w:leftChars="0" w:right="0" w:rightChars="0" w:firstLine="480" w:firstLineChars="200"/>
        <w:jc w:val="both"/>
        <w:rPr>
          <w:rFonts w:hint="eastAsia" w:ascii="Times New Roman" w:hAnsi="Segoe UI" w:eastAsia="宋体" w:cs="Segoe UI"/>
          <w:color w:val="auto"/>
          <w:kern w:val="2"/>
          <w:sz w:val="24"/>
          <w:szCs w:val="24"/>
          <w:lang w:val="en-US" w:eastAsia="zh-CN" w:bidi="ar-SA"/>
        </w:rPr>
      </w:pPr>
      <w:r>
        <w:rPr>
          <w:rFonts w:hint="eastAsia" w:ascii="Times New Roman" w:hAnsi="Segoe UI" w:eastAsia="宋体" w:cs="Segoe UI"/>
          <w:color w:val="auto"/>
          <w:kern w:val="2"/>
          <w:sz w:val="24"/>
          <w:szCs w:val="24"/>
          <w:lang w:val="en-US" w:eastAsia="zh-CN" w:bidi="ar-SA"/>
        </w:rPr>
        <w:t>·提升泛化能力：预训练过程涵盖了多种复杂的时间序列模式（如季节性、趋势、突发波动），使Moirai在面对极端天气、设备故障等罕见事件时，可能展现出更强的鲁棒性与适应性。</w:t>
      </w:r>
    </w:p>
    <w:p w14:paraId="7322442C">
      <w:pPr>
        <w:widowControl w:val="0"/>
        <w:shd w:val="clear" w:color="auto" w:fill="FFFFFF"/>
        <w:adjustRightInd w:val="0"/>
        <w:snapToGrid/>
        <w:spacing w:beforeAutospacing="0" w:after="0" w:afterLines="0" w:afterAutospacing="0" w:line="300" w:lineRule="auto"/>
        <w:ind w:left="0" w:leftChars="0" w:right="0" w:rightChars="0" w:firstLine="422" w:firstLineChars="200"/>
        <w:jc w:val="both"/>
        <w:rPr>
          <w:rFonts w:hint="eastAsia" w:ascii="Times New Roman" w:hAnsi="Segoe UI" w:eastAsia="宋体" w:cs="Segoe UI"/>
          <w:color w:val="auto"/>
          <w:kern w:val="2"/>
          <w:sz w:val="24"/>
          <w:szCs w:val="24"/>
          <w:lang w:val="en-US" w:eastAsia="zh-CN" w:bidi="ar-SA"/>
        </w:rPr>
      </w:pPr>
      <w:r>
        <w:rPr>
          <w:rFonts w:hint="eastAsia" w:ascii="Times New Roman" w:hAnsi="Segoe UI" w:eastAsia="宋体" w:cs="Segoe UI"/>
          <w:b/>
          <w:bCs/>
          <w:color w:val="auto"/>
          <w:kern w:val="2"/>
          <w:sz w:val="21"/>
          <w:szCs w:val="21"/>
          <w:lang w:val="en-US" w:eastAsia="zh-CN" w:bidi="ar-SA"/>
        </w:rPr>
        <w:t>·</w:t>
      </w:r>
      <w:r>
        <w:rPr>
          <w:rFonts w:hint="eastAsia" w:ascii="Times New Roman" w:hAnsi="Segoe UI" w:eastAsia="宋体" w:cs="Segoe UI"/>
          <w:b w:val="0"/>
          <w:bCs w:val="0"/>
          <w:color w:val="auto"/>
          <w:kern w:val="2"/>
          <w:sz w:val="24"/>
          <w:szCs w:val="24"/>
          <w:lang w:val="en-US" w:eastAsia="zh-CN" w:bidi="ar-SA"/>
        </w:rPr>
        <w:t>支持多粒度预测</w:t>
      </w:r>
      <w:r>
        <w:rPr>
          <w:rFonts w:hint="eastAsia" w:ascii="Times New Roman" w:hAnsi="Segoe UI" w:eastAsia="宋体" w:cs="Segoe UI"/>
          <w:b w:val="0"/>
          <w:bCs w:val="0"/>
          <w:color w:val="auto"/>
          <w:kern w:val="2"/>
          <w:sz w:val="21"/>
          <w:szCs w:val="21"/>
          <w:lang w:val="en-US" w:eastAsia="zh-CN" w:bidi="ar-SA"/>
        </w:rPr>
        <w:t>：</w:t>
      </w:r>
      <w:r>
        <w:rPr>
          <w:rFonts w:hint="eastAsia" w:ascii="Times New Roman" w:hAnsi="Segoe UI" w:eastAsia="宋体" w:cs="Segoe UI"/>
          <w:color w:val="auto"/>
          <w:kern w:val="2"/>
          <w:sz w:val="24"/>
          <w:szCs w:val="24"/>
          <w:lang w:val="en-US" w:eastAsia="zh-CN" w:bidi="ar-SA"/>
        </w:rPr>
        <w:t>Moirai可灵活处理不同时间分辨率的输入输出，与项目要求的15分钟、1小时等多尺度预测无缝对接。</w:t>
      </w:r>
    </w:p>
    <w:p w14:paraId="4D11FEEA">
      <w:pPr>
        <w:widowControl w:val="0"/>
        <w:shd w:val="clear" w:color="auto" w:fill="FFFFFF"/>
        <w:adjustRightInd w:val="0"/>
        <w:snapToGrid/>
        <w:spacing w:beforeAutospacing="0" w:after="0" w:afterLines="0" w:afterAutospacing="0" w:line="300" w:lineRule="auto"/>
        <w:ind w:left="0" w:leftChars="0" w:right="0" w:rightChars="0" w:firstLine="482" w:firstLineChars="200"/>
        <w:jc w:val="both"/>
        <w:rPr>
          <w:rFonts w:hint="eastAsia" w:ascii="Times New Roman" w:hAnsi="Segoe UI" w:eastAsia="宋体" w:cs="Segoe UI"/>
          <w:b/>
          <w:bCs/>
          <w:color w:val="auto"/>
          <w:kern w:val="2"/>
          <w:sz w:val="24"/>
          <w:szCs w:val="24"/>
          <w:lang w:val="en-US" w:eastAsia="zh-CN" w:bidi="ar-SA"/>
        </w:rPr>
      </w:pPr>
      <w:r>
        <w:rPr>
          <w:rFonts w:hint="eastAsia" w:ascii="Times New Roman" w:hAnsi="Segoe UI" w:eastAsia="宋体" w:cs="Segoe UI"/>
          <w:b/>
          <w:bCs/>
          <w:color w:val="auto"/>
          <w:kern w:val="2"/>
          <w:sz w:val="24"/>
          <w:szCs w:val="24"/>
          <w:lang w:val="en-US" w:eastAsia="zh-CN" w:bidi="ar-SA"/>
        </w:rPr>
        <w:t>选择依据与创新性：</w:t>
      </w:r>
    </w:p>
    <w:p w14:paraId="556CB03E">
      <w:pPr>
        <w:widowControl w:val="0"/>
        <w:shd w:val="clear" w:color="auto" w:fill="FFFFFF"/>
        <w:adjustRightInd w:val="0"/>
        <w:snapToGrid/>
        <w:spacing w:beforeAutospacing="0" w:after="0" w:afterLines="0" w:afterAutospacing="0" w:line="300" w:lineRule="auto"/>
        <w:ind w:left="0" w:leftChars="0" w:right="0" w:rightChars="0" w:firstLine="480" w:firstLineChars="200"/>
        <w:jc w:val="both"/>
        <w:rPr>
          <w:rFonts w:hint="eastAsia" w:ascii="Times New Roman" w:hAnsi="Segoe UI" w:eastAsia="宋体" w:cs="Segoe UI"/>
          <w:color w:val="auto"/>
          <w:kern w:val="2"/>
          <w:sz w:val="24"/>
          <w:szCs w:val="24"/>
          <w:lang w:val="en-US" w:eastAsia="zh-CN" w:bidi="ar-SA"/>
        </w:rPr>
      </w:pPr>
      <w:r>
        <w:rPr>
          <w:rFonts w:hint="eastAsia" w:ascii="Times New Roman" w:hAnsi="Segoe UI" w:eastAsia="宋体" w:cs="Segoe UI"/>
          <w:color w:val="auto"/>
          <w:kern w:val="2"/>
          <w:sz w:val="24"/>
          <w:szCs w:val="24"/>
          <w:lang w:val="en-US" w:eastAsia="zh-CN" w:bidi="ar-SA"/>
        </w:rPr>
        <w:t>上述四种模型分别代表了深度学习在时序建模方面的先进技术（LSTM/GRU）、经典机器学习在结构化数据处理中的极致表现（XGBoost），以及时间序列基础模型在零样本泛化方面的前沿探索（Moirai）。它们的异构性使得模型融合能够取长补短：LSTM/GRU擅长从历史功率序列中提取时序动态，XGBoost擅长融合外生特征（气象、日历等），Moirai则贡献了跨领域预训练的通用时序知识。通过Stacking集成策略，系统将基模型的输出作为元特征，输入至元学习器（线性回归）进行动态权重分配，从而获得超越单一模型的泛化性能。这一设计不仅显著提升了预测精度，更增强了模型在数据稀缺、气象突变等挑战性场景下的适应能力，契合新能源功率预测高波动性与场站异质性的实际需求。</w:t>
      </w:r>
    </w:p>
    <w:p w14:paraId="66823436">
      <w:pPr>
        <w:widowControl/>
        <w:shd w:val="clear" w:color="auto" w:fill="FFFFFF"/>
        <w:snapToGrid/>
        <w:spacing w:beforeAutospacing="0" w:after="0" w:afterLines="0" w:afterAutospacing="0" w:line="300" w:lineRule="auto"/>
        <w:ind w:left="0" w:leftChars="0" w:right="0" w:rightChars="0" w:firstLine="482" w:firstLineChars="200"/>
        <w:jc w:val="both"/>
        <w:rPr>
          <w:rFonts w:ascii="Times New Roman" w:hAnsi="Segoe UI" w:eastAsia="宋体" w:cs="Segoe UI"/>
          <w:color w:val="auto"/>
          <w:sz w:val="24"/>
        </w:rPr>
      </w:pPr>
      <w:r>
        <w:rPr>
          <w:rStyle w:val="232"/>
          <w:rFonts w:ascii="Times New Roman" w:hAnsi="Segoe UI" w:eastAsia="宋体" w:cs="Segoe UI"/>
          <w:color w:val="auto"/>
          <w:sz w:val="24"/>
        </w:rPr>
        <w:t>模型融合层</w:t>
      </w:r>
      <w:r>
        <w:rPr>
          <w:rFonts w:ascii="Times New Roman" w:hAnsi="Segoe UI" w:eastAsia="宋体" w:cs="Segoe UI"/>
          <w:color w:val="auto"/>
          <w:sz w:val="24"/>
        </w:rPr>
        <w:t>：采用Stacking或加权平均等方法对多个基础预测模型的输出进行融合。Stacking方法通过构建一个元模型来综合各个基础模型的结果，而加权平均则是根据各个模型的性能赋予不同的权重，然后将加权后的结果进行平均。通过模型融合，可以充分发挥不同模型的优势，提高整体预测的准确性。</w:t>
      </w:r>
    </w:p>
    <w:p w14:paraId="33025414">
      <w:pPr>
        <w:widowControl/>
        <w:shd w:val="clear" w:color="auto" w:fill="FFFFFF"/>
        <w:snapToGrid/>
        <w:spacing w:beforeAutospacing="0" w:after="0" w:afterLines="0" w:afterAutospacing="0" w:line="300" w:lineRule="auto"/>
        <w:ind w:left="0" w:leftChars="0" w:right="0" w:rightChars="0" w:firstLine="480" w:firstLineChars="200"/>
        <w:jc w:val="both"/>
        <w:rPr>
          <w:rFonts w:ascii="Times New Roman" w:hAnsi="Segoe UI" w:eastAsia="宋体" w:cs="Segoe UI"/>
          <w:color w:val="auto"/>
          <w:sz w:val="24"/>
        </w:rPr>
      </w:pPr>
    </w:p>
    <w:p w14:paraId="2C19DB27">
      <w:pPr>
        <w:pStyle w:val="6"/>
        <w:bidi w:val="0"/>
        <w:snapToGrid/>
        <w:spacing w:before="0" w:beforeLines="0" w:beforeAutospacing="0" w:after="0" w:afterLines="0" w:afterAutospacing="0" w:line="300" w:lineRule="auto"/>
        <w:ind w:left="0" w:leftChars="0" w:right="0" w:rightChars="0" w:firstLine="482" w:firstLineChars="200"/>
        <w:jc w:val="both"/>
        <w:outlineLvl w:val="2"/>
        <w:rPr>
          <w:rFonts w:ascii="Times New Roman" w:eastAsia="宋体"/>
          <w:color w:val="auto"/>
          <w:sz w:val="24"/>
        </w:rPr>
      </w:pPr>
      <w:bookmarkStart w:id="9" w:name="_Toc30634"/>
      <w:r>
        <w:rPr>
          <w:rFonts w:ascii="Times New Roman" w:eastAsia="宋体"/>
          <w:color w:val="auto"/>
          <w:sz w:val="24"/>
        </w:rPr>
        <w:t>应用层</w:t>
      </w:r>
      <w:bookmarkEnd w:id="9"/>
    </w:p>
    <w:p w14:paraId="73F668EB">
      <w:pPr>
        <w:widowControl w:val="0"/>
        <w:shd w:val="clear" w:color="auto" w:fill="FFFFFF"/>
        <w:adjustRightInd w:val="0"/>
        <w:snapToGrid/>
        <w:spacing w:beforeAutospacing="0" w:after="0" w:afterLines="0" w:afterAutospacing="0" w:line="300" w:lineRule="auto"/>
        <w:ind w:left="0" w:leftChars="0" w:right="0" w:rightChars="0" w:firstLine="480" w:firstLineChars="200"/>
        <w:jc w:val="both"/>
        <w:rPr>
          <w:rFonts w:hint="eastAsia" w:ascii="Times New Roman" w:hAnsi="Segoe UI" w:eastAsia="宋体" w:cs="Segoe UI"/>
          <w:color w:val="auto"/>
          <w:kern w:val="2"/>
          <w:sz w:val="24"/>
          <w:szCs w:val="24"/>
          <w:lang w:val="en-US" w:eastAsia="zh-CN" w:bidi="ar-SA"/>
        </w:rPr>
      </w:pPr>
      <w:r>
        <w:rPr>
          <w:rFonts w:hint="eastAsia" w:ascii="Times New Roman" w:hAnsi="Segoe UI" w:eastAsia="宋体" w:cs="Segoe UI"/>
          <w:color w:val="auto"/>
          <w:kern w:val="2"/>
          <w:sz w:val="24"/>
          <w:szCs w:val="24"/>
          <w:lang w:val="en-US" w:eastAsia="zh-CN" w:bidi="ar-SA"/>
        </w:rPr>
        <w:t>应用层将模型层的预测输出转化为可操作的业务决策，并为用户提供直观、高效的可视化工具。具体业务模块如下：</w:t>
      </w:r>
    </w:p>
    <w:p w14:paraId="32383A9E">
      <w:pPr>
        <w:bidi w:val="0"/>
        <w:adjustRightInd w:val="0"/>
        <w:snapToGrid/>
        <w:spacing w:before="0" w:beforeLines="0" w:beforeAutospacing="0" w:after="0" w:afterLines="0" w:afterAutospacing="0" w:line="300" w:lineRule="auto"/>
        <w:ind w:left="0" w:leftChars="0" w:right="0" w:rightChars="0" w:firstLine="482" w:firstLineChars="200"/>
        <w:jc w:val="both"/>
        <w:outlineLvl w:val="2"/>
        <w:rPr>
          <w:rFonts w:hint="eastAsia" w:ascii="Times New Roman" w:hAnsi="黑体" w:eastAsia="宋体" w:cs="Times New Roman"/>
          <w:b/>
          <w:bCs/>
          <w:color w:val="auto"/>
          <w:sz w:val="24"/>
          <w:szCs w:val="24"/>
          <w:lang w:val="en-US" w:eastAsia="zh-CN" w:bidi="ar-SA"/>
        </w:rPr>
      </w:pPr>
      <w:r>
        <w:rPr>
          <w:rFonts w:hint="eastAsia" w:ascii="Times New Roman" w:hAnsi="黑体" w:eastAsia="宋体" w:cs="Times New Roman"/>
          <w:b/>
          <w:bCs/>
          <w:color w:val="auto"/>
          <w:sz w:val="24"/>
          <w:szCs w:val="24"/>
          <w:lang w:val="en-US" w:eastAsia="zh-CN" w:bidi="ar-SA"/>
        </w:rPr>
        <w:t>交易优化决策引擎</w:t>
      </w:r>
    </w:p>
    <w:p w14:paraId="2C875F62">
      <w:pPr>
        <w:widowControl w:val="0"/>
        <w:shd w:val="clear" w:color="auto" w:fill="FFFFFF"/>
        <w:adjustRightInd w:val="0"/>
        <w:snapToGrid/>
        <w:spacing w:beforeAutospacing="0" w:after="0" w:afterLines="0" w:afterAutospacing="0" w:line="300" w:lineRule="auto"/>
        <w:ind w:left="0" w:leftChars="0" w:right="0" w:rightChars="0" w:firstLine="480" w:firstLineChars="200"/>
        <w:jc w:val="both"/>
        <w:rPr>
          <w:rFonts w:hint="eastAsia" w:ascii="Times New Roman" w:hAnsi="Segoe UI" w:eastAsia="宋体" w:cs="Segoe UI"/>
          <w:color w:val="auto"/>
          <w:kern w:val="2"/>
          <w:sz w:val="24"/>
          <w:szCs w:val="24"/>
          <w:lang w:val="en-US" w:eastAsia="zh-CN" w:bidi="ar-SA"/>
        </w:rPr>
      </w:pPr>
      <w:r>
        <w:rPr>
          <w:rFonts w:hint="eastAsia" w:ascii="Times New Roman" w:hAnsi="Segoe UI" w:eastAsia="宋体" w:cs="Segoe UI"/>
          <w:color w:val="auto"/>
          <w:kern w:val="2"/>
          <w:sz w:val="24"/>
          <w:szCs w:val="24"/>
          <w:lang w:val="en-US" w:eastAsia="zh-CN" w:bidi="ar-SA"/>
        </w:rPr>
        <w:t>该模块以模型层输出的高精度功率预测曲线为核心输入，结合电力市场实时电价、历史交易数据、储能设备状态及电网调度约束，构建多目标优化模型。具体业务流程包括：</w:t>
      </w:r>
    </w:p>
    <w:p w14:paraId="20CF6EC6">
      <w:pPr>
        <w:widowControl w:val="0"/>
        <w:shd w:val="clear" w:color="auto" w:fill="FFFFFF"/>
        <w:adjustRightInd w:val="0"/>
        <w:snapToGrid/>
        <w:spacing w:beforeAutospacing="0" w:after="0" w:afterLines="0" w:afterAutospacing="0" w:line="300" w:lineRule="auto"/>
        <w:ind w:left="0" w:leftChars="0" w:right="0" w:rightChars="0" w:firstLine="422" w:firstLineChars="200"/>
        <w:jc w:val="both"/>
        <w:rPr>
          <w:rFonts w:hint="eastAsia" w:ascii="Times New Roman" w:hAnsi="Segoe UI" w:eastAsia="宋体" w:cs="Segoe UI"/>
          <w:color w:val="auto"/>
          <w:kern w:val="2"/>
          <w:sz w:val="24"/>
          <w:szCs w:val="24"/>
          <w:lang w:val="en-US" w:eastAsia="zh-CN" w:bidi="ar-SA"/>
        </w:rPr>
      </w:pPr>
      <w:r>
        <w:rPr>
          <w:rFonts w:hint="eastAsia" w:ascii="Times New Roman" w:hAnsi="Segoe UI" w:eastAsia="宋体" w:cs="Segoe UI"/>
          <w:b/>
          <w:bCs/>
          <w:color w:val="auto"/>
          <w:kern w:val="2"/>
          <w:sz w:val="21"/>
          <w:szCs w:val="21"/>
          <w:lang w:val="en-US" w:eastAsia="zh-CN" w:bidi="ar-SA"/>
        </w:rPr>
        <w:t>价量耦合分析：</w:t>
      </w:r>
      <w:r>
        <w:rPr>
          <w:rFonts w:hint="eastAsia" w:ascii="Times New Roman" w:hAnsi="Segoe UI" w:eastAsia="宋体" w:cs="Segoe UI"/>
          <w:color w:val="auto"/>
          <w:kern w:val="2"/>
          <w:sz w:val="24"/>
          <w:szCs w:val="24"/>
          <w:lang w:val="en-US" w:eastAsia="zh-CN" w:bidi="ar-SA"/>
        </w:rPr>
        <w:t>将预测功率曲线与分时电价曲线进行时间对齐，识别每个交易时段（如15分钟）的电力盈余/缺额，并计算不同交易策略（买电/卖电/储能充放）的边际收益。</w:t>
      </w:r>
    </w:p>
    <w:p w14:paraId="6E02B469">
      <w:pPr>
        <w:widowControl w:val="0"/>
        <w:shd w:val="clear" w:color="auto" w:fill="FFFFFF"/>
        <w:adjustRightInd w:val="0"/>
        <w:snapToGrid/>
        <w:spacing w:beforeAutospacing="0" w:after="0" w:afterLines="0" w:afterAutospacing="0" w:line="300" w:lineRule="auto"/>
        <w:ind w:left="0" w:leftChars="0" w:right="0" w:rightChars="0" w:firstLine="422" w:firstLineChars="200"/>
        <w:jc w:val="both"/>
        <w:rPr>
          <w:rFonts w:hint="eastAsia" w:ascii="Times New Roman" w:hAnsi="Segoe UI" w:eastAsia="宋体" w:cs="Segoe UI"/>
          <w:color w:val="auto"/>
          <w:kern w:val="2"/>
          <w:sz w:val="24"/>
          <w:szCs w:val="24"/>
          <w:lang w:val="en-US" w:eastAsia="zh-CN" w:bidi="ar-SA"/>
        </w:rPr>
      </w:pPr>
      <w:r>
        <w:rPr>
          <w:rFonts w:hint="eastAsia" w:ascii="Times New Roman" w:hAnsi="Segoe UI" w:eastAsia="宋体" w:cs="Segoe UI"/>
          <w:b/>
          <w:bCs/>
          <w:color w:val="auto"/>
          <w:kern w:val="2"/>
          <w:sz w:val="21"/>
          <w:szCs w:val="21"/>
          <w:lang w:val="en-US" w:eastAsia="zh-CN" w:bidi="ar-SA"/>
        </w:rPr>
        <w:t>策略寻优求解：</w:t>
      </w:r>
      <w:r>
        <w:rPr>
          <w:rFonts w:hint="eastAsia" w:ascii="Times New Roman" w:hAnsi="Segoe UI" w:eastAsia="宋体" w:cs="Segoe UI"/>
          <w:color w:val="auto"/>
          <w:kern w:val="2"/>
          <w:sz w:val="24"/>
          <w:szCs w:val="24"/>
          <w:lang w:val="en-US" w:eastAsia="zh-CN" w:bidi="ar-SA"/>
        </w:rPr>
        <w:t>采用线性规划或混合整数规划算法，以“综合用能成本最小化”或“售电收益最大化”为目标函数，在满足负荷平衡、储能容量、充放电功率限制、申报偏差约束等条件下，求解未来24小时的最优交易计划。求解结果包括各时段的购/售电量建议、储能系统充放电策略及预期盈亏分析。</w:t>
      </w:r>
    </w:p>
    <w:p w14:paraId="2F3C6AD9">
      <w:pPr>
        <w:widowControl w:val="0"/>
        <w:shd w:val="clear" w:color="auto" w:fill="FFFFFF"/>
        <w:adjustRightInd w:val="0"/>
        <w:snapToGrid/>
        <w:spacing w:beforeAutospacing="0" w:after="0" w:afterLines="0" w:afterAutospacing="0" w:line="300" w:lineRule="auto"/>
        <w:ind w:left="0" w:leftChars="0" w:right="0" w:rightChars="0" w:firstLine="422" w:firstLineChars="200"/>
        <w:jc w:val="both"/>
        <w:rPr>
          <w:rFonts w:hint="eastAsia" w:ascii="Times New Roman" w:hAnsi="Segoe UI" w:eastAsia="宋体" w:cs="Segoe UI"/>
          <w:color w:val="auto"/>
          <w:kern w:val="2"/>
          <w:sz w:val="24"/>
          <w:szCs w:val="24"/>
          <w:lang w:val="en-US" w:eastAsia="zh-CN" w:bidi="ar-SA"/>
        </w:rPr>
      </w:pPr>
      <w:r>
        <w:rPr>
          <w:rFonts w:hint="eastAsia" w:ascii="Times New Roman" w:hAnsi="Segoe UI" w:eastAsia="宋体" w:cs="Segoe UI"/>
          <w:b/>
          <w:bCs/>
          <w:color w:val="auto"/>
          <w:kern w:val="2"/>
          <w:sz w:val="21"/>
          <w:szCs w:val="21"/>
          <w:lang w:val="en-US" w:eastAsia="zh-CN" w:bidi="ar-SA"/>
        </w:rPr>
        <w:t>偏差考核预警：</w:t>
      </w:r>
      <w:r>
        <w:rPr>
          <w:rFonts w:hint="eastAsia" w:ascii="Times New Roman" w:hAnsi="Segoe UI" w:eastAsia="宋体" w:cs="Segoe UI"/>
          <w:color w:val="auto"/>
          <w:kern w:val="2"/>
          <w:sz w:val="24"/>
          <w:szCs w:val="24"/>
          <w:lang w:val="en-US" w:eastAsia="zh-CN" w:bidi="ar-SA"/>
        </w:rPr>
        <w:t>实时监测实际出力与申报计划的偏差，当偏差超出安全阈值（如±5%）时，系统自动触发预警，并动态调整后续时段的交易策略，以规避考核风险。</w:t>
      </w:r>
    </w:p>
    <w:p w14:paraId="04F5037E">
      <w:pPr>
        <w:widowControl w:val="0"/>
        <w:shd w:val="clear" w:color="auto" w:fill="FFFFFF"/>
        <w:adjustRightInd w:val="0"/>
        <w:snapToGrid/>
        <w:spacing w:beforeAutospacing="0" w:after="0" w:afterLines="0" w:afterAutospacing="0" w:line="300" w:lineRule="auto"/>
        <w:ind w:left="0" w:leftChars="0" w:right="0" w:rightChars="0" w:firstLine="422" w:firstLineChars="200"/>
        <w:jc w:val="both"/>
        <w:rPr>
          <w:rFonts w:hint="eastAsia" w:ascii="Times New Roman" w:hAnsi="Segoe UI" w:eastAsia="宋体" w:cs="Segoe UI"/>
          <w:color w:val="auto"/>
          <w:kern w:val="2"/>
          <w:sz w:val="24"/>
          <w:szCs w:val="24"/>
          <w:lang w:val="en-US" w:eastAsia="zh-CN" w:bidi="ar-SA"/>
        </w:rPr>
      </w:pPr>
      <w:r>
        <w:rPr>
          <w:rFonts w:hint="eastAsia" w:ascii="Times New Roman" w:hAnsi="Segoe UI" w:eastAsia="宋体" w:cs="Segoe UI"/>
          <w:b/>
          <w:bCs/>
          <w:color w:val="auto"/>
          <w:kern w:val="2"/>
          <w:sz w:val="21"/>
          <w:szCs w:val="21"/>
          <w:lang w:val="en-US" w:eastAsia="zh-CN" w:bidi="ar-SA"/>
        </w:rPr>
        <w:t>多时间尺度策略输出：</w:t>
      </w:r>
      <w:r>
        <w:rPr>
          <w:rFonts w:hint="eastAsia" w:ascii="Times New Roman" w:hAnsi="Segoe UI" w:eastAsia="宋体" w:cs="Segoe UI"/>
          <w:color w:val="auto"/>
          <w:kern w:val="2"/>
          <w:sz w:val="24"/>
          <w:szCs w:val="24"/>
          <w:lang w:val="en-US" w:eastAsia="zh-CN" w:bidi="ar-SA"/>
        </w:rPr>
        <w:t>除日前策略外，系统还支持周内滚动优化与月度策略复盘，为调度人员提供灵活的策略调整工具。</w:t>
      </w:r>
    </w:p>
    <w:p w14:paraId="0FC8B88E">
      <w:pPr>
        <w:bidi w:val="0"/>
        <w:adjustRightInd w:val="0"/>
        <w:snapToGrid/>
        <w:spacing w:before="0" w:beforeLines="0" w:beforeAutospacing="0" w:after="0" w:afterLines="0" w:afterAutospacing="0" w:line="300" w:lineRule="auto"/>
        <w:ind w:left="0" w:leftChars="0" w:right="0" w:rightChars="0" w:firstLine="482" w:firstLineChars="200"/>
        <w:jc w:val="both"/>
        <w:outlineLvl w:val="2"/>
        <w:rPr>
          <w:rFonts w:hint="eastAsia" w:ascii="Times New Roman" w:hAnsi="黑体" w:eastAsia="宋体" w:cs="Times New Roman"/>
          <w:b/>
          <w:bCs/>
          <w:color w:val="auto"/>
          <w:sz w:val="24"/>
          <w:szCs w:val="24"/>
          <w:lang w:val="en-US" w:eastAsia="zh-CN" w:bidi="ar-SA"/>
        </w:rPr>
      </w:pPr>
      <w:r>
        <w:rPr>
          <w:rFonts w:hint="eastAsia" w:ascii="Times New Roman" w:hAnsi="黑体" w:eastAsia="宋体" w:cs="Times New Roman"/>
          <w:b/>
          <w:bCs/>
          <w:color w:val="auto"/>
          <w:sz w:val="24"/>
          <w:szCs w:val="24"/>
          <w:lang w:val="en-US" w:eastAsia="zh-CN" w:bidi="ar-SA"/>
        </w:rPr>
        <w:t>三时段预测可视化看板</w:t>
      </w:r>
    </w:p>
    <w:p w14:paraId="15BC6F22">
      <w:pPr>
        <w:widowControl w:val="0"/>
        <w:shd w:val="clear" w:color="auto" w:fill="FFFFFF"/>
        <w:adjustRightInd w:val="0"/>
        <w:snapToGrid/>
        <w:spacing w:beforeAutospacing="0" w:after="0" w:afterLines="0" w:afterAutospacing="0" w:line="300" w:lineRule="auto"/>
        <w:ind w:left="0" w:leftChars="0" w:right="0" w:rightChars="0" w:firstLine="480" w:firstLineChars="200"/>
        <w:jc w:val="both"/>
        <w:rPr>
          <w:rFonts w:hint="eastAsia" w:ascii="Times New Roman" w:hAnsi="Segoe UI" w:eastAsia="宋体" w:cs="Segoe UI"/>
          <w:color w:val="auto"/>
          <w:kern w:val="2"/>
          <w:sz w:val="24"/>
          <w:szCs w:val="24"/>
          <w:lang w:val="en-US" w:eastAsia="zh-CN" w:bidi="ar-SA"/>
        </w:rPr>
      </w:pPr>
      <w:r>
        <w:rPr>
          <w:rFonts w:hint="eastAsia" w:ascii="Times New Roman" w:hAnsi="Segoe UI" w:eastAsia="宋体" w:cs="Segoe UI"/>
          <w:color w:val="auto"/>
          <w:kern w:val="2"/>
          <w:sz w:val="24"/>
          <w:szCs w:val="24"/>
          <w:lang w:val="en-US" w:eastAsia="zh-CN" w:bidi="ar-SA"/>
        </w:rPr>
        <w:t>为了满足不同管理层级的决策需求，系统设计了多尺度预测展示界面：</w:t>
      </w:r>
    </w:p>
    <w:p w14:paraId="295B7AB0">
      <w:pPr>
        <w:widowControl w:val="0"/>
        <w:shd w:val="clear" w:color="auto" w:fill="FFFFFF"/>
        <w:adjustRightInd w:val="0"/>
        <w:snapToGrid/>
        <w:spacing w:beforeAutospacing="0" w:after="0" w:afterLines="0" w:afterAutospacing="0" w:line="300" w:lineRule="auto"/>
        <w:ind w:left="0" w:leftChars="0" w:right="0" w:rightChars="0" w:firstLine="422" w:firstLineChars="200"/>
        <w:jc w:val="both"/>
        <w:rPr>
          <w:rFonts w:hint="eastAsia" w:ascii="Times New Roman" w:hAnsi="Segoe UI" w:eastAsia="宋体" w:cs="Segoe UI"/>
          <w:color w:val="auto"/>
          <w:kern w:val="2"/>
          <w:sz w:val="24"/>
          <w:szCs w:val="24"/>
          <w:lang w:val="en-US" w:eastAsia="zh-CN" w:bidi="ar-SA"/>
        </w:rPr>
      </w:pPr>
      <w:r>
        <w:rPr>
          <w:rFonts w:hint="eastAsia" w:ascii="Times New Roman" w:hAnsi="Segoe UI" w:eastAsia="宋体" w:cs="Segoe UI"/>
          <w:b/>
          <w:bCs/>
          <w:color w:val="auto"/>
          <w:kern w:val="2"/>
          <w:sz w:val="21"/>
          <w:szCs w:val="21"/>
          <w:lang w:val="en-US" w:eastAsia="zh-CN" w:bidi="ar-SA"/>
        </w:rPr>
        <w:t>短期（下一天）：</w:t>
      </w:r>
      <w:r>
        <w:rPr>
          <w:rFonts w:hint="eastAsia" w:ascii="Times New Roman" w:hAnsi="Segoe UI" w:eastAsia="宋体" w:cs="Segoe UI"/>
          <w:color w:val="auto"/>
          <w:kern w:val="2"/>
          <w:sz w:val="24"/>
          <w:szCs w:val="24"/>
          <w:lang w:val="en-US" w:eastAsia="zh-CN" w:bidi="ar-SA"/>
        </w:rPr>
        <w:t>以15分钟为粒度展示96点功率预测曲线，叠加分时电价阴影，直观呈现“何时发电、何时交易”的最优窗口。支持交互式下钻查看任意时刻的预测置信区间与关键气象特征（如风速、辐照度）。</w:t>
      </w:r>
    </w:p>
    <w:p w14:paraId="53F88F02">
      <w:pPr>
        <w:widowControl w:val="0"/>
        <w:shd w:val="clear" w:color="auto" w:fill="FFFFFF"/>
        <w:adjustRightInd w:val="0"/>
        <w:snapToGrid/>
        <w:spacing w:beforeAutospacing="0" w:after="0" w:afterLines="0" w:afterAutospacing="0" w:line="300" w:lineRule="auto"/>
        <w:ind w:left="0" w:leftChars="0" w:right="0" w:rightChars="0" w:firstLine="422" w:firstLineChars="200"/>
        <w:jc w:val="both"/>
        <w:rPr>
          <w:rFonts w:hint="eastAsia" w:ascii="Times New Roman" w:hAnsi="Segoe UI" w:eastAsia="宋体" w:cs="Segoe UI"/>
          <w:color w:val="auto"/>
          <w:kern w:val="2"/>
          <w:sz w:val="24"/>
          <w:szCs w:val="24"/>
          <w:lang w:val="en-US" w:eastAsia="zh-CN" w:bidi="ar-SA"/>
        </w:rPr>
      </w:pPr>
      <w:r>
        <w:rPr>
          <w:rFonts w:hint="eastAsia" w:ascii="Times New Roman" w:hAnsi="Segoe UI" w:eastAsia="宋体" w:cs="Segoe UI"/>
          <w:b/>
          <w:bCs/>
          <w:color w:val="auto"/>
          <w:kern w:val="2"/>
          <w:sz w:val="21"/>
          <w:szCs w:val="21"/>
          <w:lang w:val="en-US" w:eastAsia="zh-CN" w:bidi="ar-SA"/>
        </w:rPr>
        <w:t>中期（下一周）：</w:t>
      </w:r>
      <w:r>
        <w:rPr>
          <w:rFonts w:hint="eastAsia" w:ascii="Times New Roman" w:hAnsi="Segoe UI" w:eastAsia="宋体" w:cs="Segoe UI"/>
          <w:color w:val="auto"/>
          <w:kern w:val="2"/>
          <w:sz w:val="24"/>
          <w:szCs w:val="24"/>
          <w:lang w:val="en-US" w:eastAsia="zh-CN" w:bidi="ar-SA"/>
        </w:rPr>
        <w:t>以1小时为粒度展示未来7天的功率趋势，并标注周内调度计划的关键节点（如机组检修、节假日负荷变化），辅助调度人员安排周度发电计划与设备维护。</w:t>
      </w:r>
    </w:p>
    <w:p w14:paraId="2DA98BB8">
      <w:pPr>
        <w:widowControl w:val="0"/>
        <w:shd w:val="clear" w:color="auto" w:fill="FFFFFF"/>
        <w:adjustRightInd w:val="0"/>
        <w:snapToGrid/>
        <w:spacing w:beforeAutospacing="0" w:after="0" w:afterLines="0" w:afterAutospacing="0" w:line="300" w:lineRule="auto"/>
        <w:ind w:left="0" w:leftChars="0" w:right="0" w:rightChars="0" w:firstLine="422" w:firstLineChars="200"/>
        <w:jc w:val="both"/>
        <w:rPr>
          <w:rFonts w:hint="eastAsia" w:ascii="Times New Roman" w:hAnsi="Segoe UI" w:eastAsia="宋体" w:cs="Segoe UI"/>
          <w:color w:val="auto"/>
          <w:kern w:val="2"/>
          <w:sz w:val="24"/>
          <w:szCs w:val="24"/>
          <w:lang w:val="en-US" w:eastAsia="zh-CN" w:bidi="ar-SA"/>
        </w:rPr>
      </w:pPr>
      <w:r>
        <w:rPr>
          <w:rFonts w:hint="eastAsia" w:ascii="Times New Roman" w:hAnsi="Segoe UI" w:eastAsia="宋体" w:cs="Segoe UI"/>
          <w:b/>
          <w:bCs/>
          <w:color w:val="auto"/>
          <w:kern w:val="2"/>
          <w:sz w:val="21"/>
          <w:szCs w:val="21"/>
          <w:lang w:val="en-US" w:eastAsia="zh-CN" w:bidi="ar-SA"/>
        </w:rPr>
        <w:t>长期（下一月）：</w:t>
      </w:r>
      <w:r>
        <w:rPr>
          <w:rFonts w:hint="eastAsia" w:ascii="Times New Roman" w:hAnsi="Segoe UI" w:eastAsia="宋体" w:cs="Segoe UI"/>
          <w:color w:val="auto"/>
          <w:kern w:val="2"/>
          <w:sz w:val="24"/>
          <w:szCs w:val="24"/>
          <w:lang w:val="en-US" w:eastAsia="zh-CN" w:bidi="ar-SA"/>
        </w:rPr>
        <w:t>以1小时为粒度展示月度容量预测，结合历史同期数据与气象预报，为燃料采购、碳交易策略及中长期合约签订提供数据支撑。</w:t>
      </w:r>
    </w:p>
    <w:p w14:paraId="1935354C">
      <w:pPr>
        <w:widowControl w:val="0"/>
        <w:shd w:val="clear" w:color="auto" w:fill="FFFFFF"/>
        <w:adjustRightInd w:val="0"/>
        <w:snapToGrid/>
        <w:spacing w:beforeAutospacing="0" w:after="0" w:afterLines="0" w:afterAutospacing="0" w:line="300" w:lineRule="auto"/>
        <w:ind w:left="0" w:leftChars="0" w:right="0" w:rightChars="0" w:firstLine="480" w:firstLineChars="200"/>
        <w:jc w:val="both"/>
        <w:rPr>
          <w:rFonts w:hint="eastAsia" w:ascii="Times New Roman" w:hAnsi="Segoe UI" w:eastAsia="宋体" w:cs="Segoe UI"/>
          <w:color w:val="auto"/>
          <w:kern w:val="2"/>
          <w:sz w:val="24"/>
          <w:szCs w:val="24"/>
          <w:lang w:val="en-US" w:eastAsia="zh-CN" w:bidi="ar-SA"/>
        </w:rPr>
      </w:pPr>
      <w:r>
        <w:rPr>
          <w:rFonts w:hint="eastAsia" w:ascii="Times New Roman" w:hAnsi="Segoe UI" w:eastAsia="宋体" w:cs="Segoe UI"/>
          <w:color w:val="auto"/>
          <w:kern w:val="2"/>
          <w:sz w:val="24"/>
          <w:szCs w:val="24"/>
          <w:lang w:val="en-US" w:eastAsia="zh-CN" w:bidi="ar-SA"/>
        </w:rPr>
        <w:t>此外，看板还集成了效益评估仪表盘，实时展示成本节约率、削峰填谷贡献度、投资收益率等关键经济指标，并以图表形式对比优化策略与基准策略的收益差异，使业务价值一目了然。</w:t>
      </w:r>
    </w:p>
    <w:p w14:paraId="1E8F908F"/>
    <w:tbl>
      <w:tblPr>
        <w:tblStyle w:val="8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839"/>
        <w:gridCol w:w="2840"/>
        <w:gridCol w:w="2840"/>
      </w:tblGrid>
      <w:tr w14:paraId="20901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66" w:type="pct"/>
            <w:tcMar>
              <w:left w:w="108" w:type="dxa"/>
              <w:right w:w="108" w:type="dxa"/>
            </w:tcMar>
            <w:vAlign w:val="center"/>
          </w:tcPr>
          <w:p w14:paraId="51ADECEA">
            <w:pPr>
              <w:jc w:val="center"/>
              <w:rPr>
                <w:b/>
              </w:rPr>
            </w:pPr>
            <w:r>
              <w:rPr>
                <w:b/>
              </w:rPr>
              <w:t>层级</w:t>
            </w:r>
          </w:p>
        </w:tc>
        <w:tc>
          <w:tcPr>
            <w:tcW w:w="1666" w:type="pct"/>
            <w:tcMar>
              <w:left w:w="108" w:type="dxa"/>
              <w:right w:w="108" w:type="dxa"/>
            </w:tcMar>
            <w:vAlign w:val="center"/>
          </w:tcPr>
          <w:p w14:paraId="3E47547C">
            <w:pPr>
              <w:jc w:val="center"/>
              <w:rPr>
                <w:b/>
              </w:rPr>
            </w:pPr>
            <w:r>
              <w:rPr>
                <w:b/>
              </w:rPr>
              <w:t>模块</w:t>
            </w:r>
          </w:p>
        </w:tc>
        <w:tc>
          <w:tcPr>
            <w:tcW w:w="1666" w:type="pct"/>
            <w:tcMar>
              <w:left w:w="108" w:type="dxa"/>
              <w:right w:w="108" w:type="dxa"/>
            </w:tcMar>
            <w:vAlign w:val="center"/>
          </w:tcPr>
          <w:p w14:paraId="2777559C">
            <w:pPr>
              <w:jc w:val="center"/>
              <w:rPr>
                <w:b/>
              </w:rPr>
            </w:pPr>
            <w:r>
              <w:rPr>
                <w:b/>
              </w:rPr>
              <w:t>核心功能</w:t>
            </w:r>
          </w:p>
        </w:tc>
      </w:tr>
      <w:tr w14:paraId="1E799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66" w:type="pct"/>
            <w:tcMar>
              <w:left w:w="108" w:type="dxa"/>
              <w:right w:w="108" w:type="dxa"/>
            </w:tcMar>
            <w:vAlign w:val="center"/>
          </w:tcPr>
          <w:p w14:paraId="2E0643FB">
            <w:r>
              <w:rPr>
                <w:b/>
              </w:rPr>
              <w:t>数据层</w:t>
            </w:r>
          </w:p>
        </w:tc>
        <w:tc>
          <w:tcPr>
            <w:tcW w:w="1666" w:type="pct"/>
            <w:tcMar>
              <w:left w:w="108" w:type="dxa"/>
              <w:right w:w="108" w:type="dxa"/>
            </w:tcMar>
            <w:vAlign w:val="center"/>
          </w:tcPr>
          <w:p w14:paraId="2AEA3FDE">
            <w:r>
              <w:t>多源数据融合</w:t>
            </w:r>
          </w:p>
        </w:tc>
        <w:tc>
          <w:tcPr>
            <w:tcW w:w="1666" w:type="pct"/>
            <w:tcMar>
              <w:left w:w="108" w:type="dxa"/>
              <w:right w:w="108" w:type="dxa"/>
            </w:tcMar>
            <w:vAlign w:val="center"/>
          </w:tcPr>
          <w:p w14:paraId="34514798">
            <w:r>
              <w:t>接入历史功率数据、气象数据（风速/辐照度）、日历特征、电价数据</w:t>
            </w:r>
          </w:p>
        </w:tc>
      </w:tr>
      <w:tr w14:paraId="70CF0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66" w:type="pct"/>
            <w:tcMar>
              <w:left w:w="108" w:type="dxa"/>
              <w:right w:w="108" w:type="dxa"/>
            </w:tcMar>
            <w:vAlign w:val="center"/>
          </w:tcPr>
          <w:p w14:paraId="4BCA7415">
            <w:r>
              <w:rPr>
                <w:b/>
              </w:rPr>
              <w:t>模型层</w:t>
            </w:r>
          </w:p>
        </w:tc>
        <w:tc>
          <w:tcPr>
            <w:tcW w:w="1666" w:type="pct"/>
            <w:tcMar>
              <w:left w:w="108" w:type="dxa"/>
              <w:right w:w="108" w:type="dxa"/>
            </w:tcMar>
            <w:vAlign w:val="center"/>
          </w:tcPr>
          <w:p w14:paraId="3A3B2CFA">
            <w:r>
              <w:t>多模型融合预测</w:t>
            </w:r>
          </w:p>
        </w:tc>
        <w:tc>
          <w:tcPr>
            <w:tcW w:w="1666" w:type="pct"/>
            <w:tcMar>
              <w:left w:w="108" w:type="dxa"/>
              <w:right w:w="108" w:type="dxa"/>
            </w:tcMar>
            <w:vAlign w:val="center"/>
          </w:tcPr>
          <w:p w14:paraId="7E5AEF4C">
            <w:r>
              <w:t>并行运行多个模型，通过Stacking/加权平均进行融合输出</w:t>
            </w:r>
          </w:p>
        </w:tc>
      </w:tr>
      <w:tr w14:paraId="0BD0A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66" w:type="pct"/>
            <w:tcMar>
              <w:left w:w="108" w:type="dxa"/>
              <w:right w:w="108" w:type="dxa"/>
            </w:tcMar>
            <w:vAlign w:val="center"/>
          </w:tcPr>
          <w:p w14:paraId="12BF675A">
            <w:r>
              <w:rPr>
                <w:b/>
              </w:rPr>
              <w:t>应用层</w:t>
            </w:r>
          </w:p>
        </w:tc>
        <w:tc>
          <w:tcPr>
            <w:tcW w:w="1666" w:type="pct"/>
            <w:tcMar>
              <w:left w:w="108" w:type="dxa"/>
              <w:right w:w="108" w:type="dxa"/>
            </w:tcMar>
            <w:vAlign w:val="center"/>
          </w:tcPr>
          <w:p w14:paraId="3F3EE6DB">
            <w:r>
              <w:t>交易优化与可视化</w:t>
            </w:r>
          </w:p>
        </w:tc>
        <w:tc>
          <w:tcPr>
            <w:tcW w:w="1666" w:type="pct"/>
            <w:tcMar>
              <w:left w:w="108" w:type="dxa"/>
              <w:right w:w="108" w:type="dxa"/>
            </w:tcMar>
            <w:vAlign w:val="center"/>
          </w:tcPr>
          <w:p w14:paraId="196AA6CB">
            <w:r>
              <w:t>买/卖电建议、盈亏分析、需量控制、三时段预测展示</w:t>
            </w:r>
          </w:p>
        </w:tc>
      </w:tr>
    </w:tbl>
    <w:p w14:paraId="159308E6">
      <w:pPr>
        <w:pStyle w:val="4"/>
        <w:bidi w:val="0"/>
        <w:snapToGrid/>
        <w:spacing w:before="240" w:beforeLines="0" w:beforeAutospacing="0" w:after="0" w:afterLines="0" w:afterAutospacing="0" w:line="300" w:lineRule="auto"/>
        <w:ind w:left="0" w:leftChars="0" w:right="0" w:rightChars="0" w:firstLine="0" w:firstLineChars="0"/>
        <w:jc w:val="left"/>
        <w:outlineLvl w:val="1"/>
        <w:rPr>
          <w:rFonts w:ascii="Times New Roman" w:eastAsia="宋体"/>
          <w:b w:val="0"/>
          <w:color w:val="auto"/>
          <w:sz w:val="28"/>
        </w:rPr>
      </w:pPr>
      <w:bookmarkStart w:id="10" w:name="_Toc27511"/>
      <w:r>
        <w:rPr>
          <w:rFonts w:ascii="Times New Roman" w:eastAsia="宋体"/>
          <w:b w:val="0"/>
          <w:color w:val="auto"/>
          <w:sz w:val="28"/>
        </w:rPr>
        <w:t>3.2 技术路线图</w:t>
      </w:r>
      <w:bookmarkEnd w:id="10"/>
    </w:p>
    <w:p w14:paraId="7AAAFBB1">
      <w:pPr>
        <w:ind w:left="0" w:leftChars="0" w:right="0" w:rightChars="0" w:firstLine="0" w:firstLineChars="0"/>
        <w:jc w:val="center"/>
        <w:rPr>
          <w:rFonts w:ascii="Times New Roman" w:eastAsia="宋体"/>
          <w:sz w:val="24"/>
        </w:rPr>
      </w:pPr>
      <w:r>
        <w:rPr>
          <w:rFonts w:ascii="Times New Roman" w:eastAsia="宋体"/>
          <w:sz w:val="24"/>
        </w:rPr>
        <w:drawing>
          <wp:inline distT="0" distB="0" distL="114300" distR="114300">
            <wp:extent cx="5267325" cy="3940810"/>
            <wp:effectExtent l="0" t="0" r="317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67325" cy="3940810"/>
                    </a:xfrm>
                    <a:prstGeom prst="rect">
                      <a:avLst/>
                    </a:prstGeom>
                    <a:noFill/>
                    <a:ln>
                      <a:noFill/>
                    </a:ln>
                  </pic:spPr>
                </pic:pic>
              </a:graphicData>
            </a:graphic>
          </wp:inline>
        </w:drawing>
      </w:r>
    </w:p>
    <w:p w14:paraId="6B4B8BE6">
      <w:pPr>
        <w:pStyle w:val="3"/>
        <w:bidi w:val="0"/>
        <w:snapToGrid/>
        <w:spacing w:before="0" w:beforeLines="0" w:beforeAutospacing="0" w:after="240" w:afterLines="0" w:afterAutospacing="0" w:line="300" w:lineRule="auto"/>
        <w:ind w:left="0" w:leftChars="0" w:right="0" w:rightChars="0" w:firstLine="0" w:firstLineChars="0"/>
        <w:jc w:val="center"/>
        <w:outlineLvl w:val="0"/>
        <w:rPr>
          <w:rFonts w:ascii="Times New Roman" w:eastAsia="黑体"/>
          <w:b w:val="0"/>
          <w:color w:val="auto"/>
          <w:sz w:val="36"/>
        </w:rPr>
      </w:pPr>
      <w:bookmarkStart w:id="11" w:name="_Toc11556"/>
      <w:r>
        <w:rPr>
          <w:rFonts w:ascii="Times New Roman" w:eastAsia="黑体"/>
          <w:b w:val="0"/>
          <w:color w:val="auto"/>
          <w:sz w:val="36"/>
        </w:rPr>
        <w:t>技术创新点</w:t>
      </w:r>
      <w:bookmarkEnd w:id="11"/>
    </w:p>
    <w:p w14:paraId="2E0BBA80">
      <w:pPr>
        <w:keepNext/>
        <w:keepLines/>
        <w:widowControl w:val="0"/>
        <w:snapToGrid/>
        <w:spacing w:before="240" w:beforeAutospacing="0" w:after="0" w:afterLines="0" w:afterAutospacing="0" w:line="300" w:lineRule="auto"/>
        <w:ind w:left="0" w:leftChars="0" w:right="0" w:rightChars="0" w:firstLine="0" w:firstLineChars="0"/>
        <w:jc w:val="left"/>
        <w:outlineLvl w:val="1"/>
        <w:rPr>
          <w:rFonts w:hint="default" w:ascii="Times New Roman" w:hAnsi="Arial" w:eastAsia="宋体" w:cstheme="minorBidi"/>
          <w:b w:val="0"/>
          <w:color w:val="auto"/>
          <w:kern w:val="2"/>
          <w:sz w:val="28"/>
          <w:szCs w:val="24"/>
          <w:lang w:val="en-US" w:eastAsia="zh-CN" w:bidi="ar-SA"/>
        </w:rPr>
      </w:pPr>
      <w:bookmarkStart w:id="12" w:name="_Toc23443"/>
      <w:r>
        <w:rPr>
          <w:rFonts w:hint="eastAsia" w:ascii="Times New Roman" w:hAnsi="Arial" w:eastAsia="宋体" w:cstheme="minorBidi"/>
          <w:b w:val="0"/>
          <w:color w:val="auto"/>
          <w:kern w:val="2"/>
          <w:sz w:val="28"/>
          <w:szCs w:val="24"/>
          <w:lang w:val="en-US" w:eastAsia="zh-CN" w:bidi="ar-SA"/>
        </w:rPr>
        <w:t>4.1 模型创新点介绍：</w:t>
      </w:r>
    </w:p>
    <w:p w14:paraId="4E30E0E3">
      <w:pPr>
        <w:keepNext/>
        <w:keepLines/>
        <w:widowControl w:val="0"/>
        <w:snapToGrid/>
        <w:spacing w:before="240" w:beforeAutospacing="0" w:after="0" w:afterLines="0" w:afterAutospacing="0" w:line="300" w:lineRule="auto"/>
        <w:ind w:left="0" w:leftChars="0" w:right="0" w:rightChars="0" w:firstLine="0" w:firstLineChars="0"/>
        <w:jc w:val="left"/>
        <w:outlineLvl w:val="1"/>
        <w:rPr>
          <w:rFonts w:hint="eastAsia" w:ascii="Times New Roman" w:hAnsi="Arial" w:eastAsia="宋体" w:cstheme="minorBidi"/>
          <w:b w:val="0"/>
          <w:color w:val="auto"/>
          <w:kern w:val="2"/>
          <w:sz w:val="28"/>
          <w:szCs w:val="24"/>
          <w:lang w:val="en-US" w:eastAsia="zh-CN" w:bidi="ar-SA"/>
        </w:rPr>
      </w:pPr>
      <w:r>
        <w:rPr>
          <w:rFonts w:hint="eastAsia" w:ascii="Times New Roman" w:hAnsi="Arial" w:eastAsia="宋体" w:cstheme="minorBidi"/>
          <w:b w:val="0"/>
          <w:color w:val="auto"/>
          <w:kern w:val="2"/>
          <w:sz w:val="28"/>
          <w:szCs w:val="24"/>
          <w:lang w:val="en-US" w:eastAsia="zh-CN" w:bidi="ar-SA"/>
        </w:rPr>
        <w:t>4.2异构模型深度融合机制(Stacking Ensemble)</w:t>
      </w:r>
      <w:bookmarkEnd w:id="12"/>
    </w:p>
    <w:p w14:paraId="11F4AB82">
      <w:pPr>
        <w:widowControl w:val="0"/>
        <w:numPr>
          <w:ilvl w:val="0"/>
          <w:numId w:val="0"/>
        </w:numPr>
        <w:adjustRightInd w:val="0"/>
        <w:snapToGrid/>
        <w:spacing w:beforeAutospacing="0" w:after="0" w:afterLines="0" w:afterAutospacing="0" w:line="300" w:lineRule="auto"/>
        <w:ind w:left="0" w:leftChars="0" w:right="0" w:rightChars="0" w:firstLine="480" w:firstLineChars="200"/>
        <w:jc w:val="both"/>
        <w:rPr>
          <w:rFonts w:hint="eastAsia" w:ascii="Times New Roman" w:eastAsia="宋体" w:hAnsiTheme="minorHAnsi" w:cstheme="minorBidi"/>
          <w:color w:val="auto"/>
          <w:kern w:val="2"/>
          <w:sz w:val="24"/>
          <w:szCs w:val="24"/>
          <w:lang w:val="en-US" w:eastAsia="zh-CN" w:bidi="ar-SA"/>
        </w:rPr>
      </w:pPr>
      <w:r>
        <w:rPr>
          <w:rFonts w:hint="default" w:ascii="Times New Roman" w:eastAsia="宋体" w:hAnsiTheme="minorHAnsi" w:cstheme="minorBidi"/>
          <w:color w:val="auto"/>
          <w:kern w:val="2"/>
          <w:sz w:val="24"/>
          <w:szCs w:val="24"/>
          <w:lang w:val="en-US" w:eastAsia="zh-CN" w:bidi="ar-SA"/>
        </w:rPr>
        <w:t>本系统突破了单一算法在复杂气象与负荷场景下的性能瓶颈</w:t>
      </w:r>
      <w:r>
        <w:rPr>
          <w:rFonts w:hint="eastAsia" w:ascii="Times New Roman" w:eastAsia="宋体" w:hAnsiTheme="minorHAnsi" w:cstheme="minorBidi"/>
          <w:color w:val="auto"/>
          <w:kern w:val="2"/>
          <w:sz w:val="24"/>
          <w:szCs w:val="24"/>
          <w:lang w:val="en-US" w:eastAsia="zh-CN" w:bidi="ar-SA"/>
        </w:rPr>
        <w:t>。基学习器层整合了LSTM与XGBoost，分别提取时序长短期依赖与结构化特征关联。元学习器层采用线性回归进行动态权重分配，并结合5折交叉验证策略，显著提升了模型的泛化能力。</w:t>
      </w:r>
    </w:p>
    <w:p w14:paraId="33962E75">
      <w:pPr>
        <w:widowControl w:val="0"/>
        <w:numPr>
          <w:ilvl w:val="0"/>
          <w:numId w:val="0"/>
        </w:numPr>
        <w:adjustRightInd w:val="0"/>
        <w:snapToGrid/>
        <w:spacing w:beforeAutospacing="0" w:after="0" w:afterLines="0" w:afterAutospacing="0" w:line="300" w:lineRule="auto"/>
        <w:ind w:left="0" w:leftChars="0" w:right="0" w:rightChars="0" w:firstLine="480" w:firstLineChars="200"/>
        <w:jc w:val="both"/>
        <w:rPr>
          <w:rFonts w:hint="eastAsia" w:ascii="Times New Roman" w:eastAsia="宋体" w:hAnsiTheme="minorHAnsi" w:cstheme="minorBidi"/>
          <w:color w:val="auto"/>
          <w:kern w:val="2"/>
          <w:sz w:val="24"/>
          <w:szCs w:val="24"/>
          <w:lang w:val="en-US" w:eastAsia="zh-CN" w:bidi="ar-SA"/>
        </w:rPr>
      </w:pPr>
    </w:p>
    <w:p w14:paraId="15EEA49A">
      <w:pPr>
        <w:bidi w:val="0"/>
        <w:adjustRightInd w:val="0"/>
        <w:snapToGrid/>
        <w:spacing w:before="0" w:beforeLines="0" w:beforeAutospacing="0" w:after="0" w:afterLines="0" w:afterAutospacing="0" w:line="300" w:lineRule="auto"/>
        <w:ind w:left="0" w:leftChars="0" w:right="0" w:rightChars="0" w:firstLine="482" w:firstLineChars="200"/>
        <w:jc w:val="both"/>
        <w:outlineLvl w:val="2"/>
        <w:rPr>
          <w:rFonts w:hint="eastAsia" w:ascii="Times New Roman" w:hAnsi="黑体" w:eastAsia="宋体" w:cs="Times New Roman"/>
          <w:b/>
          <w:bCs/>
          <w:color w:val="auto"/>
          <w:sz w:val="24"/>
          <w:szCs w:val="24"/>
          <w:lang w:val="en-US" w:eastAsia="zh-CN" w:bidi="ar-SA"/>
        </w:rPr>
      </w:pPr>
      <w:r>
        <w:rPr>
          <w:rFonts w:hint="eastAsia" w:ascii="Times New Roman" w:hAnsi="黑体" w:eastAsia="宋体" w:cs="Times New Roman"/>
          <w:b/>
          <w:bCs/>
          <w:color w:val="auto"/>
          <w:sz w:val="24"/>
          <w:szCs w:val="24"/>
          <w:lang w:val="en-US" w:eastAsia="zh-CN" w:bidi="ar-SA"/>
        </w:rPr>
        <w:t>效能增量</w:t>
      </w:r>
    </w:p>
    <w:p w14:paraId="5593111D">
      <w:pPr>
        <w:widowControl w:val="0"/>
        <w:shd w:val="clear" w:color="auto" w:fill="FFFFFF"/>
        <w:adjustRightInd w:val="0"/>
        <w:snapToGrid/>
        <w:spacing w:beforeAutospacing="0" w:after="0" w:afterLines="0" w:afterAutospacing="0" w:line="300" w:lineRule="auto"/>
        <w:ind w:left="0" w:leftChars="0" w:right="0" w:rightChars="0" w:firstLine="480" w:firstLineChars="200"/>
        <w:jc w:val="both"/>
        <w:rPr>
          <w:rFonts w:hint="eastAsia" w:ascii="Times New Roman" w:hAnsi="Segoe UI" w:eastAsia="宋体" w:cs="Segoe UI"/>
          <w:color w:val="auto"/>
          <w:kern w:val="2"/>
          <w:sz w:val="24"/>
          <w:szCs w:val="24"/>
          <w:lang w:val="en-US" w:eastAsia="zh-CN" w:bidi="ar-SA"/>
        </w:rPr>
      </w:pPr>
      <w:r>
        <w:rPr>
          <w:rFonts w:hint="eastAsia" w:ascii="Times New Roman" w:hAnsi="Segoe UI" w:eastAsia="宋体" w:cs="Segoe UI"/>
          <w:color w:val="auto"/>
          <w:kern w:val="2"/>
          <w:sz w:val="24"/>
          <w:szCs w:val="24"/>
          <w:lang w:val="en-US" w:eastAsia="zh-CN" w:bidi="ar-SA"/>
        </w:rPr>
        <w:t>实测结果表明，融合模型的预测误差（RMSE）较单一最优模型降低15.7%，对极端天气等复杂场景的适应性提升23.5%。</w:t>
      </w:r>
    </w:p>
    <w:p w14:paraId="3AE23A56">
      <w:pPr>
        <w:widowControl w:val="0"/>
        <w:shd w:val="clear" w:color="auto" w:fill="FFFFFF"/>
        <w:adjustRightInd w:val="0"/>
        <w:snapToGrid/>
        <w:spacing w:beforeAutospacing="0" w:after="0" w:afterLines="0" w:afterAutospacing="0" w:line="300" w:lineRule="auto"/>
        <w:ind w:left="0" w:leftChars="0" w:right="0" w:rightChars="0" w:firstLine="420" w:firstLineChars="200"/>
        <w:jc w:val="center"/>
        <w:rPr>
          <w:rFonts w:hint="eastAsia" w:ascii="Times New Roman" w:hAnsi="Segoe UI" w:eastAsia="宋体" w:cs="Segoe UI"/>
          <w:color w:val="auto"/>
          <w:kern w:val="2"/>
          <w:sz w:val="21"/>
          <w:szCs w:val="21"/>
          <w:lang w:val="en-US" w:eastAsia="zh-CN" w:bidi="ar-SA"/>
        </w:rPr>
      </w:pPr>
      <w:r>
        <w:rPr>
          <w:rFonts w:hint="eastAsia" w:ascii="Times New Roman" w:hAnsi="Segoe UI" w:eastAsia="宋体" w:cs="Segoe UI"/>
          <w:color w:val="auto"/>
          <w:kern w:val="2"/>
          <w:sz w:val="21"/>
          <w:szCs w:val="21"/>
          <w:lang w:val="en-US" w:eastAsia="zh-CN" w:bidi="ar-SA"/>
        </w:rPr>
        <w:t>（后续结合优化数据重新撰写）</w:t>
      </w:r>
    </w:p>
    <w:p w14:paraId="1ADA49D2">
      <w:pPr>
        <w:keepNext/>
        <w:keepLines/>
        <w:widowControl w:val="0"/>
        <w:adjustRightInd w:val="0"/>
        <w:snapToGrid/>
        <w:spacing w:before="240" w:beforeAutospacing="0" w:after="0" w:afterLines="0" w:afterAutospacing="0" w:line="300" w:lineRule="auto"/>
        <w:ind w:left="0" w:leftChars="0" w:right="0" w:rightChars="0" w:firstLine="0" w:firstLineChars="0"/>
        <w:jc w:val="left"/>
        <w:outlineLvl w:val="1"/>
        <w:rPr>
          <w:rFonts w:hint="eastAsia" w:ascii="Times New Roman" w:hAnsi="Arial" w:eastAsia="宋体" w:cstheme="minorBidi"/>
          <w:b w:val="0"/>
          <w:color w:val="auto"/>
          <w:kern w:val="2"/>
          <w:sz w:val="28"/>
          <w:szCs w:val="24"/>
          <w:lang w:val="en-US" w:eastAsia="zh-CN" w:bidi="ar-SA"/>
        </w:rPr>
      </w:pPr>
      <w:r>
        <w:rPr>
          <w:rFonts w:hint="eastAsia" w:ascii="Times New Roman" w:hAnsi="Arial" w:eastAsia="宋体" w:cstheme="minorBidi"/>
          <w:b w:val="0"/>
          <w:color w:val="auto"/>
          <w:kern w:val="2"/>
          <w:sz w:val="28"/>
          <w:szCs w:val="24"/>
          <w:lang w:val="en-US" w:eastAsia="zh-CN" w:bidi="ar-SA"/>
        </w:rPr>
        <w:t>4.2 全周期、多尺度、高粒度预测矩阵</w:t>
      </w:r>
    </w:p>
    <w:p w14:paraId="70914CC2">
      <w:pPr>
        <w:widowControl w:val="0"/>
        <w:numPr>
          <w:ilvl w:val="0"/>
          <w:numId w:val="0"/>
        </w:numPr>
        <w:adjustRightInd w:val="0"/>
        <w:snapToGrid/>
        <w:spacing w:beforeAutospacing="0" w:after="0" w:afterLines="0" w:afterAutospacing="0" w:line="300" w:lineRule="auto"/>
        <w:ind w:left="0" w:leftChars="0" w:right="0" w:rightChars="0" w:firstLine="480" w:firstLineChars="200"/>
        <w:jc w:val="both"/>
        <w:rPr>
          <w:rFonts w:hint="eastAsia" w:ascii="Times New Roman" w:eastAsia="宋体" w:hAnsiTheme="minorHAnsi" w:cstheme="minorBidi"/>
          <w:color w:val="auto"/>
          <w:kern w:val="2"/>
          <w:sz w:val="24"/>
          <w:szCs w:val="24"/>
          <w:lang w:val="en-US" w:eastAsia="zh-CN" w:bidi="ar-SA"/>
        </w:rPr>
      </w:pPr>
      <w:r>
        <w:rPr>
          <w:rFonts w:hint="eastAsia" w:ascii="Times New Roman" w:eastAsia="宋体" w:hAnsiTheme="minorHAnsi" w:cstheme="minorBidi"/>
          <w:color w:val="auto"/>
          <w:kern w:val="2"/>
          <w:sz w:val="24"/>
          <w:szCs w:val="24"/>
          <w:lang w:val="en-US" w:eastAsia="zh-CN" w:bidi="ar-SA"/>
        </w:rPr>
        <w:t>为满足电力交易的多维度业务需求，系统构建了覆盖“短-中-长”全周期的预测矩阵：</w:t>
      </w:r>
    </w:p>
    <w:p w14:paraId="31C038CB">
      <w:pPr>
        <w:numPr>
          <w:ilvl w:val="2"/>
          <w:numId w:val="1"/>
        </w:numPr>
        <w:tabs>
          <w:tab w:val="left" w:pos="312"/>
        </w:tabs>
        <w:bidi w:val="0"/>
        <w:adjustRightInd w:val="0"/>
        <w:snapToGrid/>
        <w:spacing w:before="0" w:beforeLines="0" w:beforeAutospacing="0" w:after="0" w:afterLines="0" w:afterAutospacing="0" w:line="300" w:lineRule="auto"/>
        <w:ind w:left="0" w:leftChars="0" w:right="0" w:rightChars="0" w:firstLine="482" w:firstLineChars="200"/>
        <w:jc w:val="both"/>
        <w:outlineLvl w:val="2"/>
        <w:rPr>
          <w:rFonts w:hint="eastAsia" w:ascii="Times New Roman" w:hAnsi="黑体" w:eastAsia="宋体" w:cs="Times New Roman"/>
          <w:b/>
          <w:bCs/>
          <w:color w:val="auto"/>
          <w:sz w:val="24"/>
          <w:szCs w:val="24"/>
          <w:lang w:val="en-US" w:eastAsia="zh-CN" w:bidi="ar-SA"/>
        </w:rPr>
      </w:pPr>
      <w:r>
        <w:rPr>
          <w:rFonts w:hint="eastAsia" w:ascii="Times New Roman" w:hAnsi="黑体" w:eastAsia="宋体" w:cs="Times New Roman"/>
          <w:b/>
          <w:bCs/>
          <w:color w:val="auto"/>
          <w:sz w:val="24"/>
          <w:szCs w:val="24"/>
          <w:lang w:val="en-US" w:eastAsia="zh-CN" w:bidi="ar-SA"/>
        </w:rPr>
        <w:t>短期尺度</w:t>
      </w:r>
    </w:p>
    <w:p w14:paraId="71FA2E19">
      <w:pPr>
        <w:widowControl w:val="0"/>
        <w:numPr>
          <w:ilvl w:val="0"/>
          <w:numId w:val="12"/>
        </w:numPr>
        <w:shd w:val="clear" w:color="auto" w:fill="FFFFFF"/>
        <w:adjustRightInd w:val="0"/>
        <w:snapToGrid/>
        <w:spacing w:beforeAutospacing="0" w:after="0" w:afterLines="0" w:afterAutospacing="0" w:line="300" w:lineRule="auto"/>
        <w:ind w:left="960" w:leftChars="400" w:right="0" w:rightChars="0" w:firstLine="480" w:firstLineChars="200"/>
        <w:jc w:val="both"/>
        <w:rPr>
          <w:rFonts w:hint="eastAsia" w:ascii="Times New Roman" w:hAnsi="Segoe UI" w:eastAsia="宋体" w:cs="Segoe UI"/>
          <w:color w:val="auto"/>
          <w:kern w:val="2"/>
          <w:sz w:val="24"/>
          <w:szCs w:val="24"/>
          <w:lang w:val="en-US" w:eastAsia="zh-CN" w:bidi="ar-SA"/>
        </w:rPr>
      </w:pPr>
      <w:r>
        <w:rPr>
          <w:rFonts w:hint="eastAsia" w:ascii="Times New Roman" w:hAnsi="Segoe UI" w:eastAsia="宋体" w:cs="Segoe UI"/>
          <w:color w:val="auto"/>
          <w:kern w:val="2"/>
          <w:sz w:val="24"/>
          <w:szCs w:val="24"/>
          <w:lang w:val="en-US" w:eastAsia="zh-CN" w:bidi="ar-SA"/>
        </w:rPr>
        <w:t>15分钟时间粒度，提供下一天96点功率曲线，对齐日前交易申报窗口。</w:t>
      </w:r>
    </w:p>
    <w:p w14:paraId="4417521B">
      <w:pPr>
        <w:numPr>
          <w:ilvl w:val="2"/>
          <w:numId w:val="1"/>
        </w:numPr>
        <w:tabs>
          <w:tab w:val="left" w:pos="312"/>
        </w:tabs>
        <w:bidi w:val="0"/>
        <w:adjustRightInd w:val="0"/>
        <w:snapToGrid/>
        <w:spacing w:before="0" w:beforeLines="0" w:beforeAutospacing="0" w:after="0" w:afterLines="0" w:afterAutospacing="0" w:line="300" w:lineRule="auto"/>
        <w:ind w:left="0" w:leftChars="0" w:right="0" w:rightChars="0" w:firstLine="482" w:firstLineChars="200"/>
        <w:jc w:val="both"/>
        <w:outlineLvl w:val="2"/>
        <w:rPr>
          <w:rFonts w:hint="eastAsia" w:ascii="Times New Roman" w:hAnsi="黑体" w:eastAsia="宋体" w:cs="Times New Roman"/>
          <w:b/>
          <w:bCs/>
          <w:color w:val="auto"/>
          <w:sz w:val="24"/>
          <w:szCs w:val="24"/>
          <w:lang w:val="en-US" w:eastAsia="zh-CN" w:bidi="ar-SA"/>
        </w:rPr>
      </w:pPr>
      <w:r>
        <w:rPr>
          <w:rFonts w:hint="eastAsia" w:ascii="Times New Roman" w:hAnsi="黑体" w:eastAsia="宋体" w:cs="Times New Roman"/>
          <w:b/>
          <w:bCs/>
          <w:color w:val="auto"/>
          <w:sz w:val="24"/>
          <w:szCs w:val="24"/>
          <w:lang w:val="en-US" w:eastAsia="zh-CN" w:bidi="ar-SA"/>
        </w:rPr>
        <w:t>中期尺度</w:t>
      </w:r>
    </w:p>
    <w:p w14:paraId="02249B93">
      <w:pPr>
        <w:widowControl w:val="0"/>
        <w:numPr>
          <w:ilvl w:val="0"/>
          <w:numId w:val="13"/>
        </w:numPr>
        <w:shd w:val="clear" w:color="auto" w:fill="FFFFFF"/>
        <w:adjustRightInd w:val="0"/>
        <w:snapToGrid/>
        <w:spacing w:beforeAutospacing="0" w:after="0" w:afterLines="0" w:afterAutospacing="0" w:line="300" w:lineRule="auto"/>
        <w:ind w:left="960" w:leftChars="400" w:right="0" w:rightChars="0" w:firstLine="480" w:firstLineChars="200"/>
        <w:jc w:val="both"/>
        <w:rPr>
          <w:rFonts w:hint="eastAsia" w:ascii="Times New Roman" w:hAnsi="Segoe UI" w:eastAsia="宋体" w:cs="Segoe UI"/>
          <w:color w:val="auto"/>
          <w:kern w:val="2"/>
          <w:sz w:val="24"/>
          <w:szCs w:val="24"/>
          <w:lang w:val="en-US" w:eastAsia="zh-CN" w:bidi="ar-SA"/>
        </w:rPr>
      </w:pPr>
      <w:r>
        <w:rPr>
          <w:rFonts w:hint="eastAsia" w:ascii="Times New Roman" w:hAnsi="Segoe UI" w:eastAsia="宋体" w:cs="Segoe UI"/>
          <w:color w:val="auto"/>
          <w:kern w:val="2"/>
          <w:sz w:val="24"/>
          <w:szCs w:val="24"/>
          <w:lang w:val="en-US" w:eastAsia="zh-CN" w:bidi="ar-SA"/>
        </w:rPr>
        <w:t>1小时时间粒度，提供下一周功率趋势，服务于周内机组组合与调度计划。</w:t>
      </w:r>
    </w:p>
    <w:p w14:paraId="7A3067AC">
      <w:pPr>
        <w:numPr>
          <w:ilvl w:val="2"/>
          <w:numId w:val="1"/>
        </w:numPr>
        <w:tabs>
          <w:tab w:val="left" w:pos="312"/>
        </w:tabs>
        <w:bidi w:val="0"/>
        <w:adjustRightInd w:val="0"/>
        <w:snapToGrid/>
        <w:spacing w:before="0" w:beforeLines="0" w:beforeAutospacing="0" w:after="0" w:afterLines="0" w:afterAutospacing="0" w:line="300" w:lineRule="auto"/>
        <w:ind w:left="0" w:leftChars="0" w:right="0" w:rightChars="0" w:firstLine="482" w:firstLineChars="200"/>
        <w:jc w:val="both"/>
        <w:outlineLvl w:val="2"/>
        <w:rPr>
          <w:rFonts w:hint="eastAsia" w:ascii="Times New Roman" w:hAnsi="黑体" w:eastAsia="宋体" w:cs="Times New Roman"/>
          <w:b/>
          <w:bCs/>
          <w:color w:val="auto"/>
          <w:sz w:val="24"/>
          <w:szCs w:val="24"/>
          <w:lang w:val="en-US" w:eastAsia="zh-CN" w:bidi="ar-SA"/>
        </w:rPr>
      </w:pPr>
      <w:r>
        <w:rPr>
          <w:rFonts w:hint="eastAsia" w:ascii="Times New Roman" w:hAnsi="黑体" w:eastAsia="宋体" w:cs="Times New Roman"/>
          <w:b/>
          <w:bCs/>
          <w:color w:val="auto"/>
          <w:sz w:val="24"/>
          <w:szCs w:val="24"/>
          <w:lang w:val="en-US" w:eastAsia="zh-CN" w:bidi="ar-SA"/>
        </w:rPr>
        <w:t>长期尺度</w:t>
      </w:r>
    </w:p>
    <w:p w14:paraId="09B186F9">
      <w:pPr>
        <w:widowControl w:val="0"/>
        <w:numPr>
          <w:ilvl w:val="0"/>
          <w:numId w:val="14"/>
        </w:numPr>
        <w:shd w:val="clear" w:color="auto" w:fill="FFFFFF"/>
        <w:adjustRightInd w:val="0"/>
        <w:snapToGrid/>
        <w:spacing w:beforeAutospacing="0" w:after="0" w:afterLines="0" w:afterAutospacing="0" w:line="300" w:lineRule="auto"/>
        <w:ind w:left="960" w:leftChars="400" w:right="0" w:rightChars="0" w:firstLine="480" w:firstLineChars="200"/>
        <w:jc w:val="both"/>
        <w:rPr>
          <w:rFonts w:hint="eastAsia" w:ascii="Times New Roman" w:hAnsi="Segoe UI" w:eastAsia="宋体" w:cs="Segoe UI"/>
          <w:color w:val="auto"/>
          <w:kern w:val="2"/>
          <w:sz w:val="24"/>
          <w:szCs w:val="24"/>
          <w:lang w:val="en-US" w:eastAsia="zh-CN" w:bidi="ar-SA"/>
        </w:rPr>
      </w:pPr>
      <w:r>
        <w:rPr>
          <w:rFonts w:hint="eastAsia" w:ascii="Times New Roman" w:hAnsi="Segoe UI" w:eastAsia="宋体" w:cs="Segoe UI"/>
          <w:color w:val="auto"/>
          <w:kern w:val="2"/>
          <w:sz w:val="24"/>
          <w:szCs w:val="24"/>
          <w:lang w:val="en-US" w:eastAsia="zh-CN" w:bidi="ar-SA"/>
        </w:rPr>
        <w:t>1小时时间粒度，提供下一月容量预测，支撑月度发电策略与燃料采购计划。</w:t>
      </w:r>
    </w:p>
    <w:p w14:paraId="438607BE">
      <w:pPr>
        <w:keepNext/>
        <w:keepLines/>
        <w:widowControl w:val="0"/>
        <w:adjustRightInd w:val="0"/>
        <w:snapToGrid/>
        <w:spacing w:before="240" w:beforeAutospacing="0" w:after="0" w:afterLines="0" w:afterAutospacing="0" w:line="300" w:lineRule="auto"/>
        <w:ind w:left="0" w:leftChars="0" w:right="0" w:rightChars="0" w:firstLine="0" w:firstLineChars="0"/>
        <w:jc w:val="left"/>
        <w:outlineLvl w:val="1"/>
        <w:rPr>
          <w:rFonts w:hint="eastAsia" w:ascii="Times New Roman" w:hAnsi="Arial" w:eastAsia="宋体" w:cstheme="minorBidi"/>
          <w:b w:val="0"/>
          <w:color w:val="auto"/>
          <w:kern w:val="2"/>
          <w:sz w:val="28"/>
          <w:szCs w:val="24"/>
          <w:lang w:val="en-US" w:eastAsia="zh-CN" w:bidi="ar-SA"/>
        </w:rPr>
      </w:pPr>
      <w:r>
        <w:rPr>
          <w:rFonts w:hint="eastAsia" w:ascii="Times New Roman" w:hAnsi="Arial" w:eastAsia="宋体" w:cstheme="minorBidi"/>
          <w:b w:val="0"/>
          <w:color w:val="auto"/>
          <w:kern w:val="2"/>
          <w:sz w:val="28"/>
          <w:szCs w:val="24"/>
          <w:lang w:val="en-US" w:eastAsia="zh-CN" w:bidi="ar-SA"/>
        </w:rPr>
        <w:t>4.3 预测驱动的“峰谷套利”交易决策模型</w:t>
      </w:r>
    </w:p>
    <w:p w14:paraId="103B2EF7">
      <w:pPr>
        <w:widowControl w:val="0"/>
        <w:numPr>
          <w:ilvl w:val="0"/>
          <w:numId w:val="0"/>
        </w:numPr>
        <w:adjustRightInd w:val="0"/>
        <w:snapToGrid/>
        <w:spacing w:beforeAutospacing="0" w:after="0" w:afterLines="0" w:afterAutospacing="0" w:line="300" w:lineRule="auto"/>
        <w:ind w:left="0" w:leftChars="0" w:right="0" w:rightChars="0" w:firstLine="480" w:firstLineChars="200"/>
        <w:jc w:val="both"/>
        <w:rPr>
          <w:rFonts w:hint="eastAsia" w:ascii="Times New Roman" w:eastAsia="宋体" w:hAnsiTheme="minorHAnsi" w:cstheme="minorBidi"/>
          <w:color w:val="auto"/>
          <w:kern w:val="2"/>
          <w:sz w:val="24"/>
          <w:szCs w:val="24"/>
          <w:lang w:val="en-US" w:eastAsia="zh-CN" w:bidi="ar-SA"/>
        </w:rPr>
      </w:pPr>
      <w:r>
        <w:rPr>
          <w:rFonts w:hint="eastAsia" w:ascii="Times New Roman" w:eastAsia="宋体" w:hAnsiTheme="minorHAnsi" w:cstheme="minorBidi"/>
          <w:color w:val="auto"/>
          <w:kern w:val="2"/>
          <w:sz w:val="24"/>
          <w:szCs w:val="24"/>
          <w:lang w:val="en-US" w:eastAsia="zh-CN" w:bidi="ar-SA"/>
        </w:rPr>
        <w:t>系统的核心价值在于将预测精度转化为实际的经济收益。该模型结合分时电价机制，自动识别套利窗口：</w:t>
      </w:r>
    </w:p>
    <w:p w14:paraId="4E106981">
      <w:pPr>
        <w:numPr>
          <w:ilvl w:val="2"/>
          <w:numId w:val="1"/>
        </w:numPr>
        <w:tabs>
          <w:tab w:val="left" w:pos="312"/>
        </w:tabs>
        <w:bidi w:val="0"/>
        <w:adjustRightInd w:val="0"/>
        <w:snapToGrid/>
        <w:spacing w:before="0" w:beforeLines="0" w:beforeAutospacing="0" w:after="0" w:afterLines="0" w:afterAutospacing="0" w:line="300" w:lineRule="auto"/>
        <w:ind w:left="0" w:leftChars="0" w:right="0" w:rightChars="0" w:firstLine="482" w:firstLineChars="200"/>
        <w:jc w:val="both"/>
        <w:outlineLvl w:val="2"/>
        <w:rPr>
          <w:rFonts w:hint="eastAsia" w:ascii="Times New Roman" w:hAnsi="黑体" w:eastAsia="宋体" w:cs="Times New Roman"/>
          <w:b/>
          <w:bCs/>
          <w:color w:val="auto"/>
          <w:sz w:val="24"/>
          <w:szCs w:val="24"/>
          <w:lang w:val="en-US" w:eastAsia="zh-CN" w:bidi="ar-SA"/>
        </w:rPr>
      </w:pPr>
      <w:r>
        <w:rPr>
          <w:rFonts w:hint="eastAsia" w:ascii="Times New Roman" w:hAnsi="黑体" w:eastAsia="宋体" w:cs="Times New Roman"/>
          <w:b/>
          <w:bCs/>
          <w:color w:val="auto"/>
          <w:sz w:val="24"/>
          <w:szCs w:val="24"/>
          <w:lang w:val="en-US" w:eastAsia="zh-CN" w:bidi="ar-SA"/>
        </w:rPr>
        <w:t>低谷时段（23:00-07:00，参考电价 0.504 元/kWh）</w:t>
      </w:r>
    </w:p>
    <w:p w14:paraId="693AA3BE">
      <w:pPr>
        <w:widowControl w:val="0"/>
        <w:numPr>
          <w:ilvl w:val="0"/>
          <w:numId w:val="15"/>
        </w:numPr>
        <w:shd w:val="clear" w:color="auto" w:fill="FFFFFF"/>
        <w:adjustRightInd w:val="0"/>
        <w:snapToGrid/>
        <w:spacing w:beforeAutospacing="0" w:after="0" w:afterLines="0" w:afterAutospacing="0" w:line="300" w:lineRule="auto"/>
        <w:ind w:left="960" w:leftChars="400" w:right="0" w:rightChars="0" w:firstLine="480" w:firstLineChars="200"/>
        <w:jc w:val="both"/>
        <w:rPr>
          <w:rFonts w:hint="eastAsia" w:ascii="Times New Roman" w:hAnsi="Segoe UI" w:eastAsia="宋体" w:cs="Segoe UI"/>
          <w:color w:val="auto"/>
          <w:kern w:val="2"/>
          <w:sz w:val="24"/>
          <w:szCs w:val="24"/>
          <w:lang w:val="en-US" w:eastAsia="zh-CN" w:bidi="ar-SA"/>
        </w:rPr>
      </w:pPr>
      <w:r>
        <w:rPr>
          <w:rFonts w:hint="eastAsia" w:ascii="Times New Roman" w:hAnsi="Segoe UI" w:eastAsia="宋体" w:cs="Segoe UI"/>
          <w:color w:val="auto"/>
          <w:kern w:val="2"/>
          <w:sz w:val="24"/>
          <w:szCs w:val="24"/>
          <w:lang w:val="en-US" w:eastAsia="zh-CN" w:bidi="ar-SA"/>
        </w:rPr>
        <w:t>策略输出为“建议买电/充电”，用于储能或安排高能耗作业。</w:t>
      </w:r>
    </w:p>
    <w:p w14:paraId="19FABC6B">
      <w:pPr>
        <w:numPr>
          <w:ilvl w:val="2"/>
          <w:numId w:val="1"/>
        </w:numPr>
        <w:tabs>
          <w:tab w:val="left" w:pos="312"/>
        </w:tabs>
        <w:bidi w:val="0"/>
        <w:adjustRightInd w:val="0"/>
        <w:snapToGrid/>
        <w:spacing w:before="0" w:beforeLines="0" w:beforeAutospacing="0" w:after="0" w:afterLines="0" w:afterAutospacing="0" w:line="300" w:lineRule="auto"/>
        <w:ind w:left="0" w:leftChars="0" w:right="0" w:rightChars="0" w:firstLine="482" w:firstLineChars="200"/>
        <w:jc w:val="both"/>
        <w:outlineLvl w:val="2"/>
        <w:rPr>
          <w:rFonts w:hint="eastAsia" w:ascii="Times New Roman" w:hAnsi="黑体" w:eastAsia="宋体" w:cs="Times New Roman"/>
          <w:b/>
          <w:bCs/>
          <w:color w:val="auto"/>
          <w:sz w:val="24"/>
          <w:szCs w:val="24"/>
          <w:lang w:val="en-US" w:eastAsia="zh-CN" w:bidi="ar-SA"/>
        </w:rPr>
      </w:pPr>
      <w:r>
        <w:rPr>
          <w:rFonts w:hint="eastAsia" w:ascii="Times New Roman" w:hAnsi="黑体" w:eastAsia="宋体" w:cs="Times New Roman"/>
          <w:b/>
          <w:bCs/>
          <w:color w:val="auto"/>
          <w:sz w:val="24"/>
          <w:szCs w:val="24"/>
          <w:lang w:val="en-US" w:eastAsia="zh-CN" w:bidi="ar-SA"/>
        </w:rPr>
        <w:t>高峰时段（11:00-14:00, 18:00-23:00，参考电价 0.704 元/kWh）</w:t>
      </w:r>
    </w:p>
    <w:p w14:paraId="36EFED52">
      <w:pPr>
        <w:widowControl w:val="0"/>
        <w:numPr>
          <w:ilvl w:val="0"/>
          <w:numId w:val="16"/>
        </w:numPr>
        <w:shd w:val="clear" w:color="auto" w:fill="FFFFFF"/>
        <w:adjustRightInd w:val="0"/>
        <w:snapToGrid/>
        <w:spacing w:beforeAutospacing="0" w:after="0" w:afterLines="0" w:afterAutospacing="0" w:line="300" w:lineRule="auto"/>
        <w:ind w:left="960" w:leftChars="400" w:right="0" w:rightChars="0" w:firstLine="480" w:firstLineChars="200"/>
        <w:jc w:val="both"/>
        <w:rPr>
          <w:rFonts w:hint="eastAsia" w:ascii="Times New Roman" w:hAnsi="Segoe UI" w:eastAsia="宋体" w:cs="Segoe UI"/>
          <w:color w:val="auto"/>
          <w:kern w:val="2"/>
          <w:sz w:val="24"/>
          <w:szCs w:val="24"/>
          <w:lang w:val="en-US" w:eastAsia="zh-CN" w:bidi="ar-SA"/>
        </w:rPr>
      </w:pPr>
      <w:r>
        <w:rPr>
          <w:rFonts w:hint="eastAsia" w:ascii="Times New Roman" w:hAnsi="Segoe UI" w:eastAsia="宋体" w:cs="Segoe UI"/>
          <w:color w:val="auto"/>
          <w:kern w:val="2"/>
          <w:sz w:val="24"/>
          <w:szCs w:val="24"/>
          <w:lang w:val="en-US" w:eastAsia="zh-CN" w:bidi="ar-SA"/>
        </w:rPr>
        <w:t>策略输出为“建议卖电/放电”，优先释放自发电或储能以实现收益最大化。</w:t>
      </w:r>
    </w:p>
    <w:p w14:paraId="0BF5F11C">
      <w:pPr>
        <w:numPr>
          <w:ilvl w:val="2"/>
          <w:numId w:val="1"/>
        </w:numPr>
        <w:tabs>
          <w:tab w:val="left" w:pos="312"/>
        </w:tabs>
        <w:bidi w:val="0"/>
        <w:adjustRightInd w:val="0"/>
        <w:snapToGrid/>
        <w:spacing w:before="0" w:beforeLines="0" w:beforeAutospacing="0" w:after="0" w:afterLines="0" w:afterAutospacing="0" w:line="300" w:lineRule="auto"/>
        <w:ind w:left="0" w:leftChars="0" w:right="0" w:rightChars="0" w:firstLine="482" w:firstLineChars="200"/>
        <w:jc w:val="both"/>
        <w:outlineLvl w:val="2"/>
        <w:rPr>
          <w:rFonts w:hint="eastAsia" w:ascii="Times New Roman" w:hAnsi="黑体" w:eastAsia="宋体" w:cs="Times New Roman"/>
          <w:b/>
          <w:bCs/>
          <w:color w:val="auto"/>
          <w:sz w:val="24"/>
          <w:szCs w:val="24"/>
          <w:lang w:val="en-US" w:eastAsia="zh-CN" w:bidi="ar-SA"/>
        </w:rPr>
      </w:pPr>
      <w:r>
        <w:rPr>
          <w:rFonts w:hint="eastAsia" w:ascii="Times New Roman" w:hAnsi="黑体" w:eastAsia="宋体" w:cs="Times New Roman"/>
          <w:b/>
          <w:bCs/>
          <w:color w:val="auto"/>
          <w:sz w:val="24"/>
          <w:szCs w:val="24"/>
          <w:lang w:val="en-US" w:eastAsia="zh-CN" w:bidi="ar-SA"/>
        </w:rPr>
        <w:t>经济价值</w:t>
      </w:r>
    </w:p>
    <w:p w14:paraId="3DD5BB01">
      <w:pPr>
        <w:widowControl w:val="0"/>
        <w:numPr>
          <w:ilvl w:val="0"/>
          <w:numId w:val="16"/>
        </w:numPr>
        <w:shd w:val="clear" w:color="auto" w:fill="FFFFFF"/>
        <w:adjustRightInd w:val="0"/>
        <w:snapToGrid/>
        <w:spacing w:beforeAutospacing="0" w:after="0" w:afterLines="0" w:afterAutospacing="0" w:line="300" w:lineRule="auto"/>
        <w:ind w:left="0" w:leftChars="0" w:right="0" w:rightChars="0" w:firstLine="480" w:firstLineChars="200"/>
        <w:jc w:val="both"/>
        <w:rPr>
          <w:rFonts w:hint="eastAsia" w:ascii="Times New Roman" w:hAnsi="Segoe UI" w:eastAsia="宋体" w:cs="Segoe UI"/>
          <w:color w:val="auto"/>
          <w:kern w:val="2"/>
          <w:sz w:val="24"/>
          <w:szCs w:val="24"/>
          <w:lang w:val="en-US" w:eastAsia="zh-CN" w:bidi="ar-SA"/>
        </w:rPr>
      </w:pPr>
      <w:r>
        <w:rPr>
          <w:rFonts w:hint="eastAsia" w:ascii="Times New Roman" w:hAnsi="Segoe UI" w:eastAsia="宋体" w:cs="Segoe UI"/>
          <w:color w:val="auto"/>
          <w:kern w:val="2"/>
          <w:sz w:val="24"/>
          <w:szCs w:val="24"/>
          <w:lang w:val="en-US" w:eastAsia="zh-CN" w:bidi="ar-SA"/>
        </w:rPr>
        <w:t>该优化策略预计可为企业节约综合用电成本15%-20%，显著提升削峰填谷的经济与环境效益。</w:t>
      </w:r>
    </w:p>
    <w:p w14:paraId="31447305">
      <w:pPr>
        <w:keepNext/>
        <w:keepLines/>
        <w:widowControl w:val="0"/>
        <w:adjustRightInd w:val="0"/>
        <w:snapToGrid/>
        <w:spacing w:before="240" w:beforeAutospacing="0" w:after="0" w:afterLines="0" w:afterAutospacing="0" w:line="300" w:lineRule="auto"/>
        <w:ind w:left="0" w:leftChars="0" w:right="0" w:rightChars="0" w:firstLine="0" w:firstLineChars="0"/>
        <w:jc w:val="left"/>
        <w:outlineLvl w:val="1"/>
        <w:rPr>
          <w:rFonts w:hint="eastAsia" w:ascii="Times New Roman" w:hAnsi="Arial" w:eastAsia="宋体" w:cstheme="minorBidi"/>
          <w:b w:val="0"/>
          <w:color w:val="auto"/>
          <w:kern w:val="2"/>
          <w:sz w:val="28"/>
          <w:szCs w:val="24"/>
          <w:lang w:val="en-US" w:eastAsia="zh-CN" w:bidi="ar-SA"/>
        </w:rPr>
      </w:pPr>
      <w:r>
        <w:rPr>
          <w:rFonts w:hint="eastAsia" w:ascii="Times New Roman" w:hAnsi="Arial" w:eastAsia="宋体" w:cstheme="minorBidi"/>
          <w:b w:val="0"/>
          <w:color w:val="auto"/>
          <w:kern w:val="2"/>
          <w:sz w:val="28"/>
          <w:szCs w:val="24"/>
          <w:lang w:val="en-US" w:eastAsia="zh-CN" w:bidi="ar-SA"/>
        </w:rPr>
        <w:t>4.4 基于SHAP的模型可解释性工程（Interpretability）</w:t>
      </w:r>
    </w:p>
    <w:p w14:paraId="11406786">
      <w:pPr>
        <w:widowControl w:val="0"/>
        <w:numPr>
          <w:ilvl w:val="0"/>
          <w:numId w:val="0"/>
        </w:numPr>
        <w:adjustRightInd w:val="0"/>
        <w:snapToGrid/>
        <w:spacing w:beforeAutospacing="0" w:after="0" w:afterLines="0" w:afterAutospacing="0" w:line="300" w:lineRule="auto"/>
        <w:ind w:left="0" w:leftChars="0" w:right="0" w:rightChars="0" w:firstLine="480" w:firstLineChars="200"/>
        <w:jc w:val="both"/>
        <w:rPr>
          <w:rFonts w:hint="eastAsia" w:ascii="Times New Roman" w:eastAsia="宋体" w:hAnsiTheme="minorHAnsi" w:cstheme="minorBidi"/>
          <w:color w:val="auto"/>
          <w:kern w:val="2"/>
          <w:sz w:val="24"/>
          <w:szCs w:val="24"/>
          <w:lang w:val="en-US" w:eastAsia="zh-CN" w:bidi="ar-SA"/>
        </w:rPr>
      </w:pPr>
      <w:r>
        <w:rPr>
          <w:rFonts w:hint="eastAsia" w:ascii="Times New Roman" w:eastAsia="宋体" w:hAnsiTheme="minorHAnsi" w:cstheme="minorBidi"/>
          <w:color w:val="auto"/>
          <w:kern w:val="2"/>
          <w:sz w:val="24"/>
          <w:szCs w:val="24"/>
          <w:lang w:val="en-US" w:eastAsia="zh-CN" w:bidi="ar-SA"/>
        </w:rPr>
        <w:t>引入基于博弈论的SHAP（SHapley Additive exPlanations）值分析方法，对气象特征（如风速、温度、辐照度）在预测结果中的贡献度进行量化归因与可视化排序。此举有效破解了深度学习模型的“黑盒”特性，增强了工业场景下的可信度，为调度人员提供了可理解的物理驱动因子，辅助其进行人工复核与干预。</w:t>
      </w:r>
    </w:p>
    <w:p w14:paraId="2ACAA2D9">
      <w:pPr>
        <w:widowControl w:val="0"/>
        <w:numPr>
          <w:ilvl w:val="0"/>
          <w:numId w:val="0"/>
        </w:numPr>
        <w:adjustRightInd w:val="0"/>
        <w:snapToGrid/>
        <w:spacing w:beforeAutospacing="0" w:after="0" w:afterLines="0" w:afterAutospacing="0" w:line="300" w:lineRule="auto"/>
        <w:ind w:left="0" w:leftChars="0" w:right="0" w:rightChars="0" w:firstLine="480" w:firstLineChars="200"/>
        <w:jc w:val="both"/>
        <w:rPr>
          <w:rFonts w:hint="eastAsia" w:ascii="Times New Roman" w:eastAsia="宋体" w:hAnsiTheme="minorHAnsi" w:cstheme="minorBidi"/>
          <w:color w:val="auto"/>
          <w:kern w:val="2"/>
          <w:sz w:val="24"/>
          <w:szCs w:val="24"/>
          <w:lang w:val="en-US" w:eastAsia="zh-CN" w:bidi="ar-SA"/>
        </w:rPr>
      </w:pPr>
    </w:p>
    <w:p w14:paraId="1A6F16EF">
      <w:pPr>
        <w:widowControl w:val="0"/>
        <w:numPr>
          <w:ilvl w:val="0"/>
          <w:numId w:val="0"/>
        </w:numPr>
        <w:adjustRightInd w:val="0"/>
        <w:snapToGrid/>
        <w:spacing w:beforeAutospacing="0" w:after="0" w:afterLines="0" w:afterAutospacing="0" w:line="300" w:lineRule="auto"/>
        <w:ind w:right="0" w:rightChars="0"/>
        <w:jc w:val="both"/>
        <w:rPr>
          <w:rFonts w:hint="eastAsia" w:ascii="Times New Roman" w:eastAsia="宋体" w:hAnsiTheme="minorHAnsi" w:cstheme="minorBidi"/>
          <w:color w:val="auto"/>
          <w:kern w:val="2"/>
          <w:sz w:val="24"/>
          <w:szCs w:val="24"/>
          <w:lang w:val="en-US" w:eastAsia="zh-CN" w:bidi="ar-SA"/>
        </w:rPr>
      </w:pPr>
    </w:p>
    <w:p w14:paraId="62F9BCBE">
      <w:pPr>
        <w:pStyle w:val="3"/>
        <w:bidi w:val="0"/>
        <w:snapToGrid/>
        <w:spacing w:before="0" w:beforeLines="0" w:beforeAutospacing="0" w:after="240" w:afterLines="0" w:afterAutospacing="0" w:line="300" w:lineRule="auto"/>
        <w:ind w:left="0" w:leftChars="0" w:right="0" w:rightChars="0" w:firstLine="0" w:firstLineChars="0"/>
        <w:jc w:val="center"/>
        <w:outlineLvl w:val="0"/>
        <w:rPr>
          <w:rFonts w:ascii="Times New Roman" w:eastAsia="黑体"/>
          <w:b w:val="0"/>
          <w:color w:val="auto"/>
          <w:sz w:val="36"/>
        </w:rPr>
      </w:pPr>
      <w:bookmarkStart w:id="13" w:name="_Toc27037"/>
      <w:r>
        <w:rPr>
          <w:rFonts w:ascii="Times New Roman" w:eastAsia="黑体"/>
          <w:b w:val="0"/>
          <w:color w:val="auto"/>
          <w:sz w:val="36"/>
        </w:rPr>
        <w:t>核心功能模块详解</w:t>
      </w:r>
      <w:bookmarkEnd w:id="13"/>
    </w:p>
    <w:p w14:paraId="055ECC54">
      <w:pPr>
        <w:pStyle w:val="4"/>
        <w:bidi w:val="0"/>
        <w:snapToGrid/>
        <w:spacing w:before="240" w:beforeLines="0" w:beforeAutospacing="0" w:after="0" w:afterLines="0" w:afterAutospacing="0" w:line="300" w:lineRule="auto"/>
        <w:ind w:left="0" w:leftChars="0" w:right="0" w:rightChars="0" w:firstLine="0" w:firstLineChars="0"/>
        <w:jc w:val="left"/>
        <w:outlineLvl w:val="1"/>
        <w:rPr>
          <w:rFonts w:hint="default" w:ascii="Times New Roman" w:eastAsia="宋体"/>
          <w:b w:val="0"/>
          <w:color w:val="auto"/>
          <w:sz w:val="28"/>
          <w:lang w:val="en-US" w:eastAsia="zh-CN"/>
        </w:rPr>
      </w:pPr>
      <w:bookmarkStart w:id="14" w:name="_Toc10236"/>
      <w:r>
        <w:rPr>
          <w:rFonts w:hint="eastAsia" w:ascii="Times New Roman" w:eastAsia="宋体"/>
          <w:b w:val="0"/>
          <w:color w:val="auto"/>
          <w:sz w:val="28"/>
          <w:lang w:val="en-US" w:eastAsia="zh-CN"/>
        </w:rPr>
        <w:t>5.1 项目技术栈</w:t>
      </w:r>
      <w:bookmarkEnd w:id="14"/>
    </w:p>
    <w:tbl>
      <w:tblPr>
        <w:tblStyle w:val="88"/>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82"/>
        <w:gridCol w:w="1924"/>
        <w:gridCol w:w="1205"/>
        <w:gridCol w:w="3811"/>
      </w:tblGrid>
      <w:tr w14:paraId="19218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582" w:type="dxa"/>
            <w:tcBorders>
              <w:top w:val="single" w:color="1967F7" w:themeColor="accent1" w:sz="6" w:space="0"/>
              <w:left w:val="single" w:color="1967F7" w:themeColor="accent1" w:sz="6" w:space="0"/>
              <w:bottom w:val="single" w:color="1967F7" w:themeColor="accent1" w:sz="6" w:space="0"/>
              <w:right w:val="single" w:color="A2C2FB" w:themeColor="accent1" w:themeTint="66" w:sz="6" w:space="0"/>
            </w:tcBorders>
            <w:shd w:val="clear" w:color="auto" w:fill="1967F7" w:themeFill="accent1"/>
            <w:tcMar>
              <w:top w:w="240" w:type="dxa"/>
              <w:left w:w="0" w:type="dxa"/>
              <w:bottom w:w="240" w:type="dxa"/>
              <w:right w:w="180" w:type="dxa"/>
            </w:tcMar>
            <w:vAlign w:val="center"/>
          </w:tcPr>
          <w:p w14:paraId="300B46C3">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i w:val="0"/>
                <w:sz w:val="22"/>
              </w:rPr>
            </w:pPr>
            <w:r>
              <w:rPr>
                <w:rFonts w:ascii="sans-serif" w:hAnsi="sans-serif" w:eastAsia="sans-serif" w:cs="sans-serif"/>
                <w:b/>
                <w:bCs/>
                <w:i w:val="0"/>
                <w:iCs w:val="0"/>
                <w:color w:val="1F1F1F"/>
                <w:sz w:val="22"/>
                <w:szCs w:val="22"/>
                <w:u w:val="none"/>
                <w:vertAlign w:val="baseline"/>
              </w:rPr>
              <w:t>维度</w:t>
            </w:r>
          </w:p>
        </w:tc>
        <w:tc>
          <w:tcPr>
            <w:tcW w:w="1924" w:type="dxa"/>
            <w:tcBorders>
              <w:top w:val="single" w:color="1967F7" w:themeColor="accent1" w:sz="6" w:space="0"/>
              <w:left w:val="single" w:color="A2C2FB" w:themeColor="accent1" w:themeTint="66" w:sz="6" w:space="0"/>
              <w:bottom w:val="single" w:color="1967F7" w:themeColor="accent1" w:sz="6" w:space="0"/>
              <w:right w:val="single" w:color="A2C2FB" w:themeColor="accent1" w:themeTint="66" w:sz="6" w:space="0"/>
            </w:tcBorders>
            <w:shd w:val="clear" w:color="auto" w:fill="1967F7" w:themeFill="accent1"/>
            <w:tcMar>
              <w:top w:w="240" w:type="dxa"/>
              <w:left w:w="0" w:type="dxa"/>
              <w:bottom w:w="240" w:type="dxa"/>
              <w:right w:w="180" w:type="dxa"/>
            </w:tcMar>
            <w:vAlign w:val="center"/>
          </w:tcPr>
          <w:p w14:paraId="483D0ABD">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i w:val="0"/>
                <w:sz w:val="22"/>
              </w:rPr>
            </w:pPr>
            <w:r>
              <w:rPr>
                <w:rFonts w:hint="default" w:ascii="sans-serif" w:hAnsi="sans-serif" w:eastAsia="sans-serif" w:cs="sans-serif"/>
                <w:b/>
                <w:bCs/>
                <w:i w:val="0"/>
                <w:iCs w:val="0"/>
                <w:color w:val="1F1F1F"/>
                <w:sz w:val="22"/>
                <w:szCs w:val="22"/>
                <w:u w:val="none"/>
                <w:vertAlign w:val="baseline"/>
              </w:rPr>
              <w:t>组件选型</w:t>
            </w:r>
          </w:p>
        </w:tc>
        <w:tc>
          <w:tcPr>
            <w:tcW w:w="1205" w:type="dxa"/>
            <w:tcBorders>
              <w:top w:val="single" w:color="1967F7" w:themeColor="accent1" w:sz="6" w:space="0"/>
              <w:left w:val="single" w:color="A2C2FB" w:themeColor="accent1" w:themeTint="66" w:sz="6" w:space="0"/>
              <w:bottom w:val="single" w:color="1967F7" w:themeColor="accent1" w:sz="6" w:space="0"/>
              <w:right w:val="single" w:color="A2C2FB" w:themeColor="accent1" w:themeTint="66" w:sz="6" w:space="0"/>
            </w:tcBorders>
            <w:shd w:val="clear" w:color="auto" w:fill="1967F7" w:themeFill="accent1"/>
            <w:tcMar>
              <w:top w:w="240" w:type="dxa"/>
              <w:left w:w="0" w:type="dxa"/>
              <w:bottom w:w="240" w:type="dxa"/>
              <w:right w:w="180" w:type="dxa"/>
            </w:tcMar>
            <w:vAlign w:val="center"/>
          </w:tcPr>
          <w:p w14:paraId="03F7DFDD">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i w:val="0"/>
                <w:sz w:val="22"/>
              </w:rPr>
            </w:pPr>
            <w:r>
              <w:rPr>
                <w:rFonts w:hint="default" w:ascii="sans-serif" w:hAnsi="sans-serif" w:eastAsia="sans-serif" w:cs="sans-serif"/>
                <w:b/>
                <w:bCs/>
                <w:i w:val="0"/>
                <w:iCs w:val="0"/>
                <w:color w:val="1F1F1F"/>
                <w:sz w:val="22"/>
                <w:szCs w:val="22"/>
                <w:u w:val="none"/>
                <w:vertAlign w:val="baseline"/>
              </w:rPr>
              <w:t>版本/规范</w:t>
            </w:r>
          </w:p>
        </w:tc>
        <w:tc>
          <w:tcPr>
            <w:tcW w:w="3811" w:type="dxa"/>
            <w:tcBorders>
              <w:top w:val="single" w:color="1967F7" w:themeColor="accent1" w:sz="6" w:space="0"/>
              <w:left w:val="single" w:color="A2C2FB" w:themeColor="accent1" w:themeTint="66" w:sz="6" w:space="0"/>
              <w:bottom w:val="single" w:color="1967F7" w:themeColor="accent1" w:sz="6" w:space="0"/>
              <w:right w:val="single" w:color="1967F7" w:themeColor="accent1" w:sz="6" w:space="0"/>
            </w:tcBorders>
            <w:shd w:val="clear" w:color="auto" w:fill="1967F7" w:themeFill="accent1"/>
            <w:tcMar>
              <w:top w:w="240" w:type="dxa"/>
              <w:left w:w="0" w:type="dxa"/>
              <w:bottom w:w="240" w:type="dxa"/>
              <w:right w:w="0" w:type="dxa"/>
            </w:tcMar>
            <w:vAlign w:val="center"/>
          </w:tcPr>
          <w:p w14:paraId="01581DF9">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i w:val="0"/>
                <w:sz w:val="22"/>
              </w:rPr>
            </w:pPr>
            <w:r>
              <w:rPr>
                <w:rFonts w:hint="default" w:ascii="sans-serif" w:hAnsi="sans-serif" w:eastAsia="sans-serif" w:cs="sans-serif"/>
                <w:b/>
                <w:bCs/>
                <w:i w:val="0"/>
                <w:iCs w:val="0"/>
                <w:color w:val="1F1F1F"/>
                <w:sz w:val="22"/>
                <w:szCs w:val="22"/>
                <w:u w:val="none"/>
                <w:vertAlign w:val="baseline"/>
              </w:rPr>
              <w:t>核心职责</w:t>
            </w:r>
          </w:p>
        </w:tc>
      </w:tr>
      <w:tr w14:paraId="4FA54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82" w:type="dxa"/>
            <w:tcBorders>
              <w:top w:val="single" w:color="1967F7" w:themeColor="accent1" w:sz="6" w:space="0"/>
              <w:left w:val="single" w:color="1967F7" w:themeColor="accent1"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7ABBE15B">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hint="eastAsia" w:ascii="sans-serif" w:eastAsia="sans-serif"/>
                <w:b w:val="0"/>
                <w:i w:val="0"/>
                <w:sz w:val="22"/>
                <w:lang w:val="en-US" w:eastAsia="zh-CN"/>
              </w:rPr>
            </w:pPr>
            <w:r>
              <w:rPr>
                <w:rFonts w:hint="default" w:ascii="sans-serif" w:hAnsi="sans-serif" w:eastAsia="sans-serif" w:cs="sans-serif"/>
                <w:b w:val="0"/>
                <w:bCs/>
                <w:i w:val="0"/>
                <w:iCs w:val="0"/>
                <w:color w:val="1F1F1F"/>
                <w:sz w:val="22"/>
                <w:szCs w:val="22"/>
                <w:u w:val="none"/>
                <w:vertAlign w:val="baseline"/>
              </w:rPr>
              <w:t>算法</w:t>
            </w:r>
            <w:r>
              <w:rPr>
                <w:rFonts w:hint="eastAsia" w:ascii="sans-serif" w:hAnsi="sans-serif" w:eastAsia="sans-serif" w:cs="sans-serif"/>
                <w:b w:val="0"/>
                <w:bCs/>
                <w:i w:val="0"/>
                <w:iCs w:val="0"/>
                <w:color w:val="1F1F1F"/>
                <w:sz w:val="22"/>
                <w:szCs w:val="22"/>
                <w:u w:val="none"/>
                <w:vertAlign w:val="baseline"/>
                <w:lang w:val="en-US" w:eastAsia="zh-CN"/>
              </w:rPr>
              <w:t>模型</w:t>
            </w:r>
            <w:r>
              <w:rPr>
                <w:rFonts w:hint="default" w:ascii="sans-serif" w:hAnsi="sans-serif" w:eastAsia="sans-serif" w:cs="sans-serif"/>
                <w:b w:val="0"/>
                <w:bCs/>
                <w:i w:val="0"/>
                <w:iCs w:val="0"/>
                <w:color w:val="1F1F1F"/>
                <w:sz w:val="22"/>
                <w:szCs w:val="22"/>
                <w:u w:val="none"/>
                <w:vertAlign w:val="baseline"/>
              </w:rPr>
              <w:t>开发</w:t>
            </w:r>
          </w:p>
        </w:tc>
        <w:tc>
          <w:tcPr>
            <w:tcW w:w="1924" w:type="dxa"/>
            <w:tcBorders>
              <w:top w:val="single" w:color="1967F7" w:themeColor="accent1"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687E8186">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vertAlign w:val="baseline"/>
              </w:rPr>
              <w:t>PyTorch</w:t>
            </w:r>
          </w:p>
        </w:tc>
        <w:tc>
          <w:tcPr>
            <w:tcW w:w="1205" w:type="dxa"/>
            <w:tcBorders>
              <w:top w:val="single" w:color="1967F7" w:themeColor="accent1"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3FF69188">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2.0+</w:t>
            </w:r>
          </w:p>
        </w:tc>
        <w:tc>
          <w:tcPr>
            <w:tcW w:w="3811" w:type="dxa"/>
            <w:tcBorders>
              <w:top w:val="single" w:color="1967F7" w:themeColor="accent1" w:sz="6" w:space="0"/>
              <w:left w:val="single" w:color="A2C2FB" w:themeColor="accent1" w:themeTint="66" w:sz="6" w:space="0"/>
              <w:bottom w:val="single" w:color="A2C2FB" w:themeColor="accent1" w:themeTint="66" w:sz="6" w:space="0"/>
              <w:right w:val="single" w:color="1967F7" w:themeColor="accent1" w:sz="6" w:space="0"/>
            </w:tcBorders>
            <w:shd w:val="clear" w:color="auto" w:fill="FFFFFF"/>
            <w:tcMar>
              <w:top w:w="240" w:type="dxa"/>
              <w:left w:w="0" w:type="dxa"/>
              <w:bottom w:w="240" w:type="dxa"/>
              <w:right w:w="0" w:type="dxa"/>
            </w:tcMar>
            <w:vAlign w:val="center"/>
          </w:tcPr>
          <w:p w14:paraId="7978D762">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构建长短期记忆网络 (LSTM) 及深度学习计算图</w:t>
            </w:r>
          </w:p>
        </w:tc>
      </w:tr>
      <w:tr w14:paraId="028A9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82"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64E4F867">
            <w:pPr>
              <w:keepNext/>
              <w:keepLines w:val="0"/>
              <w:widowControl/>
              <w:suppressLineNumbers w:val="0"/>
              <w:bidi w:val="0"/>
              <w:snapToGrid w:val="0"/>
              <w:spacing w:line="240" w:lineRule="auto"/>
              <w:ind w:left="0" w:leftChars="0" w:right="0" w:rightChars="0" w:firstLine="0" w:firstLineChars="0"/>
              <w:jc w:val="left"/>
              <w:textAlignment w:val="top"/>
              <w:rPr>
                <w:rFonts w:ascii="sans-serif" w:eastAsia="sans-serif"/>
                <w:b w:val="0"/>
                <w:i w:val="0"/>
                <w:color w:val="000000"/>
                <w:sz w:val="22"/>
              </w:rPr>
            </w:pPr>
          </w:p>
        </w:tc>
        <w:tc>
          <w:tcPr>
            <w:tcW w:w="1924"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170F2716">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vertAlign w:val="baseline"/>
              </w:rPr>
              <w:t>XGBoost</w:t>
            </w:r>
          </w:p>
        </w:tc>
        <w:tc>
          <w:tcPr>
            <w:tcW w:w="1205"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7E243A55">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2.0+</w:t>
            </w:r>
          </w:p>
        </w:tc>
        <w:tc>
          <w:tcPr>
            <w:tcW w:w="3811"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E8F0FE" w:themeFill="accent1" w:themeFillTint="19"/>
            <w:tcMar>
              <w:top w:w="240" w:type="dxa"/>
              <w:left w:w="0" w:type="dxa"/>
              <w:bottom w:w="240" w:type="dxa"/>
              <w:right w:w="0" w:type="dxa"/>
            </w:tcMar>
            <w:vAlign w:val="center"/>
          </w:tcPr>
          <w:p w14:paraId="6A2D5513">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实现基于决策树的梯度提升算法，处理异构特征</w:t>
            </w:r>
          </w:p>
        </w:tc>
      </w:tr>
      <w:tr w14:paraId="43385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82"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02E9D5C6">
            <w:pPr>
              <w:keepNext/>
              <w:keepLines w:val="0"/>
              <w:widowControl/>
              <w:suppressLineNumbers w:val="0"/>
              <w:bidi w:val="0"/>
              <w:snapToGrid w:val="0"/>
              <w:spacing w:line="240" w:lineRule="auto"/>
              <w:ind w:left="0" w:leftChars="0" w:right="0" w:rightChars="0" w:firstLine="0" w:firstLineChars="0"/>
              <w:jc w:val="left"/>
              <w:textAlignment w:val="top"/>
              <w:rPr>
                <w:rFonts w:ascii="sans-serif" w:eastAsia="sans-serif"/>
                <w:b w:val="0"/>
                <w:i w:val="0"/>
                <w:color w:val="000000"/>
                <w:sz w:val="22"/>
              </w:rPr>
            </w:pPr>
          </w:p>
        </w:tc>
        <w:tc>
          <w:tcPr>
            <w:tcW w:w="1924"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284405E4">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vertAlign w:val="baseline"/>
              </w:rPr>
              <w:t>Scikit-learn</w:t>
            </w:r>
          </w:p>
        </w:tc>
        <w:tc>
          <w:tcPr>
            <w:tcW w:w="1205"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255A72BA">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1.3+</w:t>
            </w:r>
          </w:p>
        </w:tc>
        <w:tc>
          <w:tcPr>
            <w:tcW w:w="3811"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FFFFFF"/>
            <w:tcMar>
              <w:top w:w="240" w:type="dxa"/>
              <w:left w:w="0" w:type="dxa"/>
              <w:bottom w:w="240" w:type="dxa"/>
              <w:right w:w="0" w:type="dxa"/>
            </w:tcMar>
            <w:vAlign w:val="center"/>
          </w:tcPr>
          <w:p w14:paraId="193F87FA">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hint="default" w:ascii="sans-serif" w:hAnsi="sans-serif" w:eastAsia="sans-serif" w:cs="sans-serif"/>
                <w:b w:val="0"/>
                <w:i w:val="0"/>
                <w:iCs w:val="0"/>
                <w:color w:val="1F1F1F"/>
                <w:sz w:val="22"/>
                <w:szCs w:val="22"/>
                <w:u w:val="none"/>
                <w:vertAlign w:val="baseline"/>
              </w:rPr>
            </w:pPr>
            <w:r>
              <w:rPr>
                <w:rFonts w:hint="default" w:ascii="sans-serif" w:hAnsi="sans-serif" w:eastAsia="sans-serif" w:cs="sans-serif"/>
                <w:b w:val="0"/>
                <w:i w:val="0"/>
                <w:iCs w:val="0"/>
                <w:color w:val="1F1F1F"/>
                <w:sz w:val="22"/>
                <w:szCs w:val="22"/>
                <w:u w:val="none"/>
                <w:vertAlign w:val="baseline"/>
              </w:rPr>
              <w:t>提供 Stacking 集成策略及标准化预处理流水线</w:t>
            </w:r>
          </w:p>
        </w:tc>
      </w:tr>
      <w:tr w14:paraId="58F77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82"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7A914AE0">
            <w:pPr>
              <w:keepNext/>
              <w:keepLines w:val="0"/>
              <w:widowControl/>
              <w:suppressLineNumbers w:val="0"/>
              <w:bidi w:val="0"/>
              <w:snapToGrid w:val="0"/>
              <w:spacing w:line="240" w:lineRule="auto"/>
              <w:ind w:left="0" w:leftChars="0" w:right="0" w:rightChars="0" w:firstLine="0" w:firstLineChars="0"/>
              <w:jc w:val="left"/>
              <w:textAlignment w:val="top"/>
              <w:rPr>
                <w:rFonts w:ascii="sans-serif" w:eastAsia="sans-serif"/>
                <w:b w:val="0"/>
                <w:i w:val="0"/>
                <w:color w:val="000000"/>
                <w:sz w:val="22"/>
              </w:rPr>
            </w:pPr>
          </w:p>
        </w:tc>
        <w:tc>
          <w:tcPr>
            <w:tcW w:w="1924"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33F28C4E">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hint="default" w:ascii="sans-serif" w:hAnsi="sans-serif" w:eastAsia="sans-serif" w:cs="sans-serif"/>
                <w:b w:val="0"/>
                <w:bCs/>
                <w:i w:val="0"/>
                <w:iCs w:val="0"/>
                <w:color w:val="1F1F1F"/>
                <w:sz w:val="22"/>
                <w:szCs w:val="22"/>
                <w:u w:val="none"/>
                <w:vertAlign w:val="baseline"/>
              </w:rPr>
            </w:pPr>
            <w:r>
              <w:rPr>
                <w:rFonts w:hint="default" w:ascii="sans-serif" w:hAnsi="sans-serif" w:eastAsia="sans-serif" w:cs="sans-serif"/>
                <w:b w:val="0"/>
                <w:bCs/>
                <w:i w:val="0"/>
                <w:iCs w:val="0"/>
                <w:color w:val="1F1F1F"/>
                <w:sz w:val="22"/>
                <w:szCs w:val="22"/>
                <w:u w:val="none"/>
                <w:vertAlign w:val="baseline"/>
              </w:rPr>
              <w:t>Uni2TS/Moirai</w:t>
            </w:r>
          </w:p>
        </w:tc>
        <w:tc>
          <w:tcPr>
            <w:tcW w:w="1205"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77152DBD">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hint="default" w:ascii="sans-serif" w:hAnsi="sans-serif" w:eastAsia="sans-serif" w:cs="sans-serif"/>
                <w:b w:val="0"/>
                <w:i w:val="0"/>
                <w:iCs w:val="0"/>
                <w:color w:val="1F1F1F"/>
                <w:sz w:val="22"/>
                <w:szCs w:val="22"/>
                <w:u w:val="none"/>
                <w:vertAlign w:val="baseline"/>
              </w:rPr>
            </w:pPr>
            <w:r>
              <w:rPr>
                <w:rFonts w:hint="default" w:ascii="sans-serif" w:hAnsi="sans-serif" w:eastAsia="sans-serif" w:cs="sans-serif"/>
                <w:b w:val="0"/>
                <w:i w:val="0"/>
                <w:iCs w:val="0"/>
                <w:color w:val="1F1F1F"/>
                <w:sz w:val="22"/>
                <w:szCs w:val="22"/>
                <w:u w:val="none"/>
                <w:vertAlign w:val="baseline"/>
              </w:rPr>
              <w:t>&gt;=0.1.0</w:t>
            </w:r>
          </w:p>
        </w:tc>
        <w:tc>
          <w:tcPr>
            <w:tcW w:w="3811"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FFFFFF"/>
            <w:tcMar>
              <w:top w:w="240" w:type="dxa"/>
              <w:left w:w="0" w:type="dxa"/>
              <w:bottom w:w="240" w:type="dxa"/>
              <w:right w:w="0" w:type="dxa"/>
            </w:tcMar>
            <w:vAlign w:val="center"/>
          </w:tcPr>
          <w:p w14:paraId="0D500D38">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both"/>
              <w:rPr>
                <w:rFonts w:hint="default" w:ascii="sans-serif" w:hAnsi="sans-serif" w:eastAsia="sans-serif" w:cs="sans-serif"/>
                <w:b w:val="0"/>
                <w:i w:val="0"/>
                <w:iCs w:val="0"/>
                <w:color w:val="1F1F1F"/>
                <w:sz w:val="22"/>
                <w:szCs w:val="22"/>
                <w:u w:val="none"/>
                <w:vertAlign w:val="baseline"/>
              </w:rPr>
            </w:pPr>
            <w:r>
              <w:rPr>
                <w:rFonts w:hint="default" w:ascii="sans-serif" w:hAnsi="sans-serif" w:eastAsia="sans-serif" w:cs="sans-serif"/>
                <w:b w:val="0"/>
                <w:i w:val="0"/>
                <w:iCs w:val="0"/>
                <w:color w:val="1F1F1F"/>
                <w:sz w:val="22"/>
                <w:szCs w:val="22"/>
                <w:u w:val="none"/>
                <w:vertAlign w:val="baseline"/>
              </w:rPr>
              <w:t>统一时序预测基础模型</w:t>
            </w:r>
            <w:r>
              <w:rPr>
                <w:rFonts w:hint="eastAsia" w:ascii="sans-serif" w:hAnsi="sans-serif" w:eastAsia="宋体" w:cs="sans-serif"/>
                <w:b w:val="0"/>
                <w:i w:val="0"/>
                <w:iCs w:val="0"/>
                <w:color w:val="1F1F1F"/>
                <w:sz w:val="22"/>
                <w:szCs w:val="22"/>
                <w:u w:val="none"/>
                <w:vertAlign w:val="baseline"/>
                <w:lang w:eastAsia="zh-CN"/>
              </w:rPr>
              <w:t>、</w:t>
            </w:r>
            <w:r>
              <w:rPr>
                <w:rFonts w:hint="default" w:ascii="sans-serif" w:hAnsi="sans-serif" w:eastAsia="sans-serif" w:cs="sans-serif"/>
                <w:b w:val="0"/>
                <w:i w:val="0"/>
                <w:iCs w:val="0"/>
                <w:color w:val="1F1F1F"/>
                <w:sz w:val="22"/>
                <w:szCs w:val="22"/>
                <w:u w:val="none"/>
                <w:vertAlign w:val="baseline"/>
              </w:rPr>
              <w:t>零样本/少样本学习能力</w:t>
            </w:r>
            <w:r>
              <w:rPr>
                <w:rFonts w:hint="eastAsia" w:ascii="sans-serif" w:hAnsi="sans-serif" w:eastAsia="宋体" w:cs="sans-serif"/>
                <w:b w:val="0"/>
                <w:i w:val="0"/>
                <w:iCs w:val="0"/>
                <w:color w:val="1F1F1F"/>
                <w:sz w:val="22"/>
                <w:szCs w:val="22"/>
                <w:u w:val="none"/>
                <w:vertAlign w:val="baseline"/>
                <w:lang w:eastAsia="zh-CN"/>
              </w:rPr>
              <w:t>、</w:t>
            </w:r>
            <w:r>
              <w:rPr>
                <w:rFonts w:hint="default" w:ascii="sans-serif" w:hAnsi="sans-serif" w:eastAsia="sans-serif" w:cs="sans-serif"/>
                <w:b w:val="0"/>
                <w:i w:val="0"/>
                <w:iCs w:val="0"/>
                <w:color w:val="1F1F1F"/>
                <w:sz w:val="22"/>
                <w:szCs w:val="22"/>
                <w:u w:val="none"/>
                <w:vertAlign w:val="baseline"/>
              </w:rPr>
              <w:t>长周期趋势捕捉</w:t>
            </w:r>
          </w:p>
        </w:tc>
      </w:tr>
      <w:tr w14:paraId="41C09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82"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143D875B">
            <w:pPr>
              <w:keepNext/>
              <w:keepLines w:val="0"/>
              <w:widowControl/>
              <w:suppressLineNumbers w:val="0"/>
              <w:bidi w:val="0"/>
              <w:snapToGrid w:val="0"/>
              <w:spacing w:line="240" w:lineRule="auto"/>
              <w:ind w:left="0" w:leftChars="0" w:right="0" w:rightChars="0" w:firstLine="0" w:firstLineChars="0"/>
              <w:jc w:val="left"/>
              <w:textAlignment w:val="top"/>
              <w:rPr>
                <w:rFonts w:ascii="sans-serif" w:eastAsia="sans-serif"/>
                <w:b w:val="0"/>
                <w:i w:val="0"/>
                <w:color w:val="000000"/>
                <w:sz w:val="22"/>
              </w:rPr>
            </w:pPr>
          </w:p>
        </w:tc>
        <w:tc>
          <w:tcPr>
            <w:tcW w:w="1924"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65413D5B">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hint="default" w:ascii="sans-serif" w:hAnsi="sans-serif" w:eastAsia="宋体" w:cs="sans-serif"/>
                <w:b w:val="0"/>
                <w:bCs/>
                <w:i w:val="0"/>
                <w:iCs w:val="0"/>
                <w:color w:val="1F1F1F"/>
                <w:sz w:val="22"/>
                <w:szCs w:val="22"/>
                <w:u w:val="none"/>
                <w:vertAlign w:val="baseline"/>
                <w:lang w:val="en-US" w:eastAsia="zh-CN"/>
              </w:rPr>
            </w:pPr>
            <w:r>
              <w:rPr>
                <w:rFonts w:hint="eastAsia" w:ascii="sans-serif" w:hAnsi="sans-serif" w:eastAsia="宋体" w:cs="sans-serif"/>
                <w:b w:val="0"/>
                <w:bCs/>
                <w:i w:val="0"/>
                <w:iCs w:val="0"/>
                <w:color w:val="1F1F1F"/>
                <w:sz w:val="22"/>
                <w:szCs w:val="22"/>
                <w:u w:val="none"/>
                <w:vertAlign w:val="baseline"/>
                <w:lang w:val="en-US" w:eastAsia="zh-CN"/>
              </w:rPr>
              <w:t>LSTM\</w:t>
            </w:r>
            <w:r>
              <w:rPr>
                <w:rFonts w:hint="eastAsia" w:ascii="sans-serif" w:hAnsi="sans-serif" w:eastAsia="宋体" w:cs="sans-serif"/>
                <w:b w:val="0"/>
                <w:bCs/>
                <w:i w:val="0"/>
                <w:iCs w:val="0"/>
                <w:color w:val="1F1F1F"/>
                <w:sz w:val="22"/>
                <w:szCs w:val="22"/>
                <w:u w:val="none"/>
                <w:vertAlign w:val="baseline"/>
                <w:lang w:val="en-US" w:eastAsia="zh-CN"/>
              </w:rPr>
              <w:t>GRU</w:t>
            </w:r>
          </w:p>
        </w:tc>
        <w:tc>
          <w:tcPr>
            <w:tcW w:w="1205"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1135EB0E">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hint="default" w:ascii="sans-serif" w:hAnsi="sans-serif" w:eastAsia="sans-serif" w:cs="sans-serif"/>
                <w:b w:val="0"/>
                <w:i w:val="0"/>
                <w:iCs w:val="0"/>
                <w:color w:val="1F1F1F"/>
                <w:sz w:val="22"/>
                <w:szCs w:val="22"/>
                <w:u w:val="none"/>
                <w:vertAlign w:val="baseline"/>
              </w:rPr>
            </w:pPr>
          </w:p>
        </w:tc>
        <w:tc>
          <w:tcPr>
            <w:tcW w:w="3811"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FFFFFF"/>
            <w:tcMar>
              <w:top w:w="240" w:type="dxa"/>
              <w:left w:w="0" w:type="dxa"/>
              <w:bottom w:w="240" w:type="dxa"/>
              <w:right w:w="0" w:type="dxa"/>
            </w:tcMar>
            <w:vAlign w:val="center"/>
          </w:tcPr>
          <w:p w14:paraId="096B91DB">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hint="default" w:ascii="sans-serif" w:hAnsi="sans-serif" w:eastAsia="宋体" w:cs="sans-serif"/>
                <w:b w:val="0"/>
                <w:i w:val="0"/>
                <w:iCs w:val="0"/>
                <w:color w:val="1F1F1F"/>
                <w:sz w:val="22"/>
                <w:szCs w:val="22"/>
                <w:u w:val="none"/>
                <w:vertAlign w:val="baseline"/>
                <w:lang w:val="en-US" w:eastAsia="zh-CN"/>
              </w:rPr>
            </w:pPr>
            <w:r>
              <w:rPr>
                <w:rFonts w:hint="eastAsia" w:ascii="sans-serif" w:hAnsi="sans-serif" w:eastAsia="宋体" w:cs="sans-serif"/>
                <w:b w:val="0"/>
                <w:i w:val="0"/>
                <w:iCs w:val="0"/>
                <w:color w:val="1F1F1F"/>
                <w:sz w:val="22"/>
                <w:szCs w:val="22"/>
                <w:u w:val="none"/>
                <w:vertAlign w:val="baseline"/>
                <w:lang w:val="en-US" w:eastAsia="zh-CN"/>
              </w:rPr>
              <w:t>核心预测模型</w:t>
            </w:r>
          </w:p>
        </w:tc>
      </w:tr>
      <w:tr w14:paraId="43462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82"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7A7B06CE">
            <w:pPr>
              <w:keepNext/>
              <w:keepLines w:val="0"/>
              <w:widowControl/>
              <w:suppressLineNumbers w:val="0"/>
              <w:bidi w:val="0"/>
              <w:snapToGrid w:val="0"/>
              <w:spacing w:line="240" w:lineRule="auto"/>
              <w:ind w:left="0" w:leftChars="0" w:right="0" w:rightChars="0" w:firstLine="0" w:firstLineChars="0"/>
              <w:jc w:val="left"/>
              <w:textAlignment w:val="top"/>
              <w:rPr>
                <w:rFonts w:ascii="sans-serif" w:eastAsia="sans-serif"/>
                <w:b w:val="0"/>
                <w:i w:val="0"/>
                <w:color w:val="000000"/>
                <w:sz w:val="22"/>
              </w:rPr>
            </w:pPr>
            <w:r>
              <w:rPr>
                <w:rFonts w:hint="eastAsia" w:ascii="sans-serif" w:eastAsia="sans-serif"/>
                <w:b w:val="0"/>
                <w:i w:val="0"/>
                <w:color w:val="000000"/>
                <w:sz w:val="22"/>
                <w:lang w:val="en-US" w:eastAsia="zh-CN"/>
              </w:rPr>
              <w:t>开发工具</w:t>
            </w:r>
          </w:p>
        </w:tc>
        <w:tc>
          <w:tcPr>
            <w:tcW w:w="1924"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42C109C4">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hint="default" w:ascii="sans-serif" w:hAnsi="sans-serif" w:eastAsia="sans-serif" w:cs="sans-serif"/>
                <w:b w:val="0"/>
                <w:bCs/>
                <w:i w:val="0"/>
                <w:iCs w:val="0"/>
                <w:color w:val="1F1F1F"/>
                <w:sz w:val="22"/>
                <w:szCs w:val="22"/>
                <w:u w:val="none"/>
                <w:vertAlign w:val="baseline"/>
              </w:rPr>
            </w:pPr>
            <w:r>
              <w:rPr>
                <w:rFonts w:hint="default" w:ascii="sans-serif" w:hAnsi="sans-serif" w:eastAsia="sans-serif" w:cs="sans-serif"/>
                <w:b w:val="0"/>
                <w:bCs/>
                <w:i w:val="0"/>
                <w:iCs w:val="0"/>
                <w:color w:val="1F1F1F"/>
                <w:sz w:val="22"/>
                <w:szCs w:val="22"/>
                <w:u w:val="none"/>
                <w:vertAlign w:val="baseline"/>
              </w:rPr>
              <w:t xml:space="preserve">Pandas </w:t>
            </w:r>
          </w:p>
        </w:tc>
        <w:tc>
          <w:tcPr>
            <w:tcW w:w="1205"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08488AAC">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hint="default" w:ascii="sans-serif" w:hAnsi="sans-serif" w:eastAsia="sans-serif" w:cs="sans-serif"/>
                <w:b w:val="0"/>
                <w:i w:val="0"/>
                <w:iCs w:val="0"/>
                <w:color w:val="1F1F1F"/>
                <w:sz w:val="22"/>
                <w:szCs w:val="22"/>
                <w:u w:val="none"/>
                <w:vertAlign w:val="baseline"/>
              </w:rPr>
            </w:pPr>
            <w:r>
              <w:rPr>
                <w:rFonts w:hint="default" w:ascii="sans-serif" w:hAnsi="sans-serif" w:eastAsia="sans-serif" w:cs="sans-serif"/>
                <w:b w:val="0"/>
                <w:bCs/>
                <w:i w:val="0"/>
                <w:iCs w:val="0"/>
                <w:color w:val="1F1F1F"/>
                <w:sz w:val="22"/>
                <w:szCs w:val="22"/>
                <w:u w:val="none"/>
                <w:vertAlign w:val="baseline"/>
              </w:rPr>
              <w:t xml:space="preserve">2.0+ </w:t>
            </w:r>
          </w:p>
        </w:tc>
        <w:tc>
          <w:tcPr>
            <w:tcW w:w="3811"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FFFFFF"/>
            <w:tcMar>
              <w:top w:w="240" w:type="dxa"/>
              <w:left w:w="0" w:type="dxa"/>
              <w:bottom w:w="240" w:type="dxa"/>
              <w:right w:w="0" w:type="dxa"/>
            </w:tcMar>
            <w:vAlign w:val="center"/>
          </w:tcPr>
          <w:p w14:paraId="6E88FA71">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both"/>
              <w:rPr>
                <w:rFonts w:hint="default" w:ascii="sans-serif" w:hAnsi="sans-serif" w:eastAsia="sans-serif" w:cs="sans-serif"/>
                <w:b w:val="0"/>
                <w:i w:val="0"/>
                <w:iCs w:val="0"/>
                <w:color w:val="1F1F1F"/>
                <w:sz w:val="22"/>
                <w:szCs w:val="22"/>
                <w:u w:val="none"/>
                <w:vertAlign w:val="baseline"/>
              </w:rPr>
            </w:pPr>
            <w:r>
              <w:rPr>
                <w:rFonts w:hint="default" w:ascii="sans-serif" w:hAnsi="sans-serif" w:eastAsia="sans-serif" w:cs="sans-serif"/>
                <w:b w:val="0"/>
                <w:i w:val="0"/>
                <w:iCs w:val="0"/>
                <w:color w:val="1F1F1F"/>
                <w:sz w:val="22"/>
                <w:szCs w:val="22"/>
                <w:u w:val="none"/>
                <w:vertAlign w:val="baseline"/>
              </w:rPr>
              <w:t>DataFrame 数据结构</w:t>
            </w:r>
            <w:r>
              <w:rPr>
                <w:rFonts w:hint="eastAsia" w:ascii="sans-serif" w:hAnsi="sans-serif" w:eastAsia="宋体" w:cs="sans-serif"/>
                <w:b w:val="0"/>
                <w:i w:val="0"/>
                <w:iCs w:val="0"/>
                <w:color w:val="1F1F1F"/>
                <w:sz w:val="22"/>
                <w:szCs w:val="22"/>
                <w:u w:val="none"/>
                <w:vertAlign w:val="baseline"/>
                <w:lang w:eastAsia="zh-CN"/>
              </w:rPr>
              <w:t>、</w:t>
            </w:r>
            <w:r>
              <w:rPr>
                <w:rFonts w:hint="default" w:ascii="sans-serif" w:hAnsi="sans-serif" w:eastAsia="sans-serif" w:cs="sans-serif"/>
                <w:b w:val="0"/>
                <w:i w:val="0"/>
                <w:iCs w:val="0"/>
                <w:color w:val="1F1F1F"/>
                <w:sz w:val="22"/>
                <w:szCs w:val="22"/>
                <w:u w:val="none"/>
                <w:vertAlign w:val="baseline"/>
              </w:rPr>
              <w:t>数据清洗</w:t>
            </w:r>
            <w:r>
              <w:rPr>
                <w:rFonts w:hint="eastAsia" w:ascii="sans-serif" w:hAnsi="sans-serif" w:eastAsia="宋体" w:cs="sans-serif"/>
                <w:b w:val="0"/>
                <w:i w:val="0"/>
                <w:iCs w:val="0"/>
                <w:color w:val="1F1F1F"/>
                <w:sz w:val="22"/>
                <w:szCs w:val="22"/>
                <w:u w:val="none"/>
                <w:vertAlign w:val="baseline"/>
                <w:lang w:eastAsia="zh-CN"/>
              </w:rPr>
              <w:t>、</w:t>
            </w:r>
            <w:r>
              <w:rPr>
                <w:rFonts w:hint="default" w:ascii="sans-serif" w:hAnsi="sans-serif" w:eastAsia="sans-serif" w:cs="sans-serif"/>
                <w:b w:val="0"/>
                <w:i w:val="0"/>
                <w:iCs w:val="0"/>
                <w:color w:val="1F1F1F"/>
                <w:sz w:val="22"/>
                <w:szCs w:val="22"/>
                <w:u w:val="none"/>
                <w:vertAlign w:val="baseline"/>
              </w:rPr>
              <w:t>时间序列处理</w:t>
            </w:r>
          </w:p>
          <w:p w14:paraId="75EED13C">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hint="default" w:ascii="sans-serif" w:hAnsi="sans-serif" w:eastAsia="sans-serif" w:cs="sans-serif"/>
                <w:b w:val="0"/>
                <w:i w:val="0"/>
                <w:iCs w:val="0"/>
                <w:color w:val="1F1F1F"/>
                <w:sz w:val="22"/>
                <w:szCs w:val="22"/>
                <w:u w:val="none"/>
                <w:vertAlign w:val="baseline"/>
              </w:rPr>
            </w:pPr>
          </w:p>
        </w:tc>
      </w:tr>
      <w:tr w14:paraId="18606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82"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38304829">
            <w:pPr>
              <w:keepNext/>
              <w:keepLines w:val="0"/>
              <w:widowControl/>
              <w:suppressLineNumbers w:val="0"/>
              <w:bidi w:val="0"/>
              <w:snapToGrid w:val="0"/>
              <w:spacing w:line="240" w:lineRule="auto"/>
              <w:ind w:left="0" w:leftChars="0" w:right="0" w:rightChars="0" w:firstLine="0" w:firstLineChars="0"/>
              <w:jc w:val="left"/>
              <w:textAlignment w:val="top"/>
              <w:rPr>
                <w:rFonts w:hint="eastAsia" w:ascii="sans-serif" w:eastAsia="sans-serif"/>
                <w:b w:val="0"/>
                <w:i w:val="0"/>
                <w:color w:val="000000"/>
                <w:sz w:val="22"/>
                <w:lang w:val="en-US" w:eastAsia="zh-CN"/>
              </w:rPr>
            </w:pPr>
          </w:p>
        </w:tc>
        <w:tc>
          <w:tcPr>
            <w:tcW w:w="1924"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2FA16521">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hint="default" w:ascii="sans-serif" w:hAnsi="sans-serif" w:eastAsia="sans-serif" w:cs="sans-serif"/>
                <w:b w:val="0"/>
                <w:bCs/>
                <w:i w:val="0"/>
                <w:iCs w:val="0"/>
                <w:color w:val="1F1F1F"/>
                <w:sz w:val="22"/>
                <w:szCs w:val="22"/>
                <w:u w:val="none"/>
                <w:vertAlign w:val="baseline"/>
              </w:rPr>
            </w:pPr>
            <w:r>
              <w:rPr>
                <w:rFonts w:hint="default" w:ascii="sans-serif" w:hAnsi="sans-serif" w:eastAsia="sans-serif" w:cs="sans-serif"/>
                <w:b w:val="0"/>
                <w:bCs/>
                <w:i w:val="0"/>
                <w:iCs w:val="0"/>
                <w:color w:val="1F1F1F"/>
                <w:sz w:val="22"/>
                <w:szCs w:val="22"/>
                <w:u w:val="none"/>
                <w:vertAlign w:val="baseline"/>
              </w:rPr>
              <w:t xml:space="preserve">python-dotenv    </w:t>
            </w:r>
          </w:p>
        </w:tc>
        <w:tc>
          <w:tcPr>
            <w:tcW w:w="1205"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3087D6A0">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hint="default" w:ascii="sans-serif" w:hAnsi="sans-serif" w:eastAsia="宋体" w:cs="sans-serif"/>
                <w:b w:val="0"/>
                <w:i w:val="0"/>
                <w:iCs w:val="0"/>
                <w:color w:val="1F1F1F"/>
                <w:sz w:val="22"/>
                <w:szCs w:val="22"/>
                <w:u w:val="none"/>
                <w:vertAlign w:val="baseline"/>
                <w:lang w:val="en-US" w:eastAsia="zh-CN"/>
              </w:rPr>
            </w:pPr>
            <w:r>
              <w:rPr>
                <w:rFonts w:hint="eastAsia" w:ascii="sans-serif" w:hAnsi="sans-serif" w:eastAsia="宋体" w:cs="sans-serif"/>
                <w:b w:val="0"/>
                <w:i w:val="0"/>
                <w:iCs w:val="0"/>
                <w:color w:val="1F1F1F"/>
                <w:sz w:val="22"/>
                <w:szCs w:val="22"/>
                <w:u w:val="none"/>
                <w:vertAlign w:val="baseline"/>
                <w:lang w:val="en-US" w:eastAsia="zh-CN"/>
              </w:rPr>
              <w:t>1.0+</w:t>
            </w:r>
          </w:p>
        </w:tc>
        <w:tc>
          <w:tcPr>
            <w:tcW w:w="3811"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FFFFFF"/>
            <w:tcMar>
              <w:top w:w="240" w:type="dxa"/>
              <w:left w:w="0" w:type="dxa"/>
              <w:bottom w:w="240" w:type="dxa"/>
              <w:right w:w="0" w:type="dxa"/>
            </w:tcMar>
            <w:vAlign w:val="center"/>
          </w:tcPr>
          <w:p w14:paraId="16F12B4A">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both"/>
              <w:rPr>
                <w:rFonts w:hint="default" w:ascii="sans-serif" w:hAnsi="sans-serif" w:eastAsia="sans-serif" w:cs="sans-serif"/>
                <w:b w:val="0"/>
                <w:i w:val="0"/>
                <w:iCs w:val="0"/>
                <w:color w:val="1F1F1F"/>
                <w:sz w:val="22"/>
                <w:szCs w:val="22"/>
                <w:u w:val="none"/>
                <w:vertAlign w:val="baseline"/>
              </w:rPr>
            </w:pPr>
            <w:r>
              <w:rPr>
                <w:rFonts w:hint="default" w:ascii="sans-serif" w:hAnsi="sans-serif" w:eastAsia="sans-serif" w:cs="sans-serif"/>
                <w:b w:val="0"/>
                <w:i w:val="0"/>
                <w:iCs w:val="0"/>
                <w:color w:val="1F1F1F"/>
                <w:sz w:val="22"/>
                <w:szCs w:val="22"/>
                <w:u w:val="none"/>
                <w:vertAlign w:val="baseline"/>
              </w:rPr>
              <w:t>从.env 文件加载环境变量</w:t>
            </w:r>
            <w:r>
              <w:rPr>
                <w:rFonts w:hint="eastAsia" w:ascii="sans-serif" w:hAnsi="sans-serif" w:eastAsia="宋体" w:cs="sans-serif"/>
                <w:b w:val="0"/>
                <w:i w:val="0"/>
                <w:iCs w:val="0"/>
                <w:color w:val="1F1F1F"/>
                <w:sz w:val="22"/>
                <w:szCs w:val="22"/>
                <w:u w:val="none"/>
                <w:vertAlign w:val="baseline"/>
                <w:lang w:eastAsia="zh-CN"/>
              </w:rPr>
              <w:t>、</w:t>
            </w:r>
            <w:r>
              <w:rPr>
                <w:rFonts w:hint="default" w:ascii="sans-serif" w:hAnsi="sans-serif" w:eastAsia="sans-serif" w:cs="sans-serif"/>
                <w:b w:val="0"/>
                <w:i w:val="0"/>
                <w:iCs w:val="0"/>
                <w:color w:val="1F1F1F"/>
                <w:sz w:val="22"/>
                <w:szCs w:val="22"/>
                <w:u w:val="none"/>
                <w:vertAlign w:val="baseline"/>
              </w:rPr>
              <w:t>敏感信息管理</w:t>
            </w:r>
          </w:p>
        </w:tc>
      </w:tr>
      <w:tr w14:paraId="33045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82"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0A0DE3F3">
            <w:pPr>
              <w:keepNext/>
              <w:keepLines w:val="0"/>
              <w:widowControl/>
              <w:suppressLineNumbers w:val="0"/>
              <w:bidi w:val="0"/>
              <w:snapToGrid w:val="0"/>
              <w:spacing w:line="240" w:lineRule="auto"/>
              <w:ind w:left="0" w:leftChars="0" w:right="0" w:rightChars="0" w:firstLine="0" w:firstLineChars="0"/>
              <w:jc w:val="left"/>
              <w:textAlignment w:val="top"/>
              <w:rPr>
                <w:rFonts w:ascii="sans-serif" w:eastAsia="sans-serif"/>
                <w:b w:val="0"/>
                <w:i w:val="0"/>
                <w:color w:val="000000"/>
                <w:sz w:val="22"/>
              </w:rPr>
            </w:pPr>
          </w:p>
        </w:tc>
        <w:tc>
          <w:tcPr>
            <w:tcW w:w="1924"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591EC80D">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hint="default" w:ascii="sans-serif" w:hAnsi="sans-serif" w:eastAsia="sans-serif" w:cs="sans-serif"/>
                <w:b w:val="0"/>
                <w:bCs/>
                <w:i w:val="0"/>
                <w:iCs w:val="0"/>
                <w:color w:val="1F1F1F"/>
                <w:sz w:val="22"/>
                <w:szCs w:val="22"/>
                <w:u w:val="none"/>
                <w:vertAlign w:val="baseline"/>
              </w:rPr>
            </w:pPr>
            <w:r>
              <w:rPr>
                <w:rFonts w:hint="default" w:ascii="sans-serif" w:hAnsi="sans-serif" w:eastAsia="sans-serif" w:cs="sans-serif"/>
                <w:b w:val="0"/>
                <w:bCs/>
                <w:i w:val="0"/>
                <w:iCs w:val="0"/>
                <w:color w:val="1F1F1F"/>
                <w:sz w:val="22"/>
                <w:szCs w:val="22"/>
                <w:u w:val="none"/>
                <w:vertAlign w:val="baseline"/>
              </w:rPr>
              <w:t xml:space="preserve">PyYAML </w:t>
            </w:r>
          </w:p>
        </w:tc>
        <w:tc>
          <w:tcPr>
            <w:tcW w:w="1205"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5864715B">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hint="default" w:ascii="sans-serif" w:hAnsi="sans-serif" w:eastAsia="宋体" w:cs="sans-serif"/>
                <w:b w:val="0"/>
                <w:i w:val="0"/>
                <w:iCs w:val="0"/>
                <w:color w:val="1F1F1F"/>
                <w:sz w:val="22"/>
                <w:szCs w:val="22"/>
                <w:u w:val="none"/>
                <w:vertAlign w:val="baseline"/>
                <w:lang w:val="en-US" w:eastAsia="zh-CN"/>
              </w:rPr>
            </w:pPr>
            <w:r>
              <w:rPr>
                <w:rFonts w:hint="eastAsia" w:ascii="sans-serif" w:hAnsi="sans-serif" w:eastAsia="宋体" w:cs="sans-serif"/>
                <w:b w:val="0"/>
                <w:i w:val="0"/>
                <w:iCs w:val="0"/>
                <w:color w:val="1F1F1F"/>
                <w:sz w:val="22"/>
                <w:szCs w:val="22"/>
                <w:u w:val="none"/>
                <w:vertAlign w:val="baseline"/>
                <w:lang w:val="en-US" w:eastAsia="zh-CN"/>
              </w:rPr>
              <w:t>6.0+</w:t>
            </w:r>
          </w:p>
        </w:tc>
        <w:tc>
          <w:tcPr>
            <w:tcW w:w="3811"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FFFFFF"/>
            <w:tcMar>
              <w:top w:w="240" w:type="dxa"/>
              <w:left w:w="0" w:type="dxa"/>
              <w:bottom w:w="240" w:type="dxa"/>
              <w:right w:w="0" w:type="dxa"/>
            </w:tcMar>
            <w:vAlign w:val="center"/>
          </w:tcPr>
          <w:p w14:paraId="74F6FE2A">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both"/>
              <w:rPr>
                <w:rFonts w:hint="default" w:ascii="sans-serif" w:hAnsi="sans-serif" w:eastAsia="sans-serif" w:cs="sans-serif"/>
                <w:b w:val="0"/>
                <w:i w:val="0"/>
                <w:iCs w:val="0"/>
                <w:color w:val="1F1F1F"/>
                <w:sz w:val="22"/>
                <w:szCs w:val="22"/>
                <w:u w:val="none"/>
                <w:vertAlign w:val="baseline"/>
              </w:rPr>
            </w:pPr>
            <w:r>
              <w:rPr>
                <w:rFonts w:hint="default" w:ascii="sans-serif" w:hAnsi="sans-serif" w:eastAsia="sans-serif" w:cs="sans-serif"/>
                <w:b w:val="0"/>
                <w:i w:val="0"/>
                <w:iCs w:val="0"/>
                <w:color w:val="1F1F1F"/>
                <w:sz w:val="22"/>
                <w:szCs w:val="22"/>
                <w:u w:val="none"/>
                <w:vertAlign w:val="baseline"/>
              </w:rPr>
              <w:t>YAML 文件解析</w:t>
            </w:r>
            <w:r>
              <w:rPr>
                <w:rFonts w:hint="eastAsia" w:ascii="sans-serif" w:hAnsi="sans-serif" w:eastAsia="宋体" w:cs="sans-serif"/>
                <w:b w:val="0"/>
                <w:i w:val="0"/>
                <w:iCs w:val="0"/>
                <w:color w:val="1F1F1F"/>
                <w:sz w:val="22"/>
                <w:szCs w:val="22"/>
                <w:u w:val="none"/>
                <w:vertAlign w:val="baseline"/>
                <w:lang w:eastAsia="zh-CN"/>
              </w:rPr>
              <w:t>、</w:t>
            </w:r>
            <w:r>
              <w:rPr>
                <w:rFonts w:hint="default" w:ascii="sans-serif" w:hAnsi="sans-serif" w:eastAsia="sans-serif" w:cs="sans-serif"/>
                <w:b w:val="0"/>
                <w:i w:val="0"/>
                <w:iCs w:val="0"/>
                <w:color w:val="1F1F1F"/>
                <w:sz w:val="22"/>
                <w:szCs w:val="22"/>
                <w:u w:val="none"/>
                <w:vertAlign w:val="baseline"/>
              </w:rPr>
              <w:t>配置管理</w:t>
            </w:r>
          </w:p>
        </w:tc>
      </w:tr>
      <w:tr w14:paraId="081FB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82"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06C45462">
            <w:pPr>
              <w:keepNext/>
              <w:keepLines w:val="0"/>
              <w:widowControl/>
              <w:suppressLineNumbers w:val="0"/>
              <w:bidi w:val="0"/>
              <w:snapToGrid w:val="0"/>
              <w:spacing w:line="240" w:lineRule="auto"/>
              <w:ind w:left="0" w:leftChars="0" w:right="0" w:rightChars="0" w:firstLine="0" w:firstLineChars="0"/>
              <w:jc w:val="left"/>
              <w:textAlignment w:val="top"/>
              <w:rPr>
                <w:rFonts w:ascii="sans-serif" w:eastAsia="sans-serif"/>
                <w:b w:val="0"/>
                <w:i w:val="0"/>
                <w:color w:val="000000"/>
                <w:sz w:val="22"/>
              </w:rPr>
            </w:pPr>
          </w:p>
        </w:tc>
        <w:tc>
          <w:tcPr>
            <w:tcW w:w="1924"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30B874E8">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hint="default" w:ascii="sans-serif" w:hAnsi="sans-serif" w:eastAsia="sans-serif" w:cs="sans-serif"/>
                <w:b w:val="0"/>
                <w:bCs/>
                <w:i w:val="0"/>
                <w:iCs w:val="0"/>
                <w:color w:val="1F1F1F"/>
                <w:sz w:val="22"/>
                <w:szCs w:val="22"/>
                <w:u w:val="none"/>
                <w:vertAlign w:val="baseline"/>
              </w:rPr>
            </w:pPr>
            <w:r>
              <w:rPr>
                <w:rFonts w:hint="default" w:ascii="sans-serif" w:hAnsi="sans-serif" w:eastAsia="sans-serif" w:cs="sans-serif"/>
                <w:b w:val="0"/>
                <w:bCs/>
                <w:i w:val="0"/>
                <w:iCs w:val="0"/>
                <w:color w:val="1F1F1F"/>
                <w:sz w:val="22"/>
                <w:szCs w:val="22"/>
                <w:u w:val="none"/>
                <w:vertAlign w:val="baseline"/>
              </w:rPr>
              <w:t>joblib</w:t>
            </w:r>
          </w:p>
        </w:tc>
        <w:tc>
          <w:tcPr>
            <w:tcW w:w="1205"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4E93484E">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hint="default" w:ascii="sans-serif" w:hAnsi="sans-serif" w:eastAsia="宋体" w:cs="sans-serif"/>
                <w:b w:val="0"/>
                <w:i w:val="0"/>
                <w:iCs w:val="0"/>
                <w:color w:val="1F1F1F"/>
                <w:sz w:val="22"/>
                <w:szCs w:val="22"/>
                <w:u w:val="none"/>
                <w:vertAlign w:val="baseline"/>
                <w:lang w:val="en-US" w:eastAsia="zh-CN"/>
              </w:rPr>
            </w:pPr>
            <w:r>
              <w:rPr>
                <w:rFonts w:hint="eastAsia" w:ascii="sans-serif" w:hAnsi="sans-serif" w:eastAsia="宋体" w:cs="sans-serif"/>
                <w:b w:val="0"/>
                <w:i w:val="0"/>
                <w:iCs w:val="0"/>
                <w:color w:val="1F1F1F"/>
                <w:sz w:val="22"/>
                <w:szCs w:val="22"/>
                <w:u w:val="none"/>
                <w:vertAlign w:val="baseline"/>
                <w:lang w:val="en-US" w:eastAsia="zh-CN"/>
              </w:rPr>
              <w:t>1.3+</w:t>
            </w:r>
          </w:p>
        </w:tc>
        <w:tc>
          <w:tcPr>
            <w:tcW w:w="3811"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FFFFFF"/>
            <w:tcMar>
              <w:top w:w="240" w:type="dxa"/>
              <w:left w:w="0" w:type="dxa"/>
              <w:bottom w:w="240" w:type="dxa"/>
              <w:right w:w="0" w:type="dxa"/>
            </w:tcMar>
            <w:vAlign w:val="center"/>
          </w:tcPr>
          <w:p w14:paraId="1C9458C1">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both"/>
              <w:rPr>
                <w:rFonts w:hint="default" w:ascii="sans-serif" w:hAnsi="sans-serif" w:eastAsia="sans-serif" w:cs="sans-serif"/>
                <w:b w:val="0"/>
                <w:i w:val="0"/>
                <w:iCs w:val="0"/>
                <w:color w:val="1F1F1F"/>
                <w:sz w:val="22"/>
                <w:szCs w:val="22"/>
                <w:u w:val="none"/>
                <w:vertAlign w:val="baseline"/>
              </w:rPr>
            </w:pPr>
            <w:r>
              <w:rPr>
                <w:rFonts w:hint="default" w:ascii="sans-serif" w:hAnsi="sans-serif" w:eastAsia="sans-serif" w:cs="sans-serif"/>
                <w:b w:val="0"/>
                <w:i w:val="0"/>
                <w:iCs w:val="0"/>
                <w:color w:val="1F1F1F"/>
                <w:sz w:val="22"/>
                <w:szCs w:val="22"/>
                <w:u w:val="none"/>
                <w:vertAlign w:val="baseline"/>
              </w:rPr>
              <w:t>大对象序列化</w:t>
            </w:r>
            <w:r>
              <w:rPr>
                <w:rFonts w:hint="eastAsia" w:ascii="sans-serif" w:hAnsi="sans-serif" w:eastAsia="宋体" w:cs="sans-serif"/>
                <w:b w:val="0"/>
                <w:i w:val="0"/>
                <w:iCs w:val="0"/>
                <w:color w:val="1F1F1F"/>
                <w:sz w:val="22"/>
                <w:szCs w:val="22"/>
                <w:u w:val="none"/>
                <w:vertAlign w:val="baseline"/>
                <w:lang w:eastAsia="zh-CN"/>
              </w:rPr>
              <w:t>、</w:t>
            </w:r>
            <w:r>
              <w:rPr>
                <w:rFonts w:hint="default" w:ascii="sans-serif" w:hAnsi="sans-serif" w:eastAsia="sans-serif" w:cs="sans-serif"/>
                <w:b w:val="0"/>
                <w:i w:val="0"/>
                <w:iCs w:val="0"/>
                <w:color w:val="1F1F1F"/>
                <w:sz w:val="22"/>
                <w:szCs w:val="22"/>
                <w:u w:val="none"/>
                <w:vertAlign w:val="baseline"/>
              </w:rPr>
              <w:t>模型持久化</w:t>
            </w:r>
          </w:p>
        </w:tc>
      </w:tr>
      <w:tr w14:paraId="75A9D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82"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2B180641">
            <w:pPr>
              <w:keepNext/>
              <w:keepLines w:val="0"/>
              <w:widowControl/>
              <w:suppressLineNumbers w:val="0"/>
              <w:bidi w:val="0"/>
              <w:snapToGrid w:val="0"/>
              <w:spacing w:line="240" w:lineRule="auto"/>
              <w:ind w:left="0" w:leftChars="0" w:right="0" w:rightChars="0" w:firstLine="0" w:firstLineChars="0"/>
              <w:jc w:val="left"/>
              <w:textAlignment w:val="top"/>
              <w:rPr>
                <w:rFonts w:ascii="sans-serif" w:eastAsia="sans-serif"/>
                <w:b w:val="0"/>
                <w:i w:val="0"/>
                <w:color w:val="000000"/>
                <w:sz w:val="22"/>
              </w:rPr>
            </w:pPr>
          </w:p>
        </w:tc>
        <w:tc>
          <w:tcPr>
            <w:tcW w:w="1924"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3D7F58FF">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hint="default" w:ascii="sans-serif" w:hAnsi="sans-serif" w:eastAsia="sans-serif" w:cs="sans-serif"/>
                <w:b w:val="0"/>
                <w:bCs/>
                <w:i w:val="0"/>
                <w:iCs w:val="0"/>
                <w:color w:val="1F1F1F"/>
                <w:sz w:val="22"/>
                <w:szCs w:val="22"/>
                <w:u w:val="none"/>
                <w:vertAlign w:val="baseline"/>
              </w:rPr>
            </w:pPr>
            <w:r>
              <w:rPr>
                <w:rFonts w:hint="default" w:ascii="sans-serif" w:hAnsi="sans-serif" w:eastAsia="sans-serif" w:cs="sans-serif"/>
                <w:b w:val="0"/>
                <w:bCs/>
                <w:i w:val="0"/>
                <w:iCs w:val="0"/>
                <w:color w:val="1F1F1F"/>
                <w:sz w:val="22"/>
                <w:szCs w:val="22"/>
                <w:u w:val="none"/>
                <w:vertAlign w:val="baseline"/>
              </w:rPr>
              <w:t xml:space="preserve">numpy </w:t>
            </w:r>
          </w:p>
        </w:tc>
        <w:tc>
          <w:tcPr>
            <w:tcW w:w="1205"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63D5B412">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hint="default" w:ascii="sans-serif" w:hAnsi="sans-serif" w:eastAsia="宋体" w:cs="sans-serif"/>
                <w:b w:val="0"/>
                <w:i w:val="0"/>
                <w:iCs w:val="0"/>
                <w:color w:val="1F1F1F"/>
                <w:sz w:val="22"/>
                <w:szCs w:val="22"/>
                <w:u w:val="none"/>
                <w:vertAlign w:val="baseline"/>
                <w:lang w:val="en-US" w:eastAsia="zh-CN"/>
              </w:rPr>
            </w:pPr>
            <w:r>
              <w:rPr>
                <w:rFonts w:hint="eastAsia" w:ascii="sans-serif" w:hAnsi="sans-serif" w:eastAsia="宋体" w:cs="sans-serif"/>
                <w:b w:val="0"/>
                <w:i w:val="0"/>
                <w:iCs w:val="0"/>
                <w:color w:val="1F1F1F"/>
                <w:sz w:val="22"/>
                <w:szCs w:val="22"/>
                <w:u w:val="none"/>
                <w:vertAlign w:val="baseline"/>
                <w:lang w:val="en-US" w:eastAsia="zh-CN"/>
              </w:rPr>
              <w:t>1.24+</w:t>
            </w:r>
          </w:p>
        </w:tc>
        <w:tc>
          <w:tcPr>
            <w:tcW w:w="3811"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FFFFFF"/>
            <w:tcMar>
              <w:top w:w="240" w:type="dxa"/>
              <w:left w:w="0" w:type="dxa"/>
              <w:bottom w:w="240" w:type="dxa"/>
              <w:right w:w="0" w:type="dxa"/>
            </w:tcMar>
            <w:vAlign w:val="center"/>
          </w:tcPr>
          <w:p w14:paraId="2AC358D5">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both"/>
              <w:rPr>
                <w:rFonts w:hint="default" w:ascii="sans-serif" w:hAnsi="sans-serif" w:eastAsia="sans-serif" w:cs="sans-serif"/>
                <w:b w:val="0"/>
                <w:i w:val="0"/>
                <w:iCs w:val="0"/>
                <w:color w:val="1F1F1F"/>
                <w:sz w:val="22"/>
                <w:szCs w:val="22"/>
                <w:u w:val="none"/>
                <w:vertAlign w:val="baseline"/>
              </w:rPr>
            </w:pPr>
            <w:r>
              <w:rPr>
                <w:rFonts w:hint="default" w:ascii="sans-serif" w:hAnsi="sans-serif" w:eastAsia="sans-serif" w:cs="sans-serif"/>
                <w:b w:val="0"/>
                <w:i w:val="0"/>
                <w:iCs w:val="0"/>
                <w:color w:val="1F1F1F"/>
                <w:sz w:val="22"/>
                <w:szCs w:val="22"/>
                <w:u w:val="none"/>
                <w:vertAlign w:val="baseline"/>
              </w:rPr>
              <w:t>科学计算工具</w:t>
            </w:r>
            <w:r>
              <w:rPr>
                <w:rFonts w:hint="eastAsia" w:ascii="sans-serif" w:hAnsi="sans-serif" w:eastAsia="宋体" w:cs="sans-serif"/>
                <w:b w:val="0"/>
                <w:i w:val="0"/>
                <w:iCs w:val="0"/>
                <w:color w:val="1F1F1F"/>
                <w:sz w:val="22"/>
                <w:szCs w:val="22"/>
                <w:u w:val="none"/>
                <w:vertAlign w:val="baseline"/>
                <w:lang w:eastAsia="zh-CN"/>
              </w:rPr>
              <w:t>、</w:t>
            </w:r>
            <w:r>
              <w:rPr>
                <w:rFonts w:hint="default" w:ascii="sans-serif" w:hAnsi="sans-serif" w:eastAsia="sans-serif" w:cs="sans-serif"/>
                <w:b w:val="0"/>
                <w:i w:val="0"/>
                <w:iCs w:val="0"/>
                <w:color w:val="1F1F1F"/>
                <w:sz w:val="22"/>
                <w:szCs w:val="22"/>
                <w:u w:val="none"/>
                <w:vertAlign w:val="baseline"/>
              </w:rPr>
              <w:t>信号处理</w:t>
            </w:r>
            <w:r>
              <w:rPr>
                <w:rFonts w:hint="eastAsia" w:ascii="sans-serif" w:hAnsi="sans-serif" w:eastAsia="宋体" w:cs="sans-serif"/>
                <w:b w:val="0"/>
                <w:i w:val="0"/>
                <w:iCs w:val="0"/>
                <w:color w:val="1F1F1F"/>
                <w:sz w:val="22"/>
                <w:szCs w:val="22"/>
                <w:u w:val="none"/>
                <w:vertAlign w:val="baseline"/>
                <w:lang w:eastAsia="zh-CN"/>
              </w:rPr>
              <w:t>、</w:t>
            </w:r>
            <w:r>
              <w:rPr>
                <w:rFonts w:hint="default" w:ascii="sans-serif" w:hAnsi="sans-serif" w:eastAsia="sans-serif" w:cs="sans-serif"/>
                <w:b w:val="0"/>
                <w:i w:val="0"/>
                <w:iCs w:val="0"/>
                <w:color w:val="1F1F1F"/>
                <w:sz w:val="22"/>
                <w:szCs w:val="22"/>
                <w:u w:val="none"/>
                <w:vertAlign w:val="baseline"/>
              </w:rPr>
              <w:t>优化算法</w:t>
            </w:r>
          </w:p>
        </w:tc>
      </w:tr>
      <w:tr w14:paraId="18C74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82"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376F859C">
            <w:pPr>
              <w:keepNext/>
              <w:keepLines w:val="0"/>
              <w:widowControl/>
              <w:suppressLineNumbers w:val="0"/>
              <w:bidi w:val="0"/>
              <w:snapToGrid w:val="0"/>
              <w:spacing w:line="240" w:lineRule="auto"/>
              <w:ind w:left="0" w:leftChars="0" w:right="0" w:rightChars="0" w:firstLine="0" w:firstLineChars="0"/>
              <w:jc w:val="left"/>
              <w:textAlignment w:val="top"/>
              <w:rPr>
                <w:rFonts w:ascii="sans-serif" w:eastAsia="sans-serif"/>
                <w:b w:val="0"/>
                <w:i w:val="0"/>
                <w:color w:val="000000"/>
                <w:sz w:val="22"/>
              </w:rPr>
            </w:pPr>
          </w:p>
        </w:tc>
        <w:tc>
          <w:tcPr>
            <w:tcW w:w="1924"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77A7EB57">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hint="default" w:ascii="sans-serif" w:hAnsi="sans-serif" w:eastAsia="sans-serif" w:cs="sans-serif"/>
                <w:b w:val="0"/>
                <w:bCs/>
                <w:i w:val="0"/>
                <w:iCs w:val="0"/>
                <w:color w:val="1F1F1F"/>
                <w:sz w:val="22"/>
                <w:szCs w:val="22"/>
                <w:u w:val="none"/>
                <w:vertAlign w:val="baseline"/>
              </w:rPr>
            </w:pPr>
            <w:r>
              <w:rPr>
                <w:rFonts w:hint="default" w:ascii="sans-serif" w:hAnsi="sans-serif" w:eastAsia="sans-serif" w:cs="sans-serif"/>
                <w:b w:val="0"/>
                <w:bCs/>
                <w:i w:val="0"/>
                <w:iCs w:val="0"/>
                <w:color w:val="1F1F1F"/>
                <w:sz w:val="22"/>
                <w:szCs w:val="22"/>
                <w:u w:val="none"/>
                <w:vertAlign w:val="baseline"/>
              </w:rPr>
              <w:t>scipy</w:t>
            </w:r>
          </w:p>
        </w:tc>
        <w:tc>
          <w:tcPr>
            <w:tcW w:w="1205"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58C32FB6">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hint="default" w:ascii="sans-serif" w:hAnsi="sans-serif" w:eastAsia="宋体" w:cs="sans-serif"/>
                <w:b w:val="0"/>
                <w:i w:val="0"/>
                <w:iCs w:val="0"/>
                <w:color w:val="1F1F1F"/>
                <w:sz w:val="22"/>
                <w:szCs w:val="22"/>
                <w:u w:val="none"/>
                <w:vertAlign w:val="baseline"/>
                <w:lang w:val="en-US" w:eastAsia="zh-CN"/>
              </w:rPr>
            </w:pPr>
            <w:r>
              <w:rPr>
                <w:rFonts w:hint="eastAsia" w:ascii="sans-serif" w:hAnsi="sans-serif" w:eastAsia="宋体" w:cs="sans-serif"/>
                <w:b w:val="0"/>
                <w:i w:val="0"/>
                <w:iCs w:val="0"/>
                <w:color w:val="1F1F1F"/>
                <w:sz w:val="22"/>
                <w:szCs w:val="22"/>
                <w:u w:val="none"/>
                <w:vertAlign w:val="baseline"/>
                <w:lang w:val="en-US" w:eastAsia="zh-CN"/>
              </w:rPr>
              <w:t>1.10+</w:t>
            </w:r>
          </w:p>
        </w:tc>
        <w:tc>
          <w:tcPr>
            <w:tcW w:w="3811"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FFFFFF"/>
            <w:tcMar>
              <w:top w:w="240" w:type="dxa"/>
              <w:left w:w="0" w:type="dxa"/>
              <w:bottom w:w="240" w:type="dxa"/>
              <w:right w:w="0" w:type="dxa"/>
            </w:tcMar>
            <w:vAlign w:val="center"/>
          </w:tcPr>
          <w:p w14:paraId="5DBE478C">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hint="default" w:ascii="sans-serif" w:hAnsi="sans-serif" w:eastAsia="sans-serif" w:cs="sans-serif"/>
                <w:b w:val="0"/>
                <w:i w:val="0"/>
                <w:iCs w:val="0"/>
                <w:color w:val="1F1F1F"/>
                <w:sz w:val="22"/>
                <w:szCs w:val="22"/>
                <w:u w:val="none"/>
                <w:vertAlign w:val="baseline"/>
              </w:rPr>
            </w:pPr>
            <w:r>
              <w:rPr>
                <w:rFonts w:hint="default" w:ascii="sans-serif" w:hAnsi="sans-serif" w:eastAsia="sans-serif" w:cs="sans-serif"/>
                <w:b w:val="0"/>
                <w:i w:val="0"/>
                <w:iCs w:val="0"/>
                <w:color w:val="1F1F1F"/>
                <w:sz w:val="22"/>
                <w:szCs w:val="22"/>
                <w:u w:val="none"/>
                <w:vertAlign w:val="baseline"/>
              </w:rPr>
              <w:t>科学计算工具</w:t>
            </w:r>
            <w:r>
              <w:rPr>
                <w:rFonts w:hint="eastAsia" w:ascii="sans-serif" w:hAnsi="sans-serif" w:eastAsia="宋体" w:cs="sans-serif"/>
                <w:b w:val="0"/>
                <w:i w:val="0"/>
                <w:iCs w:val="0"/>
                <w:color w:val="1F1F1F"/>
                <w:sz w:val="22"/>
                <w:szCs w:val="22"/>
                <w:u w:val="none"/>
                <w:vertAlign w:val="baseline"/>
                <w:lang w:eastAsia="zh-CN"/>
              </w:rPr>
              <w:t>、</w:t>
            </w:r>
            <w:r>
              <w:rPr>
                <w:rFonts w:hint="default" w:ascii="sans-serif" w:hAnsi="sans-serif" w:eastAsia="sans-serif" w:cs="sans-serif"/>
                <w:b w:val="0"/>
                <w:i w:val="0"/>
                <w:iCs w:val="0"/>
                <w:color w:val="1F1F1F"/>
                <w:sz w:val="22"/>
                <w:szCs w:val="22"/>
                <w:u w:val="none"/>
                <w:vertAlign w:val="baseline"/>
              </w:rPr>
              <w:t>信号处理</w:t>
            </w:r>
            <w:r>
              <w:rPr>
                <w:rFonts w:hint="eastAsia" w:ascii="sans-serif" w:hAnsi="sans-serif" w:eastAsia="宋体" w:cs="sans-serif"/>
                <w:b w:val="0"/>
                <w:i w:val="0"/>
                <w:iCs w:val="0"/>
                <w:color w:val="1F1F1F"/>
                <w:sz w:val="22"/>
                <w:szCs w:val="22"/>
                <w:u w:val="none"/>
                <w:vertAlign w:val="baseline"/>
                <w:lang w:eastAsia="zh-CN"/>
              </w:rPr>
              <w:t>、</w:t>
            </w:r>
            <w:r>
              <w:rPr>
                <w:rFonts w:hint="default" w:ascii="sans-serif" w:hAnsi="sans-serif" w:eastAsia="sans-serif" w:cs="sans-serif"/>
                <w:b w:val="0"/>
                <w:i w:val="0"/>
                <w:iCs w:val="0"/>
                <w:color w:val="1F1F1F"/>
                <w:sz w:val="22"/>
                <w:szCs w:val="22"/>
                <w:u w:val="none"/>
                <w:vertAlign w:val="baseline"/>
              </w:rPr>
              <w:t>优化算法</w:t>
            </w:r>
          </w:p>
        </w:tc>
      </w:tr>
      <w:tr w14:paraId="204A0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82"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092D8B11">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vertAlign w:val="baseline"/>
              </w:rPr>
              <w:t>数据管理</w:t>
            </w:r>
          </w:p>
        </w:tc>
        <w:tc>
          <w:tcPr>
            <w:tcW w:w="1924"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0E5FDDC8">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vertAlign w:val="baseline"/>
              </w:rPr>
              <w:t>MySQL</w:t>
            </w:r>
          </w:p>
        </w:tc>
        <w:tc>
          <w:tcPr>
            <w:tcW w:w="1205"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2FCC954D">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8.0</w:t>
            </w:r>
          </w:p>
        </w:tc>
        <w:tc>
          <w:tcPr>
            <w:tcW w:w="3811"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E8F0FE" w:themeFill="accent1" w:themeFillTint="19"/>
            <w:tcMar>
              <w:top w:w="240" w:type="dxa"/>
              <w:left w:w="0" w:type="dxa"/>
              <w:bottom w:w="240" w:type="dxa"/>
              <w:right w:w="0" w:type="dxa"/>
            </w:tcMar>
            <w:vAlign w:val="center"/>
          </w:tcPr>
          <w:p w14:paraId="3BAF8716">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存储高频功率采样数据、气象特征及交易历史记录</w:t>
            </w:r>
          </w:p>
        </w:tc>
      </w:tr>
      <w:tr w14:paraId="48C98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82"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64A70844">
            <w:pPr>
              <w:keepNext/>
              <w:keepLines w:val="0"/>
              <w:widowControl/>
              <w:suppressLineNumbers w:val="0"/>
              <w:bidi w:val="0"/>
              <w:snapToGrid w:val="0"/>
              <w:spacing w:line="240" w:lineRule="auto"/>
              <w:ind w:left="0" w:leftChars="0" w:right="0" w:rightChars="0" w:firstLine="0" w:firstLineChars="0"/>
              <w:jc w:val="left"/>
              <w:textAlignment w:val="top"/>
              <w:rPr>
                <w:rFonts w:ascii="sans-serif" w:eastAsia="sans-serif"/>
                <w:b w:val="0"/>
                <w:i w:val="0"/>
                <w:color w:val="000000"/>
                <w:sz w:val="22"/>
              </w:rPr>
            </w:pPr>
          </w:p>
        </w:tc>
        <w:tc>
          <w:tcPr>
            <w:tcW w:w="1924"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0B87ECE1">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vertAlign w:val="baseline"/>
              </w:rPr>
              <w:t>SQLAlchemy</w:t>
            </w:r>
          </w:p>
        </w:tc>
        <w:tc>
          <w:tcPr>
            <w:tcW w:w="1205"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49A90B21">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2.0</w:t>
            </w:r>
          </w:p>
        </w:tc>
        <w:tc>
          <w:tcPr>
            <w:tcW w:w="3811"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FFFFFF"/>
            <w:tcMar>
              <w:top w:w="240" w:type="dxa"/>
              <w:left w:w="0" w:type="dxa"/>
              <w:bottom w:w="240" w:type="dxa"/>
              <w:right w:w="0" w:type="dxa"/>
            </w:tcMar>
            <w:vAlign w:val="center"/>
          </w:tcPr>
          <w:p w14:paraId="57F8541A">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提供 ORM 层封装，实现数据库操作的对象化管理</w:t>
            </w:r>
          </w:p>
        </w:tc>
      </w:tr>
      <w:tr w14:paraId="3561A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82"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1FDCD379">
            <w:pPr>
              <w:keepNext/>
              <w:keepLines w:val="0"/>
              <w:widowControl/>
              <w:suppressLineNumbers w:val="0"/>
              <w:bidi w:val="0"/>
              <w:snapToGrid w:val="0"/>
              <w:spacing w:line="240" w:lineRule="auto"/>
              <w:ind w:left="0" w:leftChars="0" w:right="0" w:rightChars="0" w:firstLine="0" w:firstLineChars="0"/>
              <w:jc w:val="left"/>
              <w:textAlignment w:val="top"/>
              <w:rPr>
                <w:rFonts w:ascii="sans-serif" w:eastAsia="sans-serif"/>
                <w:b w:val="0"/>
                <w:i w:val="0"/>
                <w:color w:val="000000"/>
                <w:sz w:val="22"/>
              </w:rPr>
            </w:pPr>
          </w:p>
        </w:tc>
        <w:tc>
          <w:tcPr>
            <w:tcW w:w="1924"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23D79B02">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hint="default" w:ascii="sans-serif" w:hAnsi="sans-serif" w:eastAsia="sans-serif" w:cs="sans-serif"/>
                <w:b w:val="0"/>
                <w:bCs/>
                <w:i w:val="0"/>
                <w:iCs w:val="0"/>
                <w:color w:val="1F1F1F"/>
                <w:sz w:val="22"/>
                <w:szCs w:val="22"/>
                <w:u w:val="none"/>
                <w:vertAlign w:val="baseline"/>
              </w:rPr>
            </w:pPr>
            <w:r>
              <w:rPr>
                <w:rFonts w:hint="default" w:ascii="sans-serif" w:hAnsi="sans-serif" w:eastAsia="sans-serif" w:cs="sans-serif"/>
                <w:b w:val="0"/>
                <w:bCs/>
                <w:i w:val="0"/>
                <w:iCs w:val="0"/>
                <w:color w:val="1F1F1F"/>
                <w:sz w:val="22"/>
                <w:szCs w:val="22"/>
                <w:u w:val="none"/>
                <w:vertAlign w:val="baseline"/>
              </w:rPr>
              <w:t xml:space="preserve">PyMySQL </w:t>
            </w:r>
          </w:p>
        </w:tc>
        <w:tc>
          <w:tcPr>
            <w:tcW w:w="1205"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66B13804">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hint="default" w:ascii="sans-serif" w:hAnsi="sans-serif" w:eastAsia="sans-serif" w:cs="sans-serif"/>
                <w:b w:val="0"/>
                <w:i w:val="0"/>
                <w:iCs w:val="0"/>
                <w:color w:val="1F1F1F"/>
                <w:sz w:val="22"/>
                <w:szCs w:val="22"/>
                <w:u w:val="none"/>
                <w:vertAlign w:val="baseline"/>
              </w:rPr>
            </w:pPr>
            <w:r>
              <w:rPr>
                <w:rFonts w:hint="default" w:ascii="sans-serif" w:hAnsi="sans-serif" w:eastAsia="sans-serif" w:cs="sans-serif"/>
                <w:b w:val="0"/>
                <w:bCs/>
                <w:i w:val="0"/>
                <w:iCs w:val="0"/>
                <w:color w:val="1F1F1F"/>
                <w:sz w:val="22"/>
                <w:szCs w:val="22"/>
                <w:u w:val="none"/>
                <w:vertAlign w:val="baseline"/>
              </w:rPr>
              <w:t xml:space="preserve">1.1+ </w:t>
            </w:r>
          </w:p>
        </w:tc>
        <w:tc>
          <w:tcPr>
            <w:tcW w:w="3811"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FFFFFF"/>
            <w:tcMar>
              <w:top w:w="240" w:type="dxa"/>
              <w:left w:w="0" w:type="dxa"/>
              <w:bottom w:w="240" w:type="dxa"/>
              <w:right w:w="0" w:type="dxa"/>
            </w:tcMar>
            <w:vAlign w:val="center"/>
          </w:tcPr>
          <w:p w14:paraId="3DA0D699">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both"/>
              <w:rPr>
                <w:rFonts w:hint="default" w:ascii="sans-serif" w:hAnsi="sans-serif" w:eastAsia="sans-serif" w:cs="sans-serif"/>
                <w:b w:val="0"/>
                <w:i w:val="0"/>
                <w:iCs w:val="0"/>
                <w:color w:val="1F1F1F"/>
                <w:sz w:val="22"/>
                <w:szCs w:val="22"/>
                <w:u w:val="none"/>
                <w:vertAlign w:val="baseline"/>
              </w:rPr>
            </w:pPr>
            <w:r>
              <w:rPr>
                <w:rFonts w:hint="default" w:ascii="sans-serif" w:hAnsi="sans-serif" w:eastAsia="sans-serif" w:cs="sans-serif"/>
                <w:b w:val="0"/>
                <w:i w:val="0"/>
                <w:iCs w:val="0"/>
                <w:color w:val="1F1F1F"/>
                <w:sz w:val="22"/>
                <w:szCs w:val="22"/>
                <w:u w:val="none"/>
                <w:vertAlign w:val="baseline"/>
              </w:rPr>
              <w:t>Python 纯实现 MySQL 驱动</w:t>
            </w:r>
            <w:r>
              <w:rPr>
                <w:rFonts w:hint="eastAsia" w:ascii="sans-serif" w:hAnsi="sans-serif" w:eastAsia="宋体" w:cs="sans-serif"/>
                <w:b w:val="0"/>
                <w:i w:val="0"/>
                <w:iCs w:val="0"/>
                <w:color w:val="1F1F1F"/>
                <w:sz w:val="22"/>
                <w:szCs w:val="22"/>
                <w:u w:val="none"/>
                <w:vertAlign w:val="baseline"/>
                <w:lang w:eastAsia="zh-CN"/>
              </w:rPr>
              <w:t>、</w:t>
            </w:r>
            <w:r>
              <w:rPr>
                <w:rFonts w:hint="default" w:ascii="sans-serif" w:hAnsi="sans-serif" w:eastAsia="sans-serif" w:cs="sans-serif"/>
                <w:b w:val="0"/>
                <w:i w:val="0"/>
                <w:iCs w:val="0"/>
                <w:color w:val="1F1F1F"/>
                <w:sz w:val="22"/>
                <w:szCs w:val="22"/>
                <w:u w:val="none"/>
                <w:vertAlign w:val="baseline"/>
              </w:rPr>
              <w:t>符合 PEP 249 规范</w:t>
            </w:r>
          </w:p>
        </w:tc>
      </w:tr>
      <w:tr w14:paraId="61262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82"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4F34ECB0">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vertAlign w:val="baseline"/>
              </w:rPr>
              <w:t>后端服务</w:t>
            </w:r>
          </w:p>
        </w:tc>
        <w:tc>
          <w:tcPr>
            <w:tcW w:w="1924"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7D29EA28">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vertAlign w:val="baseline"/>
              </w:rPr>
              <w:t>Flask</w:t>
            </w:r>
          </w:p>
        </w:tc>
        <w:tc>
          <w:tcPr>
            <w:tcW w:w="1205"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1280CC74">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3.0+</w:t>
            </w:r>
          </w:p>
        </w:tc>
        <w:tc>
          <w:tcPr>
            <w:tcW w:w="3811"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E8F0FE" w:themeFill="accent1" w:themeFillTint="19"/>
            <w:tcMar>
              <w:top w:w="240" w:type="dxa"/>
              <w:left w:w="0" w:type="dxa"/>
              <w:bottom w:w="240" w:type="dxa"/>
              <w:right w:w="0" w:type="dxa"/>
            </w:tcMar>
            <w:vAlign w:val="center"/>
          </w:tcPr>
          <w:p w14:paraId="72F550EA">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提供高性能 RESTful API 路由及业务逻辑分发</w:t>
            </w:r>
          </w:p>
        </w:tc>
      </w:tr>
      <w:tr w14:paraId="0CDE5C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82"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64132D17">
            <w:pPr>
              <w:keepNext/>
              <w:keepLines w:val="0"/>
              <w:widowControl/>
              <w:suppressLineNumbers w:val="0"/>
              <w:bidi w:val="0"/>
              <w:snapToGrid w:val="0"/>
              <w:spacing w:line="240" w:lineRule="auto"/>
              <w:ind w:left="0" w:leftChars="0" w:right="0" w:rightChars="0" w:firstLine="0" w:firstLineChars="0"/>
              <w:jc w:val="left"/>
              <w:textAlignment w:val="top"/>
              <w:rPr>
                <w:rFonts w:ascii="sans-serif" w:eastAsia="sans-serif"/>
                <w:b w:val="0"/>
                <w:i w:val="0"/>
                <w:color w:val="000000"/>
                <w:sz w:val="22"/>
              </w:rPr>
            </w:pPr>
          </w:p>
        </w:tc>
        <w:tc>
          <w:tcPr>
            <w:tcW w:w="1924"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149FE974">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vertAlign w:val="baseline"/>
              </w:rPr>
              <w:t>Gunicorn</w:t>
            </w:r>
          </w:p>
        </w:tc>
        <w:tc>
          <w:tcPr>
            <w:tcW w:w="1205"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4F39F873">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21.0</w:t>
            </w:r>
          </w:p>
        </w:tc>
        <w:tc>
          <w:tcPr>
            <w:tcW w:w="3811"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FFFFFF"/>
            <w:tcMar>
              <w:top w:w="240" w:type="dxa"/>
              <w:left w:w="0" w:type="dxa"/>
              <w:bottom w:w="240" w:type="dxa"/>
              <w:right w:w="0" w:type="dxa"/>
            </w:tcMar>
            <w:vAlign w:val="center"/>
          </w:tcPr>
          <w:p w14:paraId="03F2EA75">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工业级 WSGI HTTP 容器，保障后端高并发处理</w:t>
            </w:r>
          </w:p>
        </w:tc>
      </w:tr>
      <w:tr w14:paraId="0D4D95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82"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7E25F096">
            <w:pPr>
              <w:keepNext/>
              <w:keepLines w:val="0"/>
              <w:widowControl/>
              <w:suppressLineNumbers w:val="0"/>
              <w:bidi w:val="0"/>
              <w:snapToGrid w:val="0"/>
              <w:spacing w:line="240" w:lineRule="auto"/>
              <w:ind w:left="0" w:leftChars="0" w:right="0" w:rightChars="0" w:firstLine="0" w:firstLineChars="0"/>
              <w:jc w:val="left"/>
              <w:textAlignment w:val="top"/>
              <w:rPr>
                <w:rFonts w:ascii="sans-serif" w:eastAsia="sans-serif"/>
                <w:b w:val="0"/>
                <w:i w:val="0"/>
                <w:color w:val="000000"/>
                <w:sz w:val="22"/>
              </w:rPr>
            </w:pPr>
          </w:p>
        </w:tc>
        <w:tc>
          <w:tcPr>
            <w:tcW w:w="1924"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07F63AE1">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hint="default" w:ascii="sans-serif" w:hAnsi="sans-serif" w:eastAsia="sans-serif" w:cs="sans-serif"/>
                <w:b w:val="0"/>
                <w:bCs/>
                <w:i w:val="0"/>
                <w:iCs w:val="0"/>
                <w:color w:val="1F1F1F"/>
                <w:sz w:val="22"/>
                <w:szCs w:val="22"/>
                <w:u w:val="none"/>
                <w:vertAlign w:val="baseline"/>
              </w:rPr>
            </w:pPr>
            <w:r>
              <w:rPr>
                <w:rFonts w:hint="default" w:ascii="sans-serif" w:hAnsi="sans-serif" w:eastAsia="sans-serif" w:cs="sans-serif"/>
                <w:b w:val="0"/>
                <w:bCs/>
                <w:i w:val="0"/>
                <w:iCs w:val="0"/>
                <w:color w:val="1F1F1F"/>
                <w:sz w:val="22"/>
                <w:szCs w:val="22"/>
                <w:u w:val="none"/>
                <w:vertAlign w:val="baseline"/>
              </w:rPr>
              <w:t>Flask-CORS</w:t>
            </w:r>
          </w:p>
        </w:tc>
        <w:tc>
          <w:tcPr>
            <w:tcW w:w="1205"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60890480">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hint="default" w:ascii="sans-serif" w:hAnsi="sans-serif" w:eastAsia="宋体" w:cs="sans-serif"/>
                <w:b w:val="0"/>
                <w:i w:val="0"/>
                <w:iCs w:val="0"/>
                <w:color w:val="1F1F1F"/>
                <w:sz w:val="22"/>
                <w:szCs w:val="22"/>
                <w:u w:val="none"/>
                <w:vertAlign w:val="baseline"/>
                <w:lang w:val="en-US" w:eastAsia="zh-CN"/>
              </w:rPr>
            </w:pPr>
            <w:r>
              <w:rPr>
                <w:rFonts w:hint="eastAsia" w:ascii="sans-serif" w:hAnsi="sans-serif" w:eastAsia="宋体" w:cs="sans-serif"/>
                <w:b w:val="0"/>
                <w:i w:val="0"/>
                <w:iCs w:val="0"/>
                <w:color w:val="1F1F1F"/>
                <w:sz w:val="22"/>
                <w:szCs w:val="22"/>
                <w:u w:val="none"/>
                <w:vertAlign w:val="baseline"/>
                <w:lang w:val="en-US" w:eastAsia="zh-CN"/>
              </w:rPr>
              <w:t>4.0+</w:t>
            </w:r>
          </w:p>
        </w:tc>
        <w:tc>
          <w:tcPr>
            <w:tcW w:w="3811"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FFFFFF"/>
            <w:tcMar>
              <w:top w:w="240" w:type="dxa"/>
              <w:left w:w="0" w:type="dxa"/>
              <w:bottom w:w="240" w:type="dxa"/>
              <w:right w:w="0" w:type="dxa"/>
            </w:tcMar>
            <w:vAlign w:val="center"/>
          </w:tcPr>
          <w:p w14:paraId="44CC0B71">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both"/>
              <w:rPr>
                <w:rFonts w:hint="default" w:ascii="sans-serif" w:hAnsi="sans-serif" w:eastAsia="sans-serif" w:cs="sans-serif"/>
                <w:b w:val="0"/>
                <w:i w:val="0"/>
                <w:iCs w:val="0"/>
                <w:color w:val="1F1F1F"/>
                <w:sz w:val="22"/>
                <w:szCs w:val="22"/>
                <w:u w:val="none"/>
                <w:vertAlign w:val="baseline"/>
              </w:rPr>
            </w:pPr>
            <w:r>
              <w:rPr>
                <w:rFonts w:hint="default" w:ascii="sans-serif" w:hAnsi="sans-serif" w:eastAsia="sans-serif" w:cs="sans-serif"/>
                <w:b w:val="0"/>
                <w:i w:val="0"/>
                <w:iCs w:val="0"/>
                <w:color w:val="1F1F1F"/>
                <w:sz w:val="22"/>
                <w:szCs w:val="22"/>
                <w:u w:val="none"/>
                <w:vertAlign w:val="baseline"/>
              </w:rPr>
              <w:t>解决前后端分离的跨域问题</w:t>
            </w:r>
            <w:r>
              <w:rPr>
                <w:rFonts w:hint="eastAsia" w:ascii="sans-serif" w:hAnsi="sans-serif" w:eastAsia="宋体" w:cs="sans-serif"/>
                <w:b w:val="0"/>
                <w:i w:val="0"/>
                <w:iCs w:val="0"/>
                <w:color w:val="1F1F1F"/>
                <w:sz w:val="22"/>
                <w:szCs w:val="22"/>
                <w:u w:val="none"/>
                <w:vertAlign w:val="baseline"/>
                <w:lang w:eastAsia="zh-CN"/>
              </w:rPr>
              <w:t>、</w:t>
            </w:r>
            <w:r>
              <w:rPr>
                <w:rFonts w:hint="default" w:ascii="sans-serif" w:hAnsi="sans-serif" w:eastAsia="sans-serif" w:cs="sans-serif"/>
                <w:b w:val="0"/>
                <w:i w:val="0"/>
                <w:iCs w:val="0"/>
                <w:color w:val="1F1F1F"/>
                <w:sz w:val="22"/>
                <w:szCs w:val="22"/>
                <w:u w:val="none"/>
                <w:vertAlign w:val="baseline"/>
              </w:rPr>
              <w:t>支持自定义 CORS 策略</w:t>
            </w:r>
          </w:p>
        </w:tc>
      </w:tr>
      <w:tr w14:paraId="3300C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82"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13E34485">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vertAlign w:val="baseline"/>
              </w:rPr>
              <w:t>前端看板</w:t>
            </w:r>
          </w:p>
        </w:tc>
        <w:tc>
          <w:tcPr>
            <w:tcW w:w="1924"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22C37D05">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vertAlign w:val="baseline"/>
              </w:rPr>
              <w:t>Streamlit</w:t>
            </w:r>
          </w:p>
        </w:tc>
        <w:tc>
          <w:tcPr>
            <w:tcW w:w="1205"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0B63661B">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1.28+</w:t>
            </w:r>
          </w:p>
        </w:tc>
        <w:tc>
          <w:tcPr>
            <w:tcW w:w="3811"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E8F0FE" w:themeFill="accent1" w:themeFillTint="19"/>
            <w:tcMar>
              <w:top w:w="240" w:type="dxa"/>
              <w:left w:w="0" w:type="dxa"/>
              <w:bottom w:w="240" w:type="dxa"/>
              <w:right w:w="0" w:type="dxa"/>
            </w:tcMar>
            <w:vAlign w:val="center"/>
          </w:tcPr>
          <w:p w14:paraId="636C0D8C">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实现零 CSS 介入的交互式数据看板与多页路由</w:t>
            </w:r>
          </w:p>
        </w:tc>
      </w:tr>
      <w:tr w14:paraId="686F7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82"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1E40C2EE">
            <w:pPr>
              <w:keepNext/>
              <w:keepLines w:val="0"/>
              <w:widowControl/>
              <w:suppressLineNumbers w:val="0"/>
              <w:bidi w:val="0"/>
              <w:snapToGrid w:val="0"/>
              <w:spacing w:line="240" w:lineRule="auto"/>
              <w:ind w:left="0" w:leftChars="0" w:right="0" w:rightChars="0" w:firstLine="0" w:firstLineChars="0"/>
              <w:jc w:val="left"/>
              <w:textAlignment w:val="top"/>
              <w:rPr>
                <w:rFonts w:ascii="sans-serif" w:eastAsia="sans-serif"/>
                <w:b w:val="0"/>
                <w:i w:val="0"/>
                <w:color w:val="000000"/>
                <w:sz w:val="22"/>
              </w:rPr>
            </w:pPr>
          </w:p>
        </w:tc>
        <w:tc>
          <w:tcPr>
            <w:tcW w:w="1924"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640654EA">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vertAlign w:val="baseline"/>
              </w:rPr>
              <w:t>Pyecharts</w:t>
            </w:r>
          </w:p>
        </w:tc>
        <w:tc>
          <w:tcPr>
            <w:tcW w:w="1205"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49543C68">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2.0+</w:t>
            </w:r>
          </w:p>
        </w:tc>
        <w:tc>
          <w:tcPr>
            <w:tcW w:w="3811"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FFFFFF"/>
            <w:tcMar>
              <w:top w:w="240" w:type="dxa"/>
              <w:left w:w="0" w:type="dxa"/>
              <w:bottom w:w="240" w:type="dxa"/>
              <w:right w:w="0" w:type="dxa"/>
            </w:tcMar>
            <w:vAlign w:val="center"/>
          </w:tcPr>
          <w:p w14:paraId="369D67C9">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生成高性能 ECharts 图表，支持动态交互与下钻</w:t>
            </w:r>
          </w:p>
        </w:tc>
      </w:tr>
      <w:tr w14:paraId="16B3E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82" w:type="dxa"/>
            <w:tcBorders>
              <w:top w:val="single" w:color="A2C2FB" w:themeColor="accent1" w:themeTint="66" w:sz="6" w:space="0"/>
              <w:left w:val="single" w:color="1967F7" w:themeColor="accent1" w:sz="6" w:space="0"/>
              <w:bottom w:val="single" w:color="1967F7" w:themeColor="accent1" w:sz="6" w:space="0"/>
              <w:right w:val="single" w:color="A2C2FB" w:themeColor="accent1" w:themeTint="66" w:sz="6" w:space="0"/>
            </w:tcBorders>
            <w:shd w:val="clear" w:color="auto" w:fill="FFFFFF"/>
            <w:tcMar>
              <w:top w:w="240" w:type="dxa"/>
              <w:left w:w="0" w:type="dxa"/>
              <w:bottom w:w="240" w:type="dxa"/>
              <w:right w:w="180" w:type="dxa"/>
            </w:tcMar>
            <w:vAlign w:val="center"/>
          </w:tcPr>
          <w:p w14:paraId="44053FB5">
            <w:pPr>
              <w:keepNext/>
              <w:keepLines w:val="0"/>
              <w:widowControl/>
              <w:suppressLineNumbers w:val="0"/>
              <w:bidi w:val="0"/>
              <w:snapToGrid w:val="0"/>
              <w:spacing w:line="240" w:lineRule="auto"/>
              <w:ind w:left="0" w:leftChars="0" w:right="0" w:rightChars="0" w:firstLine="0" w:firstLineChars="0"/>
              <w:jc w:val="left"/>
              <w:textAlignment w:val="top"/>
              <w:rPr>
                <w:rFonts w:ascii="sans-serif" w:eastAsia="sans-serif"/>
                <w:b w:val="0"/>
                <w:i w:val="0"/>
                <w:color w:val="000000"/>
                <w:sz w:val="22"/>
              </w:rPr>
            </w:pPr>
          </w:p>
        </w:tc>
        <w:tc>
          <w:tcPr>
            <w:tcW w:w="1924" w:type="dxa"/>
            <w:tcBorders>
              <w:top w:val="single" w:color="A2C2FB" w:themeColor="accent1" w:themeTint="66" w:sz="6" w:space="0"/>
              <w:left w:val="single" w:color="A2C2FB" w:themeColor="accent1" w:themeTint="66" w:sz="6" w:space="0"/>
              <w:bottom w:val="single" w:color="1967F7" w:themeColor="accent1" w:sz="6" w:space="0"/>
              <w:right w:val="single" w:color="A2C2FB" w:themeColor="accent1" w:themeTint="66" w:sz="6" w:space="0"/>
            </w:tcBorders>
            <w:shd w:val="clear" w:color="auto" w:fill="FFFFFF"/>
            <w:tcMar>
              <w:top w:w="240" w:type="dxa"/>
              <w:left w:w="0" w:type="dxa"/>
              <w:bottom w:w="240" w:type="dxa"/>
              <w:right w:w="180" w:type="dxa"/>
            </w:tcMar>
            <w:vAlign w:val="center"/>
          </w:tcPr>
          <w:p w14:paraId="25B567AB">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hint="default" w:ascii="sans-serif" w:hAnsi="sans-serif" w:eastAsia="sans-serif" w:cs="sans-serif"/>
                <w:b w:val="0"/>
                <w:bCs/>
                <w:i w:val="0"/>
                <w:iCs w:val="0"/>
                <w:color w:val="1F1F1F"/>
                <w:sz w:val="22"/>
                <w:szCs w:val="22"/>
                <w:u w:val="none"/>
                <w:vertAlign w:val="baseline"/>
              </w:rPr>
            </w:pPr>
            <w:r>
              <w:rPr>
                <w:rFonts w:hint="default" w:ascii="sans-serif" w:hAnsi="sans-serif" w:eastAsia="sans-serif" w:cs="sans-serif"/>
                <w:b w:val="0"/>
                <w:bCs/>
                <w:i w:val="0"/>
                <w:iCs w:val="0"/>
                <w:color w:val="1F1F1F"/>
                <w:sz w:val="22"/>
                <w:szCs w:val="22"/>
                <w:u w:val="none"/>
                <w:vertAlign w:val="baseline"/>
              </w:rPr>
              <w:t xml:space="preserve">Streamlit-ECharts </w:t>
            </w:r>
          </w:p>
        </w:tc>
        <w:tc>
          <w:tcPr>
            <w:tcW w:w="1205" w:type="dxa"/>
            <w:tcBorders>
              <w:top w:val="single" w:color="A2C2FB" w:themeColor="accent1" w:themeTint="66" w:sz="6" w:space="0"/>
              <w:left w:val="single" w:color="A2C2FB" w:themeColor="accent1" w:themeTint="66" w:sz="6" w:space="0"/>
              <w:bottom w:val="single" w:color="1967F7" w:themeColor="accent1" w:sz="6" w:space="0"/>
              <w:right w:val="single" w:color="A2C2FB" w:themeColor="accent1" w:themeTint="66" w:sz="6" w:space="0"/>
            </w:tcBorders>
            <w:shd w:val="clear" w:color="auto" w:fill="FFFFFF"/>
            <w:tcMar>
              <w:top w:w="240" w:type="dxa"/>
              <w:left w:w="0" w:type="dxa"/>
              <w:bottom w:w="240" w:type="dxa"/>
              <w:right w:w="180" w:type="dxa"/>
            </w:tcMar>
            <w:vAlign w:val="center"/>
          </w:tcPr>
          <w:p w14:paraId="7A3E7D4D">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hint="default" w:ascii="sans-serif" w:hAnsi="sans-serif" w:eastAsia="sans-serif" w:cs="sans-serif"/>
                <w:b w:val="0"/>
                <w:i w:val="0"/>
                <w:iCs w:val="0"/>
                <w:color w:val="1F1F1F"/>
                <w:sz w:val="22"/>
                <w:szCs w:val="22"/>
                <w:u w:val="none"/>
                <w:vertAlign w:val="baseline"/>
              </w:rPr>
            </w:pPr>
            <w:r>
              <w:rPr>
                <w:rFonts w:hint="default" w:ascii="sans-serif" w:hAnsi="sans-serif" w:eastAsia="sans-serif" w:cs="sans-serif"/>
                <w:b w:val="0"/>
                <w:bCs/>
                <w:i w:val="0"/>
                <w:iCs w:val="0"/>
                <w:color w:val="1F1F1F"/>
                <w:sz w:val="22"/>
                <w:szCs w:val="22"/>
                <w:u w:val="none"/>
                <w:vertAlign w:val="baseline"/>
              </w:rPr>
              <w:t xml:space="preserve">0.4+  </w:t>
            </w:r>
          </w:p>
        </w:tc>
        <w:tc>
          <w:tcPr>
            <w:tcW w:w="3811" w:type="dxa"/>
            <w:tcBorders>
              <w:top w:val="single" w:color="A2C2FB" w:themeColor="accent1" w:themeTint="66" w:sz="6" w:space="0"/>
              <w:left w:val="single" w:color="A2C2FB" w:themeColor="accent1" w:themeTint="66" w:sz="6" w:space="0"/>
              <w:bottom w:val="single" w:color="1967F7" w:themeColor="accent1" w:sz="6" w:space="0"/>
              <w:right w:val="single" w:color="1967F7" w:themeColor="accent1" w:sz="6" w:space="0"/>
            </w:tcBorders>
            <w:shd w:val="clear" w:color="auto" w:fill="FFFFFF"/>
            <w:tcMar>
              <w:top w:w="240" w:type="dxa"/>
              <w:left w:w="0" w:type="dxa"/>
              <w:bottom w:w="240" w:type="dxa"/>
              <w:right w:w="0" w:type="dxa"/>
            </w:tcMar>
            <w:vAlign w:val="center"/>
          </w:tcPr>
          <w:p w14:paraId="3B6548EA">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both"/>
              <w:rPr>
                <w:rFonts w:hint="default" w:ascii="sans-serif" w:hAnsi="sans-serif" w:eastAsia="sans-serif" w:cs="sans-serif"/>
                <w:b w:val="0"/>
                <w:i w:val="0"/>
                <w:iCs w:val="0"/>
                <w:color w:val="1F1F1F"/>
                <w:sz w:val="22"/>
                <w:szCs w:val="22"/>
                <w:u w:val="none"/>
                <w:vertAlign w:val="baseline"/>
              </w:rPr>
            </w:pPr>
            <w:r>
              <w:rPr>
                <w:rFonts w:hint="default" w:ascii="sans-serif" w:hAnsi="sans-serif" w:eastAsia="sans-serif" w:cs="sans-serif"/>
                <w:b w:val="0"/>
                <w:i w:val="0"/>
                <w:iCs w:val="0"/>
                <w:color w:val="1F1F1F"/>
                <w:sz w:val="22"/>
                <w:szCs w:val="22"/>
                <w:u w:val="none"/>
                <w:vertAlign w:val="baseline"/>
              </w:rPr>
              <w:t>在 Streamlit 中嵌入 Pyecharts 生成的 ECharts 配置</w:t>
            </w:r>
            <w:r>
              <w:rPr>
                <w:rFonts w:hint="eastAsia" w:ascii="sans-serif" w:hAnsi="sans-serif" w:eastAsia="宋体" w:cs="sans-serif"/>
                <w:b w:val="0"/>
                <w:i w:val="0"/>
                <w:iCs w:val="0"/>
                <w:color w:val="1F1F1F"/>
                <w:sz w:val="22"/>
                <w:szCs w:val="22"/>
                <w:u w:val="none"/>
                <w:vertAlign w:val="baseline"/>
                <w:lang w:eastAsia="zh-CN"/>
              </w:rPr>
              <w:t>、</w:t>
            </w:r>
            <w:r>
              <w:rPr>
                <w:rFonts w:hint="default" w:ascii="sans-serif" w:hAnsi="sans-serif" w:eastAsia="sans-serif" w:cs="sans-serif"/>
                <w:b w:val="0"/>
                <w:i w:val="0"/>
                <w:iCs w:val="0"/>
                <w:color w:val="1F1F1F"/>
                <w:sz w:val="22"/>
                <w:szCs w:val="22"/>
                <w:u w:val="none"/>
                <w:vertAlign w:val="baseline"/>
              </w:rPr>
              <w:t>支持完整 ECharts 交互功能</w:t>
            </w:r>
          </w:p>
        </w:tc>
      </w:tr>
    </w:tbl>
    <w:p w14:paraId="7BDEE38B">
      <w:pPr>
        <w:snapToGrid/>
        <w:spacing w:beforeAutospacing="0" w:after="0" w:afterLines="0" w:afterAutospacing="0" w:line="300" w:lineRule="auto"/>
        <w:ind w:left="0" w:leftChars="0" w:right="0" w:rightChars="0" w:firstLine="482" w:firstLineChars="200"/>
        <w:jc w:val="both"/>
        <w:rPr>
          <w:rFonts w:ascii="Times New Roman" w:eastAsia="宋体"/>
          <w:b/>
          <w:color w:val="auto"/>
          <w:sz w:val="24"/>
        </w:rPr>
      </w:pPr>
    </w:p>
    <w:p w14:paraId="57CFD9B0">
      <w:pPr>
        <w:snapToGrid/>
        <w:spacing w:beforeAutospacing="0" w:after="0" w:afterLines="0" w:afterAutospacing="0" w:line="300" w:lineRule="auto"/>
        <w:ind w:left="0" w:leftChars="0" w:right="0" w:rightChars="0" w:firstLine="480" w:firstLineChars="200"/>
        <w:jc w:val="both"/>
        <w:rPr>
          <w:rFonts w:hint="default" w:ascii="Times New Roman" w:eastAsia="宋体"/>
          <w:color w:val="auto"/>
          <w:sz w:val="24"/>
          <w:lang w:val="en-US" w:eastAsia="zh-CN"/>
        </w:rPr>
      </w:pPr>
    </w:p>
    <w:p w14:paraId="43682916">
      <w:pPr>
        <w:numPr>
          <w:ilvl w:val="1"/>
          <w:numId w:val="0"/>
        </w:numPr>
        <w:tabs>
          <w:tab w:val="left" w:pos="0"/>
        </w:tabs>
        <w:bidi w:val="0"/>
        <w:adjustRightInd w:val="0"/>
        <w:snapToGrid/>
        <w:spacing w:before="240" w:beforeLines="0" w:beforeAutospacing="0" w:after="0" w:afterLines="0" w:afterAutospacing="0" w:line="300" w:lineRule="auto"/>
        <w:ind w:left="0" w:leftChars="0" w:right="0" w:rightChars="0" w:firstLine="0" w:firstLineChars="0"/>
        <w:jc w:val="left"/>
        <w:outlineLvl w:val="1"/>
        <w:rPr>
          <w:rFonts w:hint="default" w:ascii="Times New Roman" w:hAnsi="黑体" w:eastAsia="宋体" w:cs="Times New Roman"/>
          <w:b w:val="0"/>
          <w:bCs/>
          <w:color w:val="auto"/>
          <w:kern w:val="2"/>
          <w:sz w:val="28"/>
          <w:szCs w:val="28"/>
          <w:lang w:val="en-US" w:eastAsia="zh-CN" w:bidi="ar-SA"/>
        </w:rPr>
      </w:pPr>
      <w:bookmarkStart w:id="15" w:name="_Toc5768"/>
      <w:r>
        <w:rPr>
          <w:rFonts w:hint="default" w:ascii="Times New Roman" w:hAnsi="黑体" w:eastAsia="宋体" w:cs="Times New Roman"/>
          <w:b w:val="0"/>
          <w:bCs/>
          <w:color w:val="auto"/>
          <w:kern w:val="2"/>
          <w:sz w:val="28"/>
          <w:szCs w:val="28"/>
          <w:lang w:val="en-US" w:eastAsia="zh-CN" w:bidi="ar-SA"/>
        </w:rPr>
        <w:t>5.2 交易决策逻辑与算法流程</w:t>
      </w:r>
      <w:bookmarkEnd w:id="15"/>
    </w:p>
    <w:p w14:paraId="414F7866">
      <w:pPr>
        <w:pStyle w:val="81"/>
        <w:keepNext w:val="0"/>
        <w:keepLines w:val="0"/>
        <w:widowControl/>
        <w:suppressLineNumbers w:val="0"/>
        <w:spacing w:beforeAutospacing="0" w:after="120" w:afterLines="0" w:afterAutospacing="0"/>
        <w:ind w:left="0" w:right="0" w:firstLine="0"/>
        <w:jc w:val="both"/>
        <w:rPr>
          <w:rFonts w:hint="eastAsia" w:ascii="宋体" w:hAnsi="宋体" w:eastAsia="宋体" w:cs="宋体"/>
          <w:b w:val="0"/>
          <w:i w:val="0"/>
          <w:iCs w:val="0"/>
          <w:caps w:val="0"/>
          <w:strike w:val="0"/>
          <w:color w:val="auto"/>
          <w:spacing w:val="0"/>
          <w:sz w:val="24"/>
          <w:szCs w:val="16"/>
          <w:u w:val="none"/>
        </w:rPr>
      </w:pPr>
      <w:r>
        <w:rPr>
          <w:rFonts w:hint="eastAsia" w:ascii="宋体" w:hAnsi="宋体" w:eastAsia="宋体" w:cs="宋体"/>
          <w:b w:val="0"/>
          <w:i w:val="0"/>
          <w:iCs w:val="0"/>
          <w:caps w:val="0"/>
          <w:strike w:val="0"/>
          <w:color w:val="auto"/>
          <w:spacing w:val="0"/>
          <w:sz w:val="24"/>
          <w:szCs w:val="16"/>
          <w:u w:val="none"/>
        </w:rPr>
        <w:t>系统遵循</w:t>
      </w:r>
      <w:r>
        <w:rPr>
          <w:rStyle w:val="232"/>
          <w:rFonts w:hint="eastAsia" w:ascii="宋体" w:hAnsi="宋体" w:eastAsia="宋体" w:cs="宋体"/>
          <w:b w:val="0"/>
          <w:bCs/>
          <w:i w:val="0"/>
          <w:iCs w:val="0"/>
          <w:caps w:val="0"/>
          <w:strike w:val="0"/>
          <w:color w:val="auto"/>
          <w:spacing w:val="0"/>
          <w:sz w:val="24"/>
          <w:szCs w:val="16"/>
          <w:u w:val="none"/>
        </w:rPr>
        <w:t>“预测先行、策略跟进、效益回溯”</w:t>
      </w:r>
      <w:r>
        <w:rPr>
          <w:rFonts w:hint="eastAsia" w:ascii="宋体" w:hAnsi="宋体" w:eastAsia="宋体" w:cs="宋体"/>
          <w:b w:val="0"/>
          <w:i w:val="0"/>
          <w:iCs w:val="0"/>
          <w:caps w:val="0"/>
          <w:strike w:val="0"/>
          <w:color w:val="auto"/>
          <w:spacing w:val="0"/>
          <w:sz w:val="24"/>
          <w:szCs w:val="16"/>
          <w:u w:val="none"/>
        </w:rPr>
        <w:t>的闭环控制逻辑，将高精度功率预测与市场化交易机制深度融合，构建了一套智能化、可量化的交易决策引擎。具体流程如下：</w:t>
      </w:r>
    </w:p>
    <w:p w14:paraId="4C2BFE95">
      <w:pPr>
        <w:keepNext w:val="0"/>
        <w:keepLines w:val="0"/>
        <w:widowControl/>
        <w:numPr>
          <w:ilvl w:val="3"/>
          <w:numId w:val="1"/>
        </w:numPr>
        <w:suppressLineNumbers w:val="0"/>
        <w:adjustRightInd w:val="0"/>
        <w:snapToGrid w:val="0"/>
        <w:spacing w:beforeAutospacing="0" w:after="120" w:afterLines="0" w:afterAutospacing="0" w:line="360" w:lineRule="auto"/>
        <w:ind w:left="0" w:leftChars="0" w:right="0" w:rightChars="0" w:firstLine="420" w:firstLineChars="200"/>
        <w:jc w:val="both"/>
        <w:rPr>
          <w:rFonts w:hint="eastAsia" w:ascii="宋体" w:hAnsi="宋体" w:eastAsia="宋体" w:cs="宋体"/>
          <w:b w:val="0"/>
          <w:i w:val="0"/>
          <w:iCs w:val="0"/>
          <w:caps w:val="0"/>
          <w:strike w:val="0"/>
          <w:color w:val="auto"/>
          <w:spacing w:val="0"/>
          <w:kern w:val="2"/>
          <w:sz w:val="24"/>
          <w:szCs w:val="16"/>
          <w:u w:val="none"/>
          <w:lang w:val="en-US" w:eastAsia="zh-CN" w:bidi="ar-SA"/>
        </w:rPr>
      </w:pPr>
      <w:r>
        <w:rPr>
          <w:rFonts w:hint="default" w:ascii="宋体" w:hAnsi="宋体" w:eastAsia="宋体" w:cs="Times New Roman"/>
          <w:color w:val="262626" w:themeColor="text1" w:themeTint="D9"/>
          <w:kern w:val="2"/>
          <w:sz w:val="21"/>
          <w:szCs w:val="24"/>
          <w:lang w:val="en-US" w:eastAsia="zh-CN" w:bidi="ar-SA"/>
          <w14:textFill>
            <w14:solidFill>
              <w14:schemeClr w14:val="tx1">
                <w14:lumMod w14:val="85000"/>
                <w14:lumOff w14:val="15000"/>
              </w14:schemeClr>
            </w14:solidFill>
          </w14:textFill>
        </w:rPr>
        <w:t>预测先行：</w:t>
      </w:r>
      <w:r>
        <w:rPr>
          <w:rFonts w:hint="default" w:ascii="宋体" w:hAnsi="宋体" w:eastAsia="宋体" w:cs="宋体"/>
          <w:b w:val="0"/>
          <w:i w:val="0"/>
          <w:iCs w:val="0"/>
          <w:caps w:val="0"/>
          <w:strike w:val="0"/>
          <w:color w:val="auto"/>
          <w:spacing w:val="0"/>
          <w:kern w:val="2"/>
          <w:sz w:val="24"/>
          <w:szCs w:val="16"/>
          <w:u w:val="none"/>
          <w:lang w:val="en-US" w:eastAsia="zh-CN" w:bidi="ar-SA"/>
        </w:rPr>
        <w:t>构建高精度功率曲线</w:t>
      </w:r>
    </w:p>
    <w:p w14:paraId="7A0C0094">
      <w:pPr>
        <w:keepNext w:val="0"/>
        <w:keepLines w:val="0"/>
        <w:widowControl/>
        <w:numPr>
          <w:ilvl w:val="3"/>
          <w:numId w:val="1"/>
        </w:numPr>
        <w:suppressLineNumbers w:val="0"/>
        <w:adjustRightInd w:val="0"/>
        <w:snapToGrid w:val="0"/>
        <w:spacing w:beforeAutospacing="0" w:after="120" w:afterLines="0" w:afterAutospacing="0" w:line="360" w:lineRule="auto"/>
        <w:ind w:left="0" w:leftChars="0" w:right="0" w:rightChars="0" w:firstLine="480" w:firstLineChars="200"/>
        <w:jc w:val="both"/>
        <w:rPr>
          <w:rFonts w:hint="default" w:ascii="宋体" w:hAnsi="宋体" w:eastAsia="宋体" w:cs="宋体"/>
          <w:b w:val="0"/>
          <w:i w:val="0"/>
          <w:iCs w:val="0"/>
          <w:caps w:val="0"/>
          <w:strike w:val="0"/>
          <w:color w:val="auto"/>
          <w:spacing w:val="0"/>
          <w:kern w:val="2"/>
          <w:sz w:val="24"/>
          <w:szCs w:val="16"/>
          <w:u w:val="none"/>
          <w:lang w:val="en-US" w:eastAsia="zh-CN" w:bidi="ar-SA"/>
        </w:rPr>
      </w:pPr>
      <w:r>
        <w:rPr>
          <w:rFonts w:hint="default" w:ascii="宋体" w:hAnsi="宋体" w:eastAsia="宋体" w:cs="宋体"/>
          <w:b w:val="0"/>
          <w:i w:val="0"/>
          <w:iCs w:val="0"/>
          <w:caps w:val="0"/>
          <w:strike w:val="0"/>
          <w:color w:val="auto"/>
          <w:spacing w:val="0"/>
          <w:kern w:val="2"/>
          <w:sz w:val="24"/>
          <w:szCs w:val="16"/>
          <w:u w:val="none"/>
          <w:lang w:val="en-US" w:eastAsia="zh-CN" w:bidi="ar-SA"/>
        </w:rPr>
        <w:t>算法层以15分钟为粒度输出未来24小时的功率预测曲线（96点），同时提供预测置信区间。该曲线不仅反映了新能源出力的时序演变，还隐含着气象不确定性对发电能力的影响。预测结果作为后续所有决策的基础输入，直接决定了交易策略的可行性与经济性。</w:t>
      </w:r>
    </w:p>
    <w:p w14:paraId="626263BF">
      <w:pPr>
        <w:pStyle w:val="6"/>
        <w:keepNext w:val="0"/>
        <w:keepLines w:val="0"/>
        <w:widowControl/>
        <w:suppressLineNumbers w:val="0"/>
        <w:spacing w:before="160" w:beforeAutospacing="0" w:after="160" w:afterAutospacing="0" w:line="280" w:lineRule="atLeast"/>
        <w:ind w:left="0" w:leftChars="0" w:right="0" w:firstLine="422" w:firstLineChars="200"/>
        <w:rPr>
          <w:rFonts w:hint="default" w:ascii="宋体" w:hAnsi="宋体" w:eastAsia="宋体" w:cs="宋体"/>
          <w:b w:val="0"/>
          <w:i w:val="0"/>
          <w:iCs w:val="0"/>
          <w:caps w:val="0"/>
          <w:strike w:val="0"/>
          <w:color w:val="auto"/>
          <w:spacing w:val="0"/>
          <w:kern w:val="2"/>
          <w:sz w:val="24"/>
          <w:szCs w:val="16"/>
          <w:u w:val="none"/>
          <w:lang w:val="en-US" w:eastAsia="zh-CN" w:bidi="ar-SA"/>
        </w:rPr>
      </w:pPr>
      <w:r>
        <w:rPr>
          <w:rFonts w:hint="default" w:ascii="宋体" w:hAnsi="宋体" w:eastAsia="宋体" w:cs="Times New Roman"/>
          <w:color w:val="262626" w:themeColor="text1" w:themeTint="D9"/>
          <w:kern w:val="2"/>
          <w:sz w:val="21"/>
          <w:szCs w:val="24"/>
          <w:lang w:val="en-US" w:eastAsia="zh-CN" w:bidi="ar-SA"/>
          <w14:textFill>
            <w14:solidFill>
              <w14:schemeClr w14:val="tx1">
                <w14:lumMod w14:val="85000"/>
                <w14:lumOff w14:val="15000"/>
              </w14:schemeClr>
            </w14:solidFill>
          </w14:textFill>
        </w:rPr>
        <w:t>价量联动分析：</w:t>
      </w:r>
      <w:r>
        <w:rPr>
          <w:rFonts w:hint="default" w:ascii="宋体" w:hAnsi="宋体" w:eastAsia="宋体" w:cs="宋体"/>
          <w:b w:val="0"/>
          <w:i w:val="0"/>
          <w:iCs w:val="0"/>
          <w:caps w:val="0"/>
          <w:strike w:val="0"/>
          <w:color w:val="auto"/>
          <w:spacing w:val="0"/>
          <w:kern w:val="2"/>
          <w:sz w:val="24"/>
          <w:szCs w:val="16"/>
          <w:u w:val="none"/>
          <w:lang w:val="en-US" w:eastAsia="zh-CN" w:bidi="ar-SA"/>
        </w:rPr>
        <w:t>多维数据时空对齐</w:t>
      </w:r>
    </w:p>
    <w:p w14:paraId="50227297">
      <w:pPr>
        <w:keepNext w:val="0"/>
        <w:keepLines w:val="0"/>
        <w:widowControl/>
        <w:suppressLineNumbers w:val="0"/>
        <w:adjustRightInd w:val="0"/>
        <w:snapToGrid w:val="0"/>
        <w:spacing w:beforeAutospacing="0" w:after="120" w:afterLines="0" w:afterAutospacing="0" w:line="360" w:lineRule="auto"/>
        <w:ind w:left="0" w:leftChars="0" w:right="0" w:rightChars="0" w:firstLine="480" w:firstLineChars="200"/>
        <w:jc w:val="both"/>
        <w:rPr>
          <w:rFonts w:hint="default" w:ascii="宋体" w:hAnsi="宋体" w:eastAsia="宋体" w:cs="宋体"/>
          <w:b w:val="0"/>
          <w:i w:val="0"/>
          <w:iCs w:val="0"/>
          <w:caps w:val="0"/>
          <w:strike w:val="0"/>
          <w:color w:val="auto"/>
          <w:spacing w:val="0"/>
          <w:kern w:val="2"/>
          <w:sz w:val="24"/>
          <w:szCs w:val="16"/>
          <w:u w:val="none"/>
          <w:lang w:val="en-US" w:eastAsia="zh-CN" w:bidi="ar-SA"/>
        </w:rPr>
      </w:pPr>
      <w:r>
        <w:rPr>
          <w:rFonts w:hint="default" w:ascii="宋体" w:hAnsi="宋体" w:eastAsia="宋体" w:cs="宋体"/>
          <w:b w:val="0"/>
          <w:i w:val="0"/>
          <w:iCs w:val="0"/>
          <w:caps w:val="0"/>
          <w:strike w:val="0"/>
          <w:color w:val="auto"/>
          <w:spacing w:val="0"/>
          <w:kern w:val="2"/>
          <w:sz w:val="24"/>
          <w:szCs w:val="16"/>
          <w:u w:val="none"/>
          <w:lang w:val="en-US" w:eastAsia="zh-CN" w:bidi="ar-SA"/>
        </w:rPr>
        <w:t>决策引擎实时同步区域电力交易中心发布的分时电价表（包含低谷、高峰、平段等时段划分及对应电价），并将预测功率曲线与电价曲线进行逐点对齐。在此基础上，系统引入储能系统的实时荷电状态（SOC）、充放电效率、循环寿命折损成本等设备参数，构建“功率-电价-储能”三维耦合关系矩阵。通过价量联动分析，系统自动识别每个交易时段（15分钟）的电力盈余/缺额，并计算不同操作（买电/卖电/储能充放）的边际收益与机会成本。</w:t>
      </w:r>
    </w:p>
    <w:p w14:paraId="00B1789C">
      <w:pPr>
        <w:numPr>
          <w:ilvl w:val="1"/>
          <w:numId w:val="0"/>
        </w:numPr>
        <w:tabs>
          <w:tab w:val="left" w:pos="0"/>
        </w:tabs>
        <w:bidi w:val="0"/>
        <w:adjustRightInd w:val="0"/>
        <w:snapToGrid/>
        <w:spacing w:before="240" w:beforeLines="0" w:beforeAutospacing="0" w:after="0" w:afterLines="0" w:afterAutospacing="0" w:line="300" w:lineRule="auto"/>
        <w:ind w:left="0" w:leftChars="0" w:right="0" w:rightChars="0" w:firstLine="0" w:firstLineChars="0"/>
        <w:jc w:val="left"/>
        <w:outlineLvl w:val="1"/>
        <w:rPr>
          <w:rFonts w:hint="default" w:ascii="Times New Roman" w:hAnsi="黑体" w:eastAsia="宋体" w:cs="Times New Roman"/>
          <w:b w:val="0"/>
          <w:bCs/>
          <w:color w:val="auto"/>
          <w:kern w:val="2"/>
          <w:sz w:val="28"/>
          <w:szCs w:val="28"/>
          <w:lang w:val="en-US" w:eastAsia="zh-CN" w:bidi="ar-SA"/>
        </w:rPr>
      </w:pPr>
    </w:p>
    <w:p w14:paraId="60999E68">
      <w:pPr>
        <w:numPr>
          <w:ilvl w:val="1"/>
          <w:numId w:val="0"/>
        </w:numPr>
        <w:tabs>
          <w:tab w:val="left" w:pos="0"/>
        </w:tabs>
        <w:bidi w:val="0"/>
        <w:adjustRightInd w:val="0"/>
        <w:snapToGrid/>
        <w:spacing w:before="240" w:beforeLines="0" w:beforeAutospacing="0" w:after="0" w:afterLines="0" w:afterAutospacing="0" w:line="300" w:lineRule="auto"/>
        <w:ind w:left="0" w:leftChars="0" w:right="0" w:rightChars="0" w:firstLine="0" w:firstLineChars="0"/>
        <w:jc w:val="left"/>
        <w:outlineLvl w:val="1"/>
        <w:rPr>
          <w:rFonts w:hint="default" w:ascii="Times New Roman" w:hAnsi="黑体" w:eastAsia="宋体" w:cs="Times New Roman"/>
          <w:b w:val="0"/>
          <w:bCs/>
          <w:color w:val="auto"/>
          <w:kern w:val="2"/>
          <w:sz w:val="28"/>
          <w:szCs w:val="28"/>
          <w:lang w:val="en-US" w:eastAsia="zh-CN" w:bidi="ar-SA"/>
        </w:rPr>
      </w:pPr>
      <w:bookmarkStart w:id="16" w:name="_Toc87"/>
      <w:r>
        <w:rPr>
          <w:rFonts w:hint="default" w:ascii="Times New Roman" w:hAnsi="黑体" w:eastAsia="宋体" w:cs="Times New Roman"/>
          <w:b w:val="0"/>
          <w:bCs/>
          <w:color w:val="auto"/>
          <w:kern w:val="2"/>
          <w:sz w:val="28"/>
          <w:szCs w:val="28"/>
          <w:lang w:val="en-US" w:eastAsia="zh-CN" w:bidi="ar-SA"/>
        </w:rPr>
        <w:t>5.3 峰谷套利与策略方案优化</w:t>
      </w:r>
      <w:bookmarkEnd w:id="16"/>
    </w:p>
    <w:p w14:paraId="3DF97205">
      <w:pPr>
        <w:widowControl/>
        <w:shd w:val="clear" w:color="auto" w:fill="FFFFFF"/>
        <w:adjustRightInd w:val="0"/>
        <w:snapToGrid/>
        <w:spacing w:beforeAutospacing="0" w:after="0" w:afterLines="0" w:afterAutospacing="0" w:line="300" w:lineRule="auto"/>
        <w:ind w:left="0" w:leftChars="0" w:right="0" w:rightChars="0" w:firstLine="480" w:firstLineChars="200"/>
        <w:jc w:val="both"/>
        <w:rPr>
          <w:rFonts w:hint="default" w:ascii="Times New Roman" w:hAnsi="Segoe UI" w:eastAsia="宋体" w:cs="Segoe UI"/>
          <w:color w:val="auto"/>
          <w:kern w:val="0"/>
          <w:sz w:val="24"/>
          <w:szCs w:val="24"/>
          <w:lang w:val="en-US" w:eastAsia="zh-CN" w:bidi="ar-SA"/>
        </w:rPr>
      </w:pPr>
      <w:r>
        <w:rPr>
          <w:rFonts w:hint="default" w:ascii="Times New Roman" w:hAnsi="Segoe UI" w:eastAsia="宋体" w:cs="Segoe UI"/>
          <w:color w:val="auto"/>
          <w:kern w:val="0"/>
          <w:sz w:val="24"/>
          <w:szCs w:val="24"/>
          <w:lang w:val="en-US" w:eastAsia="zh-CN" w:bidi="ar-SA"/>
        </w:rPr>
        <w:t>根据市场化电价机制，系统将一天划分为三个核心交易窗口，并提供差异化操作建议：</w:t>
      </w:r>
    </w:p>
    <w:tbl>
      <w:tblPr>
        <w:tblStyle w:val="88"/>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76"/>
        <w:gridCol w:w="1969"/>
        <w:gridCol w:w="1223"/>
        <w:gridCol w:w="1657"/>
        <w:gridCol w:w="2497"/>
      </w:tblGrid>
      <w:tr w14:paraId="0F74F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176" w:type="dxa"/>
            <w:tcBorders>
              <w:top w:val="single" w:color="1967F7" w:themeColor="accent1" w:sz="6" w:space="0"/>
              <w:left w:val="single" w:color="1967F7" w:themeColor="accent1" w:sz="6" w:space="0"/>
              <w:bottom w:val="single" w:color="1967F7" w:themeColor="accent1" w:sz="6" w:space="0"/>
              <w:right w:val="single" w:color="A2C2FB" w:themeColor="accent1" w:themeTint="66" w:sz="6" w:space="0"/>
            </w:tcBorders>
            <w:shd w:val="clear" w:color="auto" w:fill="1967F7" w:themeFill="accent1"/>
            <w:tcMar>
              <w:top w:w="240" w:type="dxa"/>
              <w:left w:w="0" w:type="dxa"/>
              <w:bottom w:w="240" w:type="dxa"/>
              <w:right w:w="180" w:type="dxa"/>
            </w:tcMar>
            <w:vAlign w:val="center"/>
          </w:tcPr>
          <w:p w14:paraId="52ED1DCD">
            <w:pPr>
              <w:keepNext/>
              <w:snapToGrid w:val="0"/>
              <w:spacing w:line="240" w:lineRule="auto"/>
              <w:ind w:left="0" w:leftChars="0" w:right="0" w:rightChars="0" w:firstLine="0" w:firstLineChars="0"/>
              <w:jc w:val="center"/>
              <w:rPr>
                <w:rFonts w:hint="default"/>
                <w:b/>
                <w:i w:val="0"/>
                <w:color w:val="FFFFFF"/>
                <w:lang w:val="en-US" w:eastAsia="zh-CN"/>
              </w:rPr>
            </w:pPr>
            <w:r>
              <w:rPr>
                <w:rFonts w:hint="default"/>
                <w:b/>
                <w:i w:val="0"/>
                <w:color w:val="FFFFFF"/>
                <w:lang w:val="en-US" w:eastAsia="zh-CN"/>
              </w:rPr>
              <w:t>时段类型</w:t>
            </w:r>
          </w:p>
        </w:tc>
        <w:tc>
          <w:tcPr>
            <w:tcW w:w="1969" w:type="dxa"/>
            <w:tcBorders>
              <w:top w:val="single" w:color="1967F7" w:themeColor="accent1" w:sz="6" w:space="0"/>
              <w:left w:val="single" w:color="A2C2FB" w:themeColor="accent1" w:themeTint="66" w:sz="6" w:space="0"/>
              <w:bottom w:val="single" w:color="1967F7" w:themeColor="accent1" w:sz="6" w:space="0"/>
              <w:right w:val="single" w:color="A2C2FB" w:themeColor="accent1" w:themeTint="66" w:sz="6" w:space="0"/>
            </w:tcBorders>
            <w:shd w:val="clear" w:color="auto" w:fill="1967F7" w:themeFill="accent1"/>
            <w:tcMar>
              <w:top w:w="240" w:type="dxa"/>
              <w:left w:w="0" w:type="dxa"/>
              <w:bottom w:w="240" w:type="dxa"/>
              <w:right w:w="180" w:type="dxa"/>
            </w:tcMar>
            <w:vAlign w:val="center"/>
          </w:tcPr>
          <w:p w14:paraId="5D0AF7F6">
            <w:pPr>
              <w:keepNext/>
              <w:snapToGrid w:val="0"/>
              <w:spacing w:line="240" w:lineRule="auto"/>
              <w:ind w:left="0" w:leftChars="0" w:right="0" w:rightChars="0" w:firstLine="0" w:firstLineChars="0"/>
              <w:jc w:val="center"/>
              <w:rPr>
                <w:rFonts w:hint="default"/>
                <w:b/>
                <w:i w:val="0"/>
                <w:color w:val="FFFFFF"/>
                <w:lang w:val="en-US" w:eastAsia="zh-CN"/>
              </w:rPr>
            </w:pPr>
            <w:r>
              <w:rPr>
                <w:rFonts w:hint="default"/>
                <w:b/>
                <w:i w:val="0"/>
                <w:color w:val="FFFFFF"/>
                <w:lang w:val="en-US" w:eastAsia="zh-CN"/>
              </w:rPr>
              <w:t>具体时间区间</w:t>
            </w:r>
          </w:p>
        </w:tc>
        <w:tc>
          <w:tcPr>
            <w:tcW w:w="1223" w:type="dxa"/>
            <w:tcBorders>
              <w:top w:val="single" w:color="1967F7" w:themeColor="accent1" w:sz="6" w:space="0"/>
              <w:left w:val="single" w:color="A2C2FB" w:themeColor="accent1" w:themeTint="66" w:sz="6" w:space="0"/>
              <w:bottom w:val="single" w:color="1967F7" w:themeColor="accent1" w:sz="6" w:space="0"/>
              <w:right w:val="single" w:color="A2C2FB" w:themeColor="accent1" w:themeTint="66" w:sz="6" w:space="0"/>
            </w:tcBorders>
            <w:shd w:val="clear" w:color="auto" w:fill="1967F7" w:themeFill="accent1"/>
            <w:tcMar>
              <w:top w:w="240" w:type="dxa"/>
              <w:left w:w="0" w:type="dxa"/>
              <w:bottom w:w="240" w:type="dxa"/>
              <w:right w:w="180" w:type="dxa"/>
            </w:tcMar>
            <w:vAlign w:val="center"/>
          </w:tcPr>
          <w:p w14:paraId="0AB719CD">
            <w:pPr>
              <w:keepNext/>
              <w:snapToGrid w:val="0"/>
              <w:spacing w:line="240" w:lineRule="auto"/>
              <w:ind w:left="0" w:leftChars="0" w:right="0" w:rightChars="0" w:firstLine="0" w:firstLineChars="0"/>
              <w:jc w:val="center"/>
              <w:rPr>
                <w:rFonts w:hint="default"/>
                <w:b/>
                <w:i w:val="0"/>
                <w:color w:val="FFFFFF"/>
                <w:lang w:val="en-US" w:eastAsia="zh-CN"/>
              </w:rPr>
            </w:pPr>
            <w:r>
              <w:rPr>
                <w:rFonts w:hint="default"/>
                <w:b/>
                <w:i w:val="0"/>
                <w:color w:val="FFFFFF"/>
                <w:lang w:val="en-US" w:eastAsia="zh-CN"/>
              </w:rPr>
              <w:t>电价水平</w:t>
            </w:r>
          </w:p>
          <w:p w14:paraId="58CE7E06">
            <w:pPr>
              <w:keepNext/>
              <w:snapToGrid w:val="0"/>
              <w:spacing w:line="240" w:lineRule="auto"/>
              <w:ind w:left="0" w:leftChars="0" w:right="0" w:rightChars="0" w:firstLine="0" w:firstLineChars="0"/>
              <w:jc w:val="center"/>
              <w:rPr>
                <w:rFonts w:hint="default"/>
                <w:b/>
                <w:i w:val="0"/>
                <w:color w:val="FFFFFF"/>
                <w:lang w:val="en-US" w:eastAsia="zh-CN"/>
              </w:rPr>
            </w:pPr>
            <w:r>
              <w:rPr>
                <w:rFonts w:hint="default"/>
                <w:b/>
                <w:i w:val="0"/>
                <w:color w:val="FFFFFF"/>
                <w:lang w:val="en-US" w:eastAsia="zh-CN"/>
              </w:rPr>
              <w:t>(参考值)</w:t>
            </w:r>
          </w:p>
        </w:tc>
        <w:tc>
          <w:tcPr>
            <w:tcW w:w="1657" w:type="dxa"/>
            <w:tcBorders>
              <w:top w:val="single" w:color="1967F7" w:themeColor="accent1" w:sz="6" w:space="0"/>
              <w:left w:val="single" w:color="A2C2FB" w:themeColor="accent1" w:themeTint="66" w:sz="6" w:space="0"/>
              <w:bottom w:val="single" w:color="1967F7" w:themeColor="accent1" w:sz="6" w:space="0"/>
              <w:right w:val="single" w:color="A2C2FB" w:themeColor="accent1" w:themeTint="66" w:sz="6" w:space="0"/>
            </w:tcBorders>
            <w:shd w:val="clear" w:color="auto" w:fill="1967F7" w:themeFill="accent1"/>
            <w:tcMar>
              <w:top w:w="240" w:type="dxa"/>
              <w:left w:w="0" w:type="dxa"/>
              <w:bottom w:w="240" w:type="dxa"/>
              <w:right w:w="180" w:type="dxa"/>
            </w:tcMar>
            <w:vAlign w:val="center"/>
          </w:tcPr>
          <w:p w14:paraId="347A1239">
            <w:pPr>
              <w:keepNext/>
              <w:snapToGrid w:val="0"/>
              <w:spacing w:line="240" w:lineRule="auto"/>
              <w:ind w:left="0" w:leftChars="0" w:right="0" w:rightChars="0" w:firstLine="0" w:firstLineChars="0"/>
              <w:jc w:val="center"/>
              <w:rPr>
                <w:rFonts w:hint="default"/>
                <w:b/>
                <w:i w:val="0"/>
                <w:color w:val="FFFFFF"/>
                <w:lang w:val="en-US" w:eastAsia="zh-CN"/>
              </w:rPr>
            </w:pPr>
            <w:r>
              <w:rPr>
                <w:rFonts w:hint="default"/>
                <w:b/>
                <w:i w:val="0"/>
                <w:color w:val="FFFFFF"/>
                <w:lang w:val="en-US" w:eastAsia="zh-CN"/>
              </w:rPr>
              <w:t>系统决策逻辑</w:t>
            </w:r>
          </w:p>
        </w:tc>
        <w:tc>
          <w:tcPr>
            <w:tcW w:w="2497" w:type="dxa"/>
            <w:tcBorders>
              <w:top w:val="single" w:color="1967F7" w:themeColor="accent1" w:sz="6" w:space="0"/>
              <w:left w:val="single" w:color="A2C2FB" w:themeColor="accent1" w:themeTint="66" w:sz="6" w:space="0"/>
              <w:bottom w:val="single" w:color="1967F7" w:themeColor="accent1" w:sz="6" w:space="0"/>
              <w:right w:val="single" w:color="1967F7" w:themeColor="accent1" w:sz="6" w:space="0"/>
            </w:tcBorders>
            <w:shd w:val="clear" w:color="auto" w:fill="1967F7" w:themeFill="accent1"/>
            <w:tcMar>
              <w:top w:w="240" w:type="dxa"/>
              <w:left w:w="0" w:type="dxa"/>
              <w:bottom w:w="240" w:type="dxa"/>
              <w:right w:w="0" w:type="dxa"/>
            </w:tcMar>
            <w:vAlign w:val="center"/>
          </w:tcPr>
          <w:p w14:paraId="599C606C">
            <w:pPr>
              <w:keepNext/>
              <w:snapToGrid w:val="0"/>
              <w:spacing w:line="240" w:lineRule="auto"/>
              <w:ind w:left="0" w:leftChars="0" w:right="0" w:rightChars="0" w:firstLine="0" w:firstLineChars="0"/>
              <w:jc w:val="center"/>
              <w:rPr>
                <w:rFonts w:hint="default"/>
                <w:b/>
                <w:i w:val="0"/>
                <w:color w:val="FFFFFF"/>
                <w:lang w:val="en-US" w:eastAsia="zh-CN"/>
              </w:rPr>
            </w:pPr>
            <w:r>
              <w:rPr>
                <w:rFonts w:hint="default"/>
                <w:b/>
                <w:i w:val="0"/>
                <w:color w:val="FFFFFF"/>
                <w:lang w:val="en-US" w:eastAsia="zh-CN"/>
              </w:rPr>
              <w:t>预期业务价值</w:t>
            </w:r>
          </w:p>
        </w:tc>
      </w:tr>
      <w:tr w14:paraId="28966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76" w:type="dxa"/>
            <w:tcBorders>
              <w:top w:val="single" w:color="1967F7" w:themeColor="accent1" w:sz="6" w:space="0"/>
              <w:left w:val="single" w:color="1967F7" w:themeColor="accent1"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2F9A8718">
            <w:pPr>
              <w:keepNext/>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低谷时段</w:t>
            </w:r>
          </w:p>
        </w:tc>
        <w:tc>
          <w:tcPr>
            <w:tcW w:w="1969" w:type="dxa"/>
            <w:tcBorders>
              <w:top w:val="single" w:color="1967F7" w:themeColor="accent1"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36AE5361">
            <w:pPr>
              <w:keepNext/>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23:00 - 07:00</w:t>
            </w:r>
          </w:p>
        </w:tc>
        <w:tc>
          <w:tcPr>
            <w:tcW w:w="1223" w:type="dxa"/>
            <w:tcBorders>
              <w:top w:val="single" w:color="1967F7" w:themeColor="accent1"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55FE7983">
            <w:pPr>
              <w:keepNext/>
              <w:snapToGrid w:val="0"/>
              <w:spacing w:line="240" w:lineRule="auto"/>
              <w:ind w:left="0" w:leftChars="0" w:right="0" w:rightChars="0" w:firstLine="0" w:firstLineChars="0"/>
              <w:jc w:val="right"/>
              <w:rPr>
                <w:rFonts w:hint="default"/>
                <w:b w:val="0"/>
                <w:i w:val="0"/>
                <w:color w:val="000000"/>
                <w:lang w:val="en-US" w:eastAsia="zh-CN"/>
              </w:rPr>
            </w:pPr>
            <w:r>
              <w:rPr>
                <w:rFonts w:hint="default"/>
                <w:b w:val="0"/>
                <w:i w:val="0"/>
                <w:color w:val="000000"/>
                <w:lang w:val="en-US" w:eastAsia="zh-CN"/>
              </w:rPr>
              <w:t>0.504 元/kWh</w:t>
            </w:r>
          </w:p>
        </w:tc>
        <w:tc>
          <w:tcPr>
            <w:tcW w:w="1657" w:type="dxa"/>
            <w:tcBorders>
              <w:top w:val="single" w:color="1967F7" w:themeColor="accent1"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68F7DE1A">
            <w:pPr>
              <w:keepNext/>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建议买电/充电</w:t>
            </w:r>
          </w:p>
        </w:tc>
        <w:tc>
          <w:tcPr>
            <w:tcW w:w="2497" w:type="dxa"/>
            <w:tcBorders>
              <w:top w:val="single" w:color="1967F7" w:themeColor="accent1" w:sz="6" w:space="0"/>
              <w:left w:val="single" w:color="A2C2FB" w:themeColor="accent1" w:themeTint="66" w:sz="6" w:space="0"/>
              <w:bottom w:val="single" w:color="A2C2FB" w:themeColor="accent1" w:themeTint="66" w:sz="6" w:space="0"/>
              <w:right w:val="single" w:color="1967F7" w:themeColor="accent1" w:sz="6" w:space="0"/>
            </w:tcBorders>
            <w:shd w:val="clear" w:color="auto" w:fill="FFFFFF"/>
            <w:tcMar>
              <w:top w:w="240" w:type="dxa"/>
              <w:left w:w="0" w:type="dxa"/>
              <w:bottom w:w="240" w:type="dxa"/>
              <w:right w:w="0" w:type="dxa"/>
            </w:tcMar>
            <w:vAlign w:val="center"/>
          </w:tcPr>
          <w:p w14:paraId="663AE910">
            <w:pPr>
              <w:keepNext/>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利用极低电价进行储能补能或高能耗作业，储备廉价电力。</w:t>
            </w:r>
          </w:p>
        </w:tc>
      </w:tr>
      <w:tr w14:paraId="7F184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76"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7297FB73">
            <w:pPr>
              <w:keepNext/>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高峰时段</w:t>
            </w:r>
          </w:p>
        </w:tc>
        <w:tc>
          <w:tcPr>
            <w:tcW w:w="1969"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5C414C4E">
            <w:pPr>
              <w:keepNext/>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11:00-14:00, 18:00-23:00</w:t>
            </w:r>
          </w:p>
        </w:tc>
        <w:tc>
          <w:tcPr>
            <w:tcW w:w="1223"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0DD6EF83">
            <w:pPr>
              <w:keepNext/>
              <w:snapToGrid w:val="0"/>
              <w:spacing w:line="240" w:lineRule="auto"/>
              <w:ind w:left="0" w:leftChars="0" w:right="0" w:rightChars="0" w:firstLine="0" w:firstLineChars="0"/>
              <w:jc w:val="right"/>
              <w:rPr>
                <w:rFonts w:hint="default"/>
                <w:b w:val="0"/>
                <w:i w:val="0"/>
                <w:color w:val="000000"/>
                <w:lang w:val="en-US" w:eastAsia="zh-CN"/>
              </w:rPr>
            </w:pPr>
            <w:r>
              <w:rPr>
                <w:rFonts w:hint="default"/>
                <w:b w:val="0"/>
                <w:i w:val="0"/>
                <w:color w:val="000000"/>
                <w:lang w:val="en-US" w:eastAsia="zh-CN"/>
              </w:rPr>
              <w:t>0.704 元/kWh</w:t>
            </w:r>
          </w:p>
        </w:tc>
        <w:tc>
          <w:tcPr>
            <w:tcW w:w="1657"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7283E888">
            <w:pPr>
              <w:keepNext/>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建议卖电/放电</w:t>
            </w:r>
          </w:p>
        </w:tc>
        <w:tc>
          <w:tcPr>
            <w:tcW w:w="2497"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E8F0FE" w:themeFill="accent1" w:themeFillTint="19"/>
            <w:tcMar>
              <w:top w:w="240" w:type="dxa"/>
              <w:left w:w="0" w:type="dxa"/>
              <w:bottom w:w="240" w:type="dxa"/>
              <w:right w:w="0" w:type="dxa"/>
            </w:tcMar>
            <w:vAlign w:val="center"/>
          </w:tcPr>
          <w:p w14:paraId="26E990ED">
            <w:pPr>
              <w:keepNext/>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在高价区间优先释放自发电力或储能电力，实现收益最大化。</w:t>
            </w:r>
          </w:p>
        </w:tc>
      </w:tr>
      <w:tr w14:paraId="7491C4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76" w:type="dxa"/>
            <w:tcBorders>
              <w:top w:val="single" w:color="A2C2FB" w:themeColor="accent1" w:themeTint="66" w:sz="6" w:space="0"/>
              <w:left w:val="single" w:color="1967F7" w:themeColor="accent1" w:sz="6" w:space="0"/>
              <w:bottom w:val="single" w:color="1967F7" w:themeColor="accent1" w:sz="6" w:space="0"/>
              <w:right w:val="single" w:color="A2C2FB" w:themeColor="accent1" w:themeTint="66" w:sz="6" w:space="0"/>
            </w:tcBorders>
            <w:shd w:val="clear" w:color="auto" w:fill="FFFFFF"/>
            <w:tcMar>
              <w:top w:w="240" w:type="dxa"/>
              <w:left w:w="0" w:type="dxa"/>
              <w:bottom w:w="240" w:type="dxa"/>
              <w:right w:w="180" w:type="dxa"/>
            </w:tcMar>
            <w:vAlign w:val="center"/>
          </w:tcPr>
          <w:p w14:paraId="54B96B7C">
            <w:pPr>
              <w:keepNext/>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平段</w:t>
            </w:r>
          </w:p>
        </w:tc>
        <w:tc>
          <w:tcPr>
            <w:tcW w:w="1969" w:type="dxa"/>
            <w:tcBorders>
              <w:top w:val="single" w:color="A2C2FB" w:themeColor="accent1" w:themeTint="66" w:sz="6" w:space="0"/>
              <w:left w:val="single" w:color="A2C2FB" w:themeColor="accent1" w:themeTint="66" w:sz="6" w:space="0"/>
              <w:bottom w:val="single" w:color="1967F7" w:themeColor="accent1" w:sz="6" w:space="0"/>
              <w:right w:val="single" w:color="A2C2FB" w:themeColor="accent1" w:themeTint="66" w:sz="6" w:space="0"/>
            </w:tcBorders>
            <w:shd w:val="clear" w:color="auto" w:fill="FFFFFF"/>
            <w:tcMar>
              <w:top w:w="240" w:type="dxa"/>
              <w:left w:w="0" w:type="dxa"/>
              <w:bottom w:w="240" w:type="dxa"/>
              <w:right w:w="180" w:type="dxa"/>
            </w:tcMar>
            <w:vAlign w:val="center"/>
          </w:tcPr>
          <w:p w14:paraId="0C73297B">
            <w:pPr>
              <w:keepNext/>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其他时段</w:t>
            </w:r>
          </w:p>
        </w:tc>
        <w:tc>
          <w:tcPr>
            <w:tcW w:w="1223" w:type="dxa"/>
            <w:tcBorders>
              <w:top w:val="single" w:color="A2C2FB" w:themeColor="accent1" w:themeTint="66" w:sz="6" w:space="0"/>
              <w:left w:val="single" w:color="A2C2FB" w:themeColor="accent1" w:themeTint="66" w:sz="6" w:space="0"/>
              <w:bottom w:val="single" w:color="1967F7" w:themeColor="accent1" w:sz="6" w:space="0"/>
              <w:right w:val="single" w:color="A2C2FB" w:themeColor="accent1" w:themeTint="66" w:sz="6" w:space="0"/>
            </w:tcBorders>
            <w:shd w:val="clear" w:color="auto" w:fill="FFFFFF"/>
            <w:tcMar>
              <w:top w:w="240" w:type="dxa"/>
              <w:left w:w="0" w:type="dxa"/>
              <w:bottom w:w="240" w:type="dxa"/>
              <w:right w:w="180" w:type="dxa"/>
            </w:tcMar>
            <w:vAlign w:val="center"/>
          </w:tcPr>
          <w:p w14:paraId="038616D3">
            <w:pPr>
              <w:keepNext/>
              <w:snapToGrid w:val="0"/>
              <w:spacing w:line="240" w:lineRule="auto"/>
              <w:ind w:left="0" w:leftChars="0" w:right="0" w:rightChars="0" w:firstLine="0" w:firstLineChars="0"/>
              <w:jc w:val="right"/>
              <w:rPr>
                <w:rFonts w:hint="default"/>
                <w:b w:val="0"/>
                <w:i w:val="0"/>
                <w:color w:val="000000"/>
                <w:lang w:val="en-US" w:eastAsia="zh-CN"/>
              </w:rPr>
            </w:pPr>
            <w:r>
              <w:rPr>
                <w:rFonts w:hint="default"/>
                <w:b w:val="0"/>
                <w:i w:val="0"/>
                <w:color w:val="000000"/>
                <w:lang w:val="en-US" w:eastAsia="zh-CN"/>
              </w:rPr>
              <w:t>0.604 元/kWh</w:t>
            </w:r>
          </w:p>
        </w:tc>
        <w:tc>
          <w:tcPr>
            <w:tcW w:w="1657" w:type="dxa"/>
            <w:tcBorders>
              <w:top w:val="single" w:color="A2C2FB" w:themeColor="accent1" w:themeTint="66" w:sz="6" w:space="0"/>
              <w:left w:val="single" w:color="A2C2FB" w:themeColor="accent1" w:themeTint="66" w:sz="6" w:space="0"/>
              <w:bottom w:val="single" w:color="1967F7" w:themeColor="accent1" w:sz="6" w:space="0"/>
              <w:right w:val="single" w:color="A2C2FB" w:themeColor="accent1" w:themeTint="66" w:sz="6" w:space="0"/>
            </w:tcBorders>
            <w:shd w:val="clear" w:color="auto" w:fill="FFFFFF"/>
            <w:tcMar>
              <w:top w:w="240" w:type="dxa"/>
              <w:left w:w="0" w:type="dxa"/>
              <w:bottom w:w="240" w:type="dxa"/>
              <w:right w:w="180" w:type="dxa"/>
            </w:tcMar>
            <w:vAlign w:val="center"/>
          </w:tcPr>
          <w:p w14:paraId="4CC743F4">
            <w:pPr>
              <w:keepNext/>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正常调度</w:t>
            </w:r>
          </w:p>
        </w:tc>
        <w:tc>
          <w:tcPr>
            <w:tcW w:w="2497" w:type="dxa"/>
            <w:tcBorders>
              <w:top w:val="single" w:color="A2C2FB" w:themeColor="accent1" w:themeTint="66" w:sz="6" w:space="0"/>
              <w:left w:val="single" w:color="A2C2FB" w:themeColor="accent1" w:themeTint="66" w:sz="6" w:space="0"/>
              <w:bottom w:val="single" w:color="1967F7" w:themeColor="accent1" w:sz="6" w:space="0"/>
              <w:right w:val="single" w:color="1967F7" w:themeColor="accent1" w:sz="6" w:space="0"/>
            </w:tcBorders>
            <w:shd w:val="clear" w:color="auto" w:fill="FFFFFF"/>
            <w:tcMar>
              <w:top w:w="240" w:type="dxa"/>
              <w:left w:w="0" w:type="dxa"/>
              <w:bottom w:w="240" w:type="dxa"/>
              <w:right w:w="0" w:type="dxa"/>
            </w:tcMar>
            <w:vAlign w:val="center"/>
          </w:tcPr>
          <w:p w14:paraId="2FBA4FD2">
            <w:pPr>
              <w:keepNext/>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维持常规供需平衡，作为策略过渡区间。</w:t>
            </w:r>
          </w:p>
        </w:tc>
      </w:tr>
    </w:tbl>
    <w:p w14:paraId="16C771E0">
      <w:pPr>
        <w:pStyle w:val="81"/>
        <w:keepNext w:val="0"/>
        <w:keepLines w:val="0"/>
        <w:widowControl/>
        <w:suppressLineNumbers w:val="0"/>
        <w:spacing w:beforeAutospacing="0" w:after="120" w:afterLines="0" w:afterAutospacing="0"/>
        <w:ind w:left="0" w:right="0" w:firstLine="0"/>
        <w:jc w:val="both"/>
        <w:rPr>
          <w:rFonts w:hint="eastAsia" w:ascii="宋体" w:hAnsi="宋体" w:eastAsia="宋体" w:cs="宋体"/>
          <w:b w:val="0"/>
          <w:i w:val="0"/>
          <w:iCs w:val="0"/>
          <w:caps w:val="0"/>
          <w:strike w:val="0"/>
          <w:color w:val="auto"/>
          <w:spacing w:val="0"/>
          <w:sz w:val="24"/>
          <w:szCs w:val="16"/>
          <w:u w:val="none"/>
        </w:rPr>
      </w:pPr>
      <w:bookmarkStart w:id="17" w:name="_Toc19268"/>
      <w:r>
        <w:rPr>
          <w:rStyle w:val="232"/>
          <w:rFonts w:hint="eastAsia" w:ascii="宋体" w:hAnsi="宋体" w:eastAsia="宋体" w:cs="宋体"/>
          <w:b w:val="0"/>
          <w:bCs/>
          <w:i w:val="0"/>
          <w:iCs w:val="0"/>
          <w:caps w:val="0"/>
          <w:strike w:val="0"/>
          <w:color w:val="auto"/>
          <w:spacing w:val="0"/>
          <w:sz w:val="24"/>
          <w:szCs w:val="16"/>
          <w:u w:val="none"/>
        </w:rPr>
        <w:t>低谷时段（23:00-07:00）</w:t>
      </w:r>
      <w:r>
        <w:rPr>
          <w:rFonts w:hint="eastAsia" w:ascii="宋体" w:hAnsi="宋体" w:eastAsia="宋体" w:cs="宋体"/>
          <w:b w:val="0"/>
          <w:i w:val="0"/>
          <w:iCs w:val="0"/>
          <w:caps w:val="0"/>
          <w:strike w:val="0"/>
          <w:color w:val="auto"/>
          <w:spacing w:val="0"/>
          <w:sz w:val="24"/>
          <w:szCs w:val="16"/>
          <w:u w:val="none"/>
        </w:rPr>
        <w:t>：此时段电价最低（0.504元/kWh），且夜间风速通常较高（风电出力较大），光伏出力为零。系统的核心逻辑是“低价吸纳、储备能量”：一方面，若自用负荷存在，建议尽可能从电网购电满足负荷需求，避免使用高价时段电力；另一方面，若配置有储能系统，建议以最大功率充电，将廉价电能存储起来，待高峰时段释放。此外，对于可调节负荷（如制氢、海水淡化等），系统会建议将高能耗生产活动安排在此时段，以最大化利用低价电力。</w:t>
      </w:r>
    </w:p>
    <w:p w14:paraId="22932C8D">
      <w:pPr>
        <w:pStyle w:val="81"/>
        <w:keepNext w:val="0"/>
        <w:keepLines w:val="0"/>
        <w:widowControl/>
        <w:suppressLineNumbers w:val="0"/>
        <w:spacing w:beforeAutospacing="0" w:after="120" w:afterLines="0" w:afterAutospacing="0"/>
        <w:ind w:left="0" w:right="0" w:firstLine="0"/>
        <w:jc w:val="both"/>
        <w:rPr>
          <w:rFonts w:hint="eastAsia" w:ascii="宋体" w:hAnsi="宋体" w:eastAsia="宋体" w:cs="宋体"/>
          <w:b w:val="0"/>
          <w:i w:val="0"/>
          <w:iCs w:val="0"/>
          <w:caps w:val="0"/>
          <w:strike w:val="0"/>
          <w:color w:val="auto"/>
          <w:spacing w:val="0"/>
          <w:sz w:val="24"/>
          <w:szCs w:val="16"/>
          <w:u w:val="none"/>
        </w:rPr>
      </w:pPr>
      <w:r>
        <w:rPr>
          <w:rStyle w:val="232"/>
          <w:rFonts w:hint="eastAsia" w:ascii="宋体" w:hAnsi="宋体" w:eastAsia="宋体" w:cs="宋体"/>
          <w:b w:val="0"/>
          <w:bCs/>
          <w:i w:val="0"/>
          <w:iCs w:val="0"/>
          <w:caps w:val="0"/>
          <w:strike w:val="0"/>
          <w:color w:val="auto"/>
          <w:spacing w:val="0"/>
          <w:sz w:val="24"/>
          <w:szCs w:val="16"/>
          <w:u w:val="none"/>
        </w:rPr>
        <w:t>高峰时段（11:00-14:00、18:00-23:00）</w:t>
      </w:r>
      <w:r>
        <w:rPr>
          <w:rFonts w:hint="eastAsia" w:ascii="宋体" w:hAnsi="宋体" w:eastAsia="宋体" w:cs="宋体"/>
          <w:b w:val="0"/>
          <w:i w:val="0"/>
          <w:iCs w:val="0"/>
          <w:caps w:val="0"/>
          <w:strike w:val="0"/>
          <w:color w:val="auto"/>
          <w:spacing w:val="0"/>
          <w:sz w:val="24"/>
          <w:szCs w:val="16"/>
          <w:u w:val="none"/>
        </w:rPr>
        <w:t>：这两个子时段电价最高（0.704元/kWh），且午间光伏出力达到峰值，晚间风电出力可能再次上升。系统的核心逻辑是“高价释放、兑现收益”：优先将自发电力用于满足自用负荷，富余部分尽可能出售给电网；若储能系统在低谷时段已充满，则在此时段优先放电，实现“低充高放”的套利操作。对于无储能设施的用户，系统会建议在高峰时段尽量减少从电网购电，甚至通过需求响应削减部分可中断负荷。</w:t>
      </w:r>
    </w:p>
    <w:p w14:paraId="70179D4C">
      <w:pPr>
        <w:keepNext w:val="0"/>
        <w:keepLines w:val="0"/>
        <w:widowControl/>
        <w:suppressLineNumbers w:val="0"/>
        <w:adjustRightInd w:val="0"/>
        <w:snapToGrid w:val="0"/>
        <w:spacing w:beforeAutospacing="0" w:after="120" w:afterLines="0" w:afterAutospacing="0" w:line="360" w:lineRule="auto"/>
        <w:ind w:left="0" w:leftChars="0" w:right="0" w:rightChars="0" w:firstLine="480" w:firstLineChars="200"/>
        <w:jc w:val="both"/>
        <w:rPr>
          <w:rFonts w:hint="default" w:ascii="宋体" w:hAnsi="宋体" w:eastAsia="宋体" w:cs="宋体"/>
          <w:b w:val="0"/>
          <w:i w:val="0"/>
          <w:iCs w:val="0"/>
          <w:caps w:val="0"/>
          <w:strike w:val="0"/>
          <w:color w:val="auto"/>
          <w:spacing w:val="0"/>
          <w:kern w:val="2"/>
          <w:sz w:val="24"/>
          <w:szCs w:val="16"/>
          <w:u w:val="none"/>
          <w:lang w:val="en-US" w:eastAsia="zh-CN" w:bidi="ar-SA"/>
        </w:rPr>
      </w:pPr>
      <w:r>
        <w:rPr>
          <w:rFonts w:hint="default" w:ascii="宋体" w:hAnsi="宋体" w:eastAsia="宋体" w:cs="宋体"/>
          <w:b w:val="0"/>
          <w:bCs/>
          <w:i w:val="0"/>
          <w:iCs w:val="0"/>
          <w:caps w:val="0"/>
          <w:strike w:val="0"/>
          <w:color w:val="auto"/>
          <w:spacing w:val="0"/>
          <w:kern w:val="2"/>
          <w:sz w:val="24"/>
          <w:szCs w:val="16"/>
          <w:u w:val="none"/>
          <w:lang w:val="en-US" w:eastAsia="zh-CN" w:bidi="ar-SA"/>
        </w:rPr>
        <w:t>平段（其他时段）：电价处于中间水平（0.604元/kWh），系统执行常规调度策略：以实时平衡为目标，维持自发电力、购电、储能充放的合理配比，避免产生不必要的充放电损耗。同时，平段也是为下一个高峰或低谷做准备的过渡期，例如在平段若储能电量较低且预测后续高峰时段出力不足，系统可能会提前小幅充电，为高峰套利储备能量。</w:t>
      </w:r>
    </w:p>
    <w:p w14:paraId="6E58D5DE">
      <w:pPr>
        <w:keepNext w:val="0"/>
        <w:keepLines w:val="0"/>
        <w:widowControl/>
        <w:suppressLineNumbers w:val="0"/>
        <w:adjustRightInd w:val="0"/>
        <w:snapToGrid w:val="0"/>
        <w:spacing w:beforeAutospacing="0" w:after="120" w:afterLines="0" w:afterAutospacing="0" w:line="360" w:lineRule="auto"/>
        <w:ind w:left="0" w:leftChars="0" w:right="0" w:rightChars="0" w:firstLine="480" w:firstLineChars="200"/>
        <w:jc w:val="both"/>
        <w:rPr>
          <w:rFonts w:hint="default" w:ascii="宋体" w:hAnsi="宋体" w:eastAsia="宋体" w:cs="宋体"/>
          <w:b w:val="0"/>
          <w:i w:val="0"/>
          <w:iCs w:val="0"/>
          <w:caps w:val="0"/>
          <w:strike w:val="0"/>
          <w:color w:val="auto"/>
          <w:spacing w:val="0"/>
          <w:kern w:val="2"/>
          <w:sz w:val="24"/>
          <w:szCs w:val="16"/>
          <w:u w:val="none"/>
          <w:lang w:val="en-US" w:eastAsia="zh-CN" w:bidi="ar-SA"/>
        </w:rPr>
      </w:pPr>
      <w:r>
        <w:rPr>
          <w:rFonts w:hint="default" w:ascii="宋体" w:hAnsi="宋体" w:eastAsia="宋体" w:cs="宋体"/>
          <w:b w:val="0"/>
          <w:bCs/>
          <w:i w:val="0"/>
          <w:iCs w:val="0"/>
          <w:caps w:val="0"/>
          <w:strike w:val="0"/>
          <w:color w:val="auto"/>
          <w:spacing w:val="0"/>
          <w:kern w:val="2"/>
          <w:sz w:val="24"/>
          <w:szCs w:val="16"/>
          <w:u w:val="none"/>
          <w:lang w:val="en-US" w:eastAsia="zh-CN" w:bidi="ar-SA"/>
        </w:rPr>
        <w:t>通过上述时段差异化策略，系统实现了“移峰填谷”与“峰谷套利”的双重目标：一方面降低了企业在高峰时段的购电成本，另一方面通过低买高卖赚取价差收益，预计可为企业节约综合用电成本15%-20%。同时，该策略客观上起到了平抑电网负荷曲线的作用，提升了新能源消纳水平与社会整体能效。</w:t>
      </w:r>
    </w:p>
    <w:p w14:paraId="209A03FA">
      <w:pPr>
        <w:snapToGrid/>
        <w:spacing w:before="240" w:beforeAutospacing="0" w:after="0" w:afterLines="0" w:afterAutospacing="0" w:line="300" w:lineRule="auto"/>
        <w:ind w:left="0" w:leftChars="0" w:right="0" w:rightChars="0" w:firstLine="0" w:firstLineChars="0"/>
        <w:jc w:val="left"/>
        <w:outlineLvl w:val="1"/>
        <w:rPr>
          <w:rFonts w:hint="default" w:ascii="Times New Roman" w:eastAsia="宋体"/>
          <w:b w:val="0"/>
          <w:color w:val="auto"/>
          <w:sz w:val="28"/>
          <w:lang w:val="en-US" w:eastAsia="zh-CN"/>
        </w:rPr>
      </w:pPr>
    </w:p>
    <w:p w14:paraId="61122E72">
      <w:pPr>
        <w:snapToGrid/>
        <w:spacing w:before="240" w:beforeAutospacing="0" w:after="0" w:afterLines="0" w:afterAutospacing="0" w:line="300" w:lineRule="auto"/>
        <w:ind w:left="0" w:leftChars="0" w:right="0" w:rightChars="0" w:firstLine="0" w:firstLineChars="0"/>
        <w:jc w:val="left"/>
        <w:outlineLvl w:val="1"/>
        <w:rPr>
          <w:rFonts w:hint="default" w:ascii="Times New Roman" w:eastAsia="宋体"/>
          <w:b w:val="0"/>
          <w:color w:val="auto"/>
          <w:sz w:val="28"/>
          <w:lang w:val="en-US" w:eastAsia="zh-CN"/>
        </w:rPr>
      </w:pPr>
      <w:r>
        <w:rPr>
          <w:rFonts w:hint="default" w:ascii="Times New Roman" w:eastAsia="宋体"/>
          <w:b w:val="0"/>
          <w:color w:val="auto"/>
          <w:sz w:val="28"/>
          <w:lang w:val="en-US" w:eastAsia="zh-CN"/>
        </w:rPr>
        <w:t>5.4 交易效益评估指标 (Economic Metrics)</w:t>
      </w:r>
      <w:bookmarkEnd w:id="17"/>
    </w:p>
    <w:p w14:paraId="642EF924">
      <w:pPr>
        <w:snapToGrid/>
        <w:spacing w:beforeAutospacing="0" w:after="0" w:afterLines="0" w:afterAutospacing="0" w:line="300" w:lineRule="auto"/>
        <w:ind w:left="0" w:leftChars="0" w:right="0" w:rightChars="0" w:firstLine="480" w:firstLineChars="200"/>
        <w:jc w:val="both"/>
        <w:rPr>
          <w:rFonts w:hint="default" w:ascii="Times New Roman" w:eastAsia="宋体"/>
          <w:color w:val="auto"/>
          <w:sz w:val="24"/>
          <w:lang w:val="en-US" w:eastAsia="zh-CN"/>
        </w:rPr>
      </w:pPr>
      <w:r>
        <w:rPr>
          <w:rFonts w:hint="default" w:ascii="Times New Roman" w:eastAsia="宋体"/>
          <w:color w:val="auto"/>
          <w:sz w:val="24"/>
          <w:lang w:val="en-US" w:eastAsia="zh-CN"/>
        </w:rPr>
        <w:t>为量化系统的经济贡献，模块引入了以下专业评估指标，以解决原有文档中数据不直观的问题：</w:t>
      </w:r>
    </w:p>
    <w:tbl>
      <w:tblPr>
        <w:tblStyle w:val="88"/>
        <w:tblW w:w="815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95"/>
        <w:gridCol w:w="2115"/>
        <w:gridCol w:w="4347"/>
      </w:tblGrid>
      <w:tr w14:paraId="61CA01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695" w:type="dxa"/>
            <w:tcBorders>
              <w:top w:val="single" w:color="1967F7" w:themeColor="accent1" w:sz="6" w:space="0"/>
              <w:left w:val="single" w:color="1967F7" w:themeColor="accent1" w:sz="6" w:space="0"/>
              <w:bottom w:val="single" w:color="1967F7" w:themeColor="accent1" w:sz="6" w:space="0"/>
              <w:right w:val="single" w:color="A2C2FB" w:themeColor="accent1" w:themeTint="66" w:sz="6" w:space="0"/>
            </w:tcBorders>
            <w:shd w:val="clear" w:color="auto" w:fill="1967F7" w:themeFill="accent1"/>
            <w:tcMar>
              <w:top w:w="240" w:type="dxa"/>
              <w:left w:w="0" w:type="dxa"/>
              <w:bottom w:w="240" w:type="dxa"/>
              <w:right w:w="180" w:type="dxa"/>
            </w:tcMar>
            <w:vAlign w:val="center"/>
          </w:tcPr>
          <w:p w14:paraId="7A1C7D24">
            <w:pPr>
              <w:snapToGrid w:val="0"/>
              <w:spacing w:line="240" w:lineRule="auto"/>
              <w:ind w:left="0" w:leftChars="0" w:right="0" w:rightChars="0" w:firstLine="0" w:firstLineChars="0"/>
              <w:jc w:val="center"/>
              <w:rPr>
                <w:rFonts w:hint="default"/>
                <w:b/>
                <w:i w:val="0"/>
                <w:color w:val="FFFFFF"/>
                <w:lang w:val="en-US" w:eastAsia="zh-CN"/>
              </w:rPr>
            </w:pPr>
            <w:r>
              <w:rPr>
                <w:rFonts w:hint="default"/>
                <w:b/>
                <w:i w:val="0"/>
                <w:color w:val="FFFFFF"/>
                <w:lang w:val="en-US" w:eastAsia="zh-CN"/>
              </w:rPr>
              <w:t>指标维度</w:t>
            </w:r>
          </w:p>
        </w:tc>
        <w:tc>
          <w:tcPr>
            <w:tcW w:w="2115" w:type="dxa"/>
            <w:tcBorders>
              <w:top w:val="single" w:color="1967F7" w:themeColor="accent1" w:sz="6" w:space="0"/>
              <w:left w:val="single" w:color="A2C2FB" w:themeColor="accent1" w:themeTint="66" w:sz="6" w:space="0"/>
              <w:bottom w:val="single" w:color="1967F7" w:themeColor="accent1" w:sz="6" w:space="0"/>
              <w:right w:val="single" w:color="A2C2FB" w:themeColor="accent1" w:themeTint="66" w:sz="6" w:space="0"/>
            </w:tcBorders>
            <w:shd w:val="clear" w:color="auto" w:fill="1967F7" w:themeFill="accent1"/>
            <w:tcMar>
              <w:top w:w="240" w:type="dxa"/>
              <w:left w:w="0" w:type="dxa"/>
              <w:bottom w:w="240" w:type="dxa"/>
              <w:right w:w="180" w:type="dxa"/>
            </w:tcMar>
            <w:vAlign w:val="center"/>
          </w:tcPr>
          <w:p w14:paraId="3AC4C89C">
            <w:pPr>
              <w:snapToGrid w:val="0"/>
              <w:spacing w:line="240" w:lineRule="auto"/>
              <w:ind w:left="0" w:leftChars="0" w:right="0" w:rightChars="0" w:firstLine="0" w:firstLineChars="0"/>
              <w:jc w:val="center"/>
              <w:rPr>
                <w:rFonts w:hint="default"/>
                <w:b/>
                <w:i w:val="0"/>
                <w:color w:val="FFFFFF"/>
                <w:lang w:val="en-US" w:eastAsia="zh-CN"/>
              </w:rPr>
            </w:pPr>
            <w:r>
              <w:rPr>
                <w:rFonts w:hint="default"/>
                <w:b/>
                <w:i w:val="0"/>
                <w:color w:val="FFFFFF"/>
                <w:lang w:val="en-US" w:eastAsia="zh-CN"/>
              </w:rPr>
              <w:t>指标定义</w:t>
            </w:r>
          </w:p>
        </w:tc>
        <w:tc>
          <w:tcPr>
            <w:tcW w:w="4347" w:type="dxa"/>
            <w:tcBorders>
              <w:top w:val="single" w:color="1967F7" w:themeColor="accent1" w:sz="6" w:space="0"/>
              <w:left w:val="single" w:color="A2C2FB" w:themeColor="accent1" w:themeTint="66" w:sz="6" w:space="0"/>
              <w:bottom w:val="single" w:color="1967F7" w:themeColor="accent1" w:sz="6" w:space="0"/>
              <w:right w:val="single" w:color="1967F7" w:themeColor="accent1" w:sz="6" w:space="0"/>
            </w:tcBorders>
            <w:shd w:val="clear" w:color="auto" w:fill="1967F7" w:themeFill="accent1"/>
            <w:tcMar>
              <w:top w:w="240" w:type="dxa"/>
              <w:left w:w="0" w:type="dxa"/>
              <w:bottom w:w="240" w:type="dxa"/>
              <w:right w:w="0" w:type="dxa"/>
            </w:tcMar>
            <w:vAlign w:val="center"/>
          </w:tcPr>
          <w:p w14:paraId="5A20B10C">
            <w:pPr>
              <w:snapToGrid w:val="0"/>
              <w:spacing w:line="240" w:lineRule="auto"/>
              <w:ind w:left="0" w:leftChars="0" w:right="0" w:rightChars="0" w:firstLine="0" w:firstLineChars="0"/>
              <w:jc w:val="center"/>
              <w:rPr>
                <w:rFonts w:hint="default"/>
                <w:b/>
                <w:i w:val="0"/>
                <w:color w:val="FFFFFF"/>
                <w:lang w:val="en-US" w:eastAsia="zh-CN"/>
              </w:rPr>
            </w:pPr>
            <w:r>
              <w:rPr>
                <w:rFonts w:hint="default"/>
                <w:b/>
                <w:i w:val="0"/>
                <w:color w:val="FFFFFF"/>
                <w:lang w:val="en-US" w:eastAsia="zh-CN"/>
              </w:rPr>
              <w:t>计算逻辑说明</w:t>
            </w:r>
          </w:p>
        </w:tc>
      </w:tr>
      <w:tr w14:paraId="084A8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95" w:type="dxa"/>
            <w:tcBorders>
              <w:top w:val="single" w:color="1967F7" w:themeColor="accent1" w:sz="6" w:space="0"/>
              <w:left w:val="single" w:color="1967F7" w:themeColor="accent1"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056AAECA">
            <w:pPr>
              <w:snapToGrid w:val="0"/>
              <w:spacing w:line="240" w:lineRule="auto"/>
              <w:ind w:left="0" w:leftChars="0" w:right="0" w:rightChars="0" w:firstLine="0" w:firstLineChars="0"/>
              <w:jc w:val="left"/>
              <w:rPr>
                <w:rFonts w:hint="default" w:ascii="黑体" w:eastAsia="黑体"/>
                <w:b w:val="0"/>
                <w:i w:val="0"/>
                <w:color w:val="000000"/>
                <w:sz w:val="24"/>
                <w:lang w:val="en-US" w:eastAsia="zh-CN"/>
              </w:rPr>
            </w:pPr>
            <w:r>
              <w:rPr>
                <w:rFonts w:hint="default" w:ascii="黑体" w:eastAsia="黑体"/>
                <w:b w:val="0"/>
                <w:i w:val="0"/>
                <w:color w:val="000000"/>
                <w:sz w:val="24"/>
                <w:lang w:val="en-US" w:eastAsia="zh-CN"/>
              </w:rPr>
              <w:t>成本节约率 (CSR)</w:t>
            </w:r>
          </w:p>
        </w:tc>
        <w:tc>
          <w:tcPr>
            <w:tcW w:w="2115" w:type="dxa"/>
            <w:tcBorders>
              <w:top w:val="single" w:color="1967F7" w:themeColor="accent1"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57190498">
            <w:pPr>
              <w:snapToGrid w:val="0"/>
              <w:spacing w:line="240" w:lineRule="auto"/>
              <w:ind w:left="0" w:leftChars="0" w:right="0" w:rightChars="0" w:firstLine="0" w:firstLineChars="0"/>
              <w:jc w:val="left"/>
              <w:rPr>
                <w:rFonts w:hint="default" w:ascii="黑体" w:eastAsia="黑体"/>
                <w:b w:val="0"/>
                <w:i w:val="0"/>
                <w:color w:val="000000"/>
                <w:sz w:val="24"/>
                <w:lang w:val="en-US" w:eastAsia="zh-CN"/>
              </w:rPr>
            </w:pPr>
            <m:oMathPara>
              <m:oMath>
                <m:r>
                  <m:rPr>
                    <m:sty m:val="p"/>
                  </m:rPr>
                  <w:rPr>
                    <w:rFonts w:hint="default" w:ascii="Cambria Math" w:hAnsi="Cambria Math" w:eastAsia="黑体"/>
                    <w:color w:val="000000"/>
                    <w:sz w:val="24"/>
                  </w:rPr>
                  <m:t>CSR=</m:t>
                </m:r>
                <m:f>
                  <m:fPr>
                    <m:ctrlPr>
                      <w:rPr>
                        <w:rFonts w:hint="default" w:ascii="Cambria Math" w:hAnsi="Cambria Math" w:eastAsia="黑体"/>
                        <w:b w:val="0"/>
                        <w:i w:val="0"/>
                        <w:color w:val="000000"/>
                        <w:sz w:val="24"/>
                      </w:rPr>
                    </m:ctrlPr>
                  </m:fPr>
                  <m:num>
                    <m:sSub>
                      <m:sSubPr>
                        <m:ctrlPr>
                          <w:rPr>
                            <w:rFonts w:hint="default" w:ascii="Cambria Math" w:hAnsi="Cambria Math" w:eastAsia="黑体"/>
                            <w:b w:val="0"/>
                            <w:i w:val="0"/>
                            <w:color w:val="000000"/>
                            <w:sz w:val="24"/>
                          </w:rPr>
                        </m:ctrlPr>
                      </m:sSubPr>
                      <m:e>
                        <m:r>
                          <m:rPr>
                            <m:sty m:val="p"/>
                          </m:rPr>
                          <w:rPr>
                            <w:rFonts w:hint="default" w:ascii="Cambria Math" w:hAnsi="Cambria Math" w:eastAsia="黑体"/>
                            <w:color w:val="000000"/>
                            <w:sz w:val="24"/>
                          </w:rPr>
                          <m:t>C</m:t>
                        </m:r>
                        <m:ctrlPr>
                          <w:rPr>
                            <w:rFonts w:ascii="Cambria Math" w:hAnsi="Cambria Math" w:eastAsia="黑体"/>
                            <w:b w:val="0"/>
                            <w:i w:val="0"/>
                            <w:color w:val="000000"/>
                            <w:sz w:val="24"/>
                          </w:rPr>
                        </m:ctrlPr>
                      </m:e>
                      <m:sub>
                        <m:r>
                          <m:rPr>
                            <m:sty m:val="p"/>
                          </m:rPr>
                          <w:rPr>
                            <w:rFonts w:hint="default" w:ascii="Cambria Math" w:hAnsi="Cambria Math" w:eastAsia="黑体"/>
                            <w:color w:val="000000"/>
                            <w:sz w:val="24"/>
                          </w:rPr>
                          <m:t>base</m:t>
                        </m:r>
                        <m:ctrlPr>
                          <w:rPr>
                            <w:rFonts w:ascii="Cambria Math" w:hAnsi="Cambria Math" w:eastAsia="黑体"/>
                            <w:b w:val="0"/>
                            <w:i w:val="0"/>
                            <w:color w:val="000000"/>
                            <w:sz w:val="24"/>
                          </w:rPr>
                        </m:ctrlPr>
                      </m:sub>
                    </m:sSub>
                    <m:r>
                      <m:rPr>
                        <m:sty m:val="p"/>
                      </m:rPr>
                      <w:rPr>
                        <w:rFonts w:hint="default" w:ascii="Cambria Math" w:hAnsi="Cambria Math" w:eastAsia="黑体"/>
                        <w:color w:val="000000"/>
                        <w:sz w:val="24"/>
                      </w:rPr>
                      <m:t>−</m:t>
                    </m:r>
                    <m:sSub>
                      <m:sSubPr>
                        <m:ctrlPr>
                          <w:rPr>
                            <w:rFonts w:hint="default" w:ascii="Cambria Math" w:hAnsi="Cambria Math" w:eastAsia="黑体"/>
                            <w:b w:val="0"/>
                            <w:i w:val="0"/>
                            <w:color w:val="000000"/>
                            <w:sz w:val="24"/>
                          </w:rPr>
                        </m:ctrlPr>
                      </m:sSubPr>
                      <m:e>
                        <m:r>
                          <m:rPr>
                            <m:sty m:val="p"/>
                          </m:rPr>
                          <w:rPr>
                            <w:rFonts w:hint="default" w:ascii="Cambria Math" w:hAnsi="Cambria Math" w:eastAsia="黑体"/>
                            <w:color w:val="000000"/>
                            <w:sz w:val="24"/>
                          </w:rPr>
                          <m:t>C</m:t>
                        </m:r>
                        <m:ctrlPr>
                          <w:rPr>
                            <w:rFonts w:ascii="Cambria Math" w:hAnsi="Cambria Math" w:eastAsia="黑体"/>
                            <w:b w:val="0"/>
                            <w:i w:val="0"/>
                            <w:color w:val="000000"/>
                            <w:sz w:val="24"/>
                          </w:rPr>
                        </m:ctrlPr>
                      </m:e>
                      <m:sub>
                        <m:r>
                          <m:rPr>
                            <m:sty m:val="p"/>
                          </m:rPr>
                          <w:rPr>
                            <w:rFonts w:hint="default" w:ascii="Cambria Math" w:hAnsi="Cambria Math" w:eastAsia="黑体"/>
                            <w:color w:val="000000"/>
                            <w:sz w:val="24"/>
                          </w:rPr>
                          <m:t>opt</m:t>
                        </m:r>
                        <m:ctrlPr>
                          <w:rPr>
                            <w:rFonts w:ascii="Cambria Math" w:hAnsi="Cambria Math" w:eastAsia="黑体"/>
                            <w:b w:val="0"/>
                            <w:i w:val="0"/>
                            <w:color w:val="000000"/>
                            <w:sz w:val="24"/>
                          </w:rPr>
                        </m:ctrlPr>
                      </m:sub>
                    </m:sSub>
                    <m:ctrlPr>
                      <w:rPr>
                        <w:rFonts w:hint="default" w:ascii="Cambria Math" w:hAnsi="Cambria Math" w:eastAsia="黑体"/>
                        <w:b w:val="0"/>
                        <w:i w:val="0"/>
                        <w:color w:val="000000"/>
                        <w:sz w:val="24"/>
                      </w:rPr>
                    </m:ctrlPr>
                  </m:num>
                  <m:den>
                    <m:sSub>
                      <m:sSubPr>
                        <m:ctrlPr>
                          <w:rPr>
                            <w:rFonts w:hint="default" w:ascii="Cambria Math" w:hAnsi="Cambria Math" w:eastAsia="黑体"/>
                            <w:b w:val="0"/>
                            <w:i w:val="0"/>
                            <w:color w:val="000000"/>
                            <w:sz w:val="24"/>
                          </w:rPr>
                        </m:ctrlPr>
                      </m:sSubPr>
                      <m:e>
                        <m:r>
                          <m:rPr>
                            <m:sty m:val="p"/>
                          </m:rPr>
                          <w:rPr>
                            <w:rFonts w:hint="default" w:ascii="Cambria Math" w:hAnsi="Cambria Math" w:eastAsia="黑体"/>
                            <w:color w:val="000000"/>
                            <w:sz w:val="24"/>
                          </w:rPr>
                          <m:t>C</m:t>
                        </m:r>
                        <m:ctrlPr>
                          <w:rPr>
                            <w:rFonts w:ascii="Cambria Math" w:hAnsi="Cambria Math" w:eastAsia="黑体"/>
                            <w:b w:val="0"/>
                            <w:i w:val="0"/>
                            <w:color w:val="000000"/>
                            <w:sz w:val="24"/>
                          </w:rPr>
                        </m:ctrlPr>
                      </m:e>
                      <m:sub>
                        <m:r>
                          <m:rPr>
                            <m:sty m:val="p"/>
                          </m:rPr>
                          <w:rPr>
                            <w:rFonts w:hint="default" w:ascii="Cambria Math" w:hAnsi="Cambria Math" w:eastAsia="黑体"/>
                            <w:color w:val="000000"/>
                            <w:sz w:val="24"/>
                          </w:rPr>
                          <m:t>base</m:t>
                        </m:r>
                        <m:ctrlPr>
                          <w:rPr>
                            <w:rFonts w:ascii="Cambria Math" w:hAnsi="Cambria Math" w:eastAsia="黑体"/>
                            <w:b w:val="0"/>
                            <w:i w:val="0"/>
                            <w:color w:val="000000"/>
                            <w:sz w:val="24"/>
                          </w:rPr>
                        </m:ctrlPr>
                      </m:sub>
                    </m:sSub>
                    <m:ctrlPr>
                      <w:rPr>
                        <w:rFonts w:hint="default" w:ascii="Cambria Math" w:hAnsi="Cambria Math" w:eastAsia="黑体"/>
                        <w:b w:val="0"/>
                        <w:i w:val="0"/>
                        <w:color w:val="000000"/>
                        <w:sz w:val="24"/>
                      </w:rPr>
                    </m:ctrlPr>
                  </m:den>
                </m:f>
              </m:oMath>
            </m:oMathPara>
          </w:p>
        </w:tc>
        <w:tc>
          <w:tcPr>
            <w:tcW w:w="4347" w:type="dxa"/>
            <w:tcBorders>
              <w:top w:val="single" w:color="1967F7" w:themeColor="accent1" w:sz="6" w:space="0"/>
              <w:left w:val="single" w:color="A2C2FB" w:themeColor="accent1" w:themeTint="66" w:sz="6" w:space="0"/>
              <w:bottom w:val="single" w:color="A2C2FB" w:themeColor="accent1" w:themeTint="66" w:sz="6" w:space="0"/>
              <w:right w:val="single" w:color="1967F7" w:themeColor="accent1" w:sz="6" w:space="0"/>
            </w:tcBorders>
            <w:shd w:val="clear" w:color="auto" w:fill="FFFFFF"/>
            <w:tcMar>
              <w:top w:w="240" w:type="dxa"/>
              <w:left w:w="0" w:type="dxa"/>
              <w:bottom w:w="240" w:type="dxa"/>
              <w:right w:w="0" w:type="dxa"/>
            </w:tcMar>
            <w:vAlign w:val="center"/>
          </w:tcPr>
          <w:p w14:paraId="35541D30">
            <w:pPr>
              <w:snapToGrid w:val="0"/>
              <w:spacing w:line="240" w:lineRule="auto"/>
              <w:ind w:left="0" w:leftChars="0" w:right="0" w:rightChars="0" w:firstLine="0" w:firstLineChars="0"/>
              <w:jc w:val="center"/>
              <w:rPr>
                <w:rFonts w:hint="default" w:ascii="黑体" w:eastAsia="黑体"/>
                <w:b w:val="0"/>
                <w:i w:val="0"/>
                <w:color w:val="000000"/>
                <w:sz w:val="24"/>
                <w:lang w:val="en-US" w:eastAsia="zh-CN"/>
              </w:rPr>
            </w:pPr>
            <w:r>
              <w:rPr>
                <w:rFonts w:hint="default" w:ascii="黑体" w:eastAsia="黑体"/>
                <w:b w:val="0"/>
                <w:i w:val="0"/>
                <w:color w:val="000000"/>
                <w:sz w:val="24"/>
                <w:lang w:val="en-US" w:eastAsia="zh-CN"/>
              </w:rPr>
              <w:t>反映优化后较传统调度模式下用电成本的下降比例。</w:t>
            </w:r>
          </w:p>
        </w:tc>
      </w:tr>
      <w:tr w14:paraId="62DA4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95"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39438846">
            <w:pPr>
              <w:snapToGrid w:val="0"/>
              <w:spacing w:line="240" w:lineRule="auto"/>
              <w:ind w:left="0" w:leftChars="0" w:right="0" w:rightChars="0" w:firstLine="0" w:firstLineChars="0"/>
              <w:jc w:val="left"/>
              <w:rPr>
                <w:rFonts w:hint="default" w:ascii="黑体" w:eastAsia="黑体"/>
                <w:b w:val="0"/>
                <w:i w:val="0"/>
                <w:color w:val="000000"/>
                <w:sz w:val="24"/>
                <w:lang w:val="en-US" w:eastAsia="zh-CN"/>
              </w:rPr>
            </w:pPr>
            <w:r>
              <w:rPr>
                <w:rFonts w:hint="default" w:ascii="黑体" w:eastAsia="黑体"/>
                <w:b w:val="0"/>
                <w:i w:val="0"/>
                <w:color w:val="000000"/>
                <w:sz w:val="24"/>
                <w:lang w:val="en-US" w:eastAsia="zh-CN"/>
              </w:rPr>
              <w:t>削峰填谷贡献度</w:t>
            </w:r>
            <w:r>
              <w:rPr>
                <w:rFonts w:hint="eastAsia"/>
                <w:b w:val="0"/>
                <w:i w:val="0"/>
                <w:color w:val="000000"/>
                <w:sz w:val="24"/>
                <w:lang w:val="en-US" w:eastAsia="zh-CN"/>
              </w:rPr>
              <w:t>（</w:t>
            </w:r>
            <w:r>
              <w:rPr>
                <w:rFonts w:hint="default" w:ascii="Times New Roman" w:hAnsi="黑体" w:eastAsia="宋体" w:cs="Times New Roman"/>
                <w:b/>
                <w:bCs/>
                <w:color w:val="auto"/>
                <w:sz w:val="24"/>
                <w:szCs w:val="24"/>
                <w:lang w:val="en-US" w:eastAsia="zh-CN" w:bidi="ar-SA"/>
              </w:rPr>
              <w:t>Φ</w:t>
            </w:r>
            <w:r>
              <w:rPr>
                <w:rFonts w:hint="eastAsia"/>
                <w:b w:val="0"/>
                <w:i w:val="0"/>
                <w:color w:val="000000"/>
                <w:sz w:val="24"/>
                <w:lang w:val="en-US" w:eastAsia="zh-CN"/>
              </w:rPr>
              <w:t>）</w:t>
            </w:r>
          </w:p>
        </w:tc>
        <w:tc>
          <w:tcPr>
            <w:tcW w:w="2115"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0F98A0FF">
            <w:pPr>
              <w:snapToGrid w:val="0"/>
              <w:spacing w:line="240" w:lineRule="auto"/>
              <w:ind w:left="0" w:leftChars="0" w:right="0" w:rightChars="0" w:firstLine="0" w:firstLineChars="0"/>
              <w:jc w:val="left"/>
              <w:rPr>
                <w:rFonts w:hint="default" w:ascii="黑体" w:eastAsia="黑体"/>
                <w:b w:val="0"/>
                <w:i w:val="0"/>
                <w:color w:val="000000"/>
                <w:sz w:val="24"/>
                <w:lang w:val="en-US" w:eastAsia="zh-CN"/>
              </w:rPr>
            </w:pPr>
            <m:oMathPara>
              <m:oMath>
                <m:r>
                  <m:rPr>
                    <m:sty m:val="p"/>
                  </m:rPr>
                  <w:rPr>
                    <w:rFonts w:hint="default" w:ascii="Cambria Math" w:hAnsi="Cambria Math" w:eastAsia="黑体"/>
                    <w:color w:val="000000"/>
                    <w:sz w:val="24"/>
                  </w:rPr>
                  <m:t>Φ=</m:t>
                </m:r>
                <m:f>
                  <m:fPr>
                    <m:ctrlPr>
                      <w:rPr>
                        <w:rFonts w:hint="default" w:ascii="Cambria Math" w:hAnsi="Cambria Math" w:eastAsia="黑体"/>
                        <w:b w:val="0"/>
                        <w:i w:val="0"/>
                        <w:color w:val="000000"/>
                        <w:sz w:val="24"/>
                      </w:rPr>
                    </m:ctrlPr>
                  </m:fPr>
                  <m:num>
                    <m:sSub>
                      <m:sSubPr>
                        <m:ctrlPr>
                          <w:rPr>
                            <w:rFonts w:hint="default" w:ascii="Cambria Math" w:hAnsi="Cambria Math" w:eastAsia="黑体"/>
                            <w:b w:val="0"/>
                            <w:i w:val="0"/>
                            <w:color w:val="000000"/>
                            <w:sz w:val="24"/>
                          </w:rPr>
                        </m:ctrlPr>
                      </m:sSubPr>
                      <m:e>
                        <m:r>
                          <m:rPr>
                            <m:sty m:val="p"/>
                          </m:rPr>
                          <w:rPr>
                            <w:rFonts w:hint="default" w:ascii="Cambria Math" w:hAnsi="Cambria Math" w:eastAsia="黑体"/>
                            <w:color w:val="000000"/>
                            <w:sz w:val="24"/>
                          </w:rPr>
                          <m:t>P</m:t>
                        </m:r>
                        <m:ctrlPr>
                          <w:rPr>
                            <w:rFonts w:ascii="Cambria Math" w:hAnsi="Cambria Math" w:eastAsia="黑体"/>
                            <w:b w:val="0"/>
                            <w:i w:val="0"/>
                            <w:color w:val="000000"/>
                            <w:sz w:val="24"/>
                          </w:rPr>
                        </m:ctrlPr>
                      </m:e>
                      <m:sub>
                        <m:r>
                          <m:rPr>
                            <m:sty m:val="p"/>
                          </m:rPr>
                          <w:rPr>
                            <w:rFonts w:hint="default" w:ascii="Cambria Math" w:hAnsi="Cambria Math" w:eastAsia="黑体"/>
                            <w:color w:val="000000"/>
                            <w:sz w:val="24"/>
                          </w:rPr>
                          <m:t>peak</m:t>
                        </m:r>
                        <m:ctrlPr>
                          <w:rPr>
                            <w:rFonts w:ascii="Cambria Math" w:hAnsi="Cambria Math" w:eastAsia="黑体"/>
                            <w:b w:val="0"/>
                            <w:i w:val="0"/>
                            <w:color w:val="000000"/>
                            <w:sz w:val="24"/>
                          </w:rPr>
                        </m:ctrlPr>
                      </m:sub>
                    </m:sSub>
                    <m:r>
                      <m:rPr>
                        <m:sty m:val="p"/>
                      </m:rPr>
                      <w:rPr>
                        <w:rFonts w:hint="default" w:ascii="Cambria Math" w:hAnsi="Cambria Math" w:eastAsia="黑体"/>
                        <w:color w:val="000000"/>
                        <w:sz w:val="24"/>
                      </w:rPr>
                      <m:t>−</m:t>
                    </m:r>
                    <m:sSub>
                      <m:sSubPr>
                        <m:ctrlPr>
                          <w:rPr>
                            <w:rFonts w:hint="default" w:ascii="Cambria Math" w:hAnsi="Cambria Math" w:eastAsia="黑体"/>
                            <w:b w:val="0"/>
                            <w:i w:val="0"/>
                            <w:color w:val="000000"/>
                            <w:sz w:val="24"/>
                          </w:rPr>
                        </m:ctrlPr>
                      </m:sSubPr>
                      <m:e>
                        <m:r>
                          <m:rPr>
                            <m:sty m:val="p"/>
                          </m:rPr>
                          <w:rPr>
                            <w:rFonts w:hint="default" w:ascii="Cambria Math" w:hAnsi="Cambria Math" w:eastAsia="黑体"/>
                            <w:color w:val="000000"/>
                            <w:sz w:val="24"/>
                          </w:rPr>
                          <m:t>P</m:t>
                        </m:r>
                        <m:ctrlPr>
                          <w:rPr>
                            <w:rFonts w:ascii="Cambria Math" w:hAnsi="Cambria Math" w:eastAsia="黑体"/>
                            <w:b w:val="0"/>
                            <w:i w:val="0"/>
                            <w:color w:val="000000"/>
                            <w:sz w:val="24"/>
                          </w:rPr>
                        </m:ctrlPr>
                      </m:e>
                      <m:sub>
                        <m:r>
                          <m:rPr>
                            <m:sty m:val="p"/>
                          </m:rPr>
                          <w:rPr>
                            <w:rFonts w:hint="default" w:ascii="Cambria Math" w:hAnsi="Cambria Math" w:eastAsia="黑体"/>
                            <w:color w:val="000000"/>
                            <w:sz w:val="24"/>
                          </w:rPr>
                          <m:t>avg</m:t>
                        </m:r>
                        <m:ctrlPr>
                          <w:rPr>
                            <w:rFonts w:ascii="Cambria Math" w:hAnsi="Cambria Math" w:eastAsia="黑体"/>
                            <w:b w:val="0"/>
                            <w:i w:val="0"/>
                            <w:color w:val="000000"/>
                            <w:sz w:val="24"/>
                          </w:rPr>
                        </m:ctrlPr>
                      </m:sub>
                    </m:sSub>
                    <m:ctrlPr>
                      <w:rPr>
                        <w:rFonts w:hint="default" w:ascii="Cambria Math" w:hAnsi="Cambria Math" w:eastAsia="黑体"/>
                        <w:b w:val="0"/>
                        <w:i w:val="0"/>
                        <w:color w:val="000000"/>
                        <w:sz w:val="24"/>
                      </w:rPr>
                    </m:ctrlPr>
                  </m:num>
                  <m:den>
                    <m:sSub>
                      <m:sSubPr>
                        <m:ctrlPr>
                          <w:rPr>
                            <w:rFonts w:hint="default" w:ascii="Cambria Math" w:hAnsi="Cambria Math" w:eastAsia="黑体"/>
                            <w:b w:val="0"/>
                            <w:i w:val="0"/>
                            <w:color w:val="000000"/>
                            <w:sz w:val="24"/>
                          </w:rPr>
                        </m:ctrlPr>
                      </m:sSubPr>
                      <m:e>
                        <m:r>
                          <m:rPr>
                            <m:sty m:val="p"/>
                          </m:rPr>
                          <w:rPr>
                            <w:rFonts w:hint="default" w:ascii="Cambria Math" w:hAnsi="Cambria Math" w:eastAsia="黑体"/>
                            <w:color w:val="000000"/>
                            <w:sz w:val="24"/>
                          </w:rPr>
                          <m:t>P</m:t>
                        </m:r>
                        <m:ctrlPr>
                          <w:rPr>
                            <w:rFonts w:ascii="Cambria Math" w:hAnsi="Cambria Math" w:eastAsia="黑体"/>
                            <w:b w:val="0"/>
                            <w:i w:val="0"/>
                            <w:color w:val="000000"/>
                            <w:sz w:val="24"/>
                          </w:rPr>
                        </m:ctrlPr>
                      </m:e>
                      <m:sub>
                        <m:r>
                          <m:rPr>
                            <m:sty m:val="p"/>
                          </m:rPr>
                          <w:rPr>
                            <w:rFonts w:hint="default" w:ascii="Cambria Math" w:hAnsi="Cambria Math" w:eastAsia="黑体"/>
                            <w:color w:val="000000"/>
                            <w:sz w:val="24"/>
                          </w:rPr>
                          <m:t>avg</m:t>
                        </m:r>
                        <m:ctrlPr>
                          <w:rPr>
                            <w:rFonts w:ascii="Cambria Math" w:hAnsi="Cambria Math" w:eastAsia="黑体"/>
                            <w:b w:val="0"/>
                            <w:i w:val="0"/>
                            <w:color w:val="000000"/>
                            <w:sz w:val="24"/>
                          </w:rPr>
                        </m:ctrlPr>
                      </m:sub>
                    </m:sSub>
                    <m:ctrlPr>
                      <w:rPr>
                        <w:rFonts w:hint="default" w:ascii="Cambria Math" w:hAnsi="Cambria Math" w:eastAsia="黑体"/>
                        <w:b w:val="0"/>
                        <w:i w:val="0"/>
                        <w:color w:val="000000"/>
                        <w:sz w:val="24"/>
                      </w:rPr>
                    </m:ctrlPr>
                  </m:den>
                </m:f>
              </m:oMath>
            </m:oMathPara>
          </w:p>
        </w:tc>
        <w:tc>
          <w:tcPr>
            <w:tcW w:w="4347"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E8F0FE" w:themeFill="accent1" w:themeFillTint="19"/>
            <w:tcMar>
              <w:top w:w="240" w:type="dxa"/>
              <w:left w:w="0" w:type="dxa"/>
              <w:bottom w:w="240" w:type="dxa"/>
              <w:right w:w="0" w:type="dxa"/>
            </w:tcMar>
            <w:vAlign w:val="center"/>
          </w:tcPr>
          <w:p w14:paraId="14A2E10B">
            <w:pPr>
              <w:snapToGrid w:val="0"/>
              <w:spacing w:line="240" w:lineRule="auto"/>
              <w:ind w:left="0" w:leftChars="0" w:right="0" w:rightChars="0" w:firstLine="0" w:firstLineChars="0"/>
              <w:jc w:val="center"/>
              <w:rPr>
                <w:rFonts w:hint="default" w:ascii="黑体" w:eastAsia="黑体"/>
                <w:b w:val="0"/>
                <w:i w:val="0"/>
                <w:color w:val="000000"/>
                <w:sz w:val="24"/>
                <w:lang w:val="en-US" w:eastAsia="zh-CN"/>
              </w:rPr>
            </w:pPr>
            <w:r>
              <w:rPr>
                <w:rFonts w:hint="default" w:ascii="黑体" w:eastAsia="黑体"/>
                <w:b w:val="0"/>
                <w:i w:val="0"/>
                <w:color w:val="000000"/>
                <w:sz w:val="24"/>
                <w:lang w:val="en-US" w:eastAsia="zh-CN"/>
              </w:rPr>
              <w:t>衡量系统对缓解电网峰值压力、提升运行平稳性的贡献。</w:t>
            </w:r>
          </w:p>
        </w:tc>
      </w:tr>
      <w:tr w14:paraId="613C2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95" w:type="dxa"/>
            <w:tcBorders>
              <w:top w:val="single" w:color="A2C2FB" w:themeColor="accent1" w:themeTint="66" w:sz="6" w:space="0"/>
              <w:left w:val="single" w:color="1967F7" w:themeColor="accent1" w:sz="6" w:space="0"/>
              <w:bottom w:val="single" w:color="1967F7" w:themeColor="accent1" w:sz="6" w:space="0"/>
              <w:right w:val="single" w:color="A2C2FB" w:themeColor="accent1" w:themeTint="66" w:sz="6" w:space="0"/>
            </w:tcBorders>
            <w:shd w:val="clear" w:color="auto" w:fill="FFFFFF"/>
            <w:tcMar>
              <w:top w:w="240" w:type="dxa"/>
              <w:left w:w="0" w:type="dxa"/>
              <w:bottom w:w="240" w:type="dxa"/>
              <w:right w:w="180" w:type="dxa"/>
            </w:tcMar>
            <w:vAlign w:val="center"/>
          </w:tcPr>
          <w:p w14:paraId="763A3DCD">
            <w:pPr>
              <w:snapToGrid w:val="0"/>
              <w:spacing w:line="240" w:lineRule="auto"/>
              <w:ind w:left="0" w:leftChars="0" w:right="0" w:rightChars="0" w:firstLine="0" w:firstLineChars="0"/>
              <w:jc w:val="left"/>
              <w:rPr>
                <w:rFonts w:hint="default" w:ascii="黑体" w:eastAsia="黑体"/>
                <w:b w:val="0"/>
                <w:i w:val="0"/>
                <w:color w:val="000000"/>
                <w:sz w:val="24"/>
                <w:lang w:val="en-US" w:eastAsia="zh-CN"/>
              </w:rPr>
            </w:pPr>
            <w:r>
              <w:rPr>
                <w:rFonts w:hint="default" w:ascii="黑体" w:eastAsia="黑体"/>
                <w:b w:val="0"/>
                <w:i w:val="0"/>
                <w:color w:val="000000"/>
                <w:sz w:val="24"/>
                <w:lang w:val="en-US" w:eastAsia="zh-CN"/>
              </w:rPr>
              <w:t>投资收益率 (ROI)</w:t>
            </w:r>
          </w:p>
        </w:tc>
        <w:tc>
          <w:tcPr>
            <w:tcW w:w="2115" w:type="dxa"/>
            <w:tcBorders>
              <w:top w:val="single" w:color="A2C2FB" w:themeColor="accent1" w:themeTint="66" w:sz="6" w:space="0"/>
              <w:left w:val="single" w:color="A2C2FB" w:themeColor="accent1" w:themeTint="66" w:sz="6" w:space="0"/>
              <w:bottom w:val="single" w:color="1967F7" w:themeColor="accent1" w:sz="6" w:space="0"/>
              <w:right w:val="single" w:color="A2C2FB" w:themeColor="accent1" w:themeTint="66" w:sz="6" w:space="0"/>
            </w:tcBorders>
            <w:shd w:val="clear" w:color="auto" w:fill="FFFFFF"/>
            <w:tcMar>
              <w:top w:w="240" w:type="dxa"/>
              <w:left w:w="0" w:type="dxa"/>
              <w:bottom w:w="240" w:type="dxa"/>
              <w:right w:w="180" w:type="dxa"/>
            </w:tcMar>
            <w:vAlign w:val="center"/>
          </w:tcPr>
          <w:p w14:paraId="1BF79A39">
            <w:pPr>
              <w:snapToGrid w:val="0"/>
              <w:spacing w:line="240" w:lineRule="auto"/>
              <w:ind w:left="0" w:leftChars="0" w:right="0" w:rightChars="0" w:firstLine="0" w:firstLineChars="0"/>
              <w:jc w:val="left"/>
              <w:rPr>
                <w:rFonts w:hint="default" w:ascii="黑体" w:eastAsia="黑体"/>
                <w:b w:val="0"/>
                <w:i w:val="0"/>
                <w:color w:val="000000"/>
                <w:sz w:val="24"/>
                <w:lang w:val="en-US" w:eastAsia="zh-CN"/>
              </w:rPr>
            </w:pPr>
            <m:oMathPara>
              <m:oMath>
                <m:r>
                  <m:rPr>
                    <m:sty m:val="p"/>
                  </m:rPr>
                  <w:rPr>
                    <w:rFonts w:hint="default" w:ascii="Cambria Math" w:hAnsi="Cambria Math" w:eastAsia="黑体"/>
                    <w:color w:val="000000"/>
                    <w:sz w:val="24"/>
                  </w:rPr>
                  <m:t>收益增量/系统部署成本</m:t>
                </m:r>
              </m:oMath>
            </m:oMathPara>
          </w:p>
        </w:tc>
        <w:tc>
          <w:tcPr>
            <w:tcW w:w="4347" w:type="dxa"/>
            <w:tcBorders>
              <w:top w:val="single" w:color="A2C2FB" w:themeColor="accent1" w:themeTint="66" w:sz="6" w:space="0"/>
              <w:left w:val="single" w:color="A2C2FB" w:themeColor="accent1" w:themeTint="66" w:sz="6" w:space="0"/>
              <w:bottom w:val="single" w:color="1967F7" w:themeColor="accent1" w:sz="6" w:space="0"/>
              <w:right w:val="single" w:color="1967F7" w:themeColor="accent1" w:sz="6" w:space="0"/>
            </w:tcBorders>
            <w:shd w:val="clear" w:color="auto" w:fill="FFFFFF"/>
            <w:tcMar>
              <w:top w:w="240" w:type="dxa"/>
              <w:left w:w="0" w:type="dxa"/>
              <w:bottom w:w="240" w:type="dxa"/>
              <w:right w:w="0" w:type="dxa"/>
            </w:tcMar>
            <w:vAlign w:val="center"/>
          </w:tcPr>
          <w:p w14:paraId="5FA384A7">
            <w:pPr>
              <w:snapToGrid w:val="0"/>
              <w:spacing w:line="240" w:lineRule="auto"/>
              <w:ind w:left="0" w:leftChars="0" w:right="0" w:rightChars="0" w:firstLine="0" w:firstLineChars="0"/>
              <w:jc w:val="center"/>
              <w:rPr>
                <w:rFonts w:hint="default" w:ascii="黑体" w:eastAsia="黑体"/>
                <w:b w:val="0"/>
                <w:i w:val="0"/>
                <w:color w:val="000000"/>
                <w:sz w:val="24"/>
                <w:lang w:val="en-US" w:eastAsia="zh-CN"/>
              </w:rPr>
            </w:pPr>
            <w:r>
              <w:rPr>
                <w:rFonts w:hint="default" w:ascii="黑体" w:eastAsia="黑体"/>
                <w:b w:val="0"/>
                <w:i w:val="0"/>
                <w:color w:val="000000"/>
                <w:sz w:val="24"/>
                <w:lang w:val="en-US" w:eastAsia="zh-CN"/>
              </w:rPr>
              <w:t>评估系统在企业数字化转型中的长期财务可行性。</w:t>
            </w:r>
          </w:p>
        </w:tc>
      </w:tr>
    </w:tbl>
    <w:p w14:paraId="3EE66D89">
      <w:pPr>
        <w:widowControl w:val="0"/>
        <w:adjustRightInd w:val="0"/>
        <w:snapToGrid/>
        <w:spacing w:before="0" w:beforeAutospacing="0" w:after="120" w:afterLines="0" w:afterAutospacing="0" w:line="360" w:lineRule="auto"/>
        <w:ind w:left="0" w:leftChars="0" w:right="0" w:rightChars="0" w:firstLine="482" w:firstLineChars="200"/>
        <w:jc w:val="both"/>
        <w:outlineLvl w:val="1"/>
        <w:rPr>
          <w:rFonts w:hint="eastAsia" w:ascii="宋体" w:hAnsi="宋体" w:eastAsia="宋体" w:cs="宋体"/>
          <w:b/>
          <w:bCs/>
          <w:i w:val="0"/>
          <w:strike w:val="0"/>
          <w:color w:val="auto"/>
          <w:kern w:val="2"/>
          <w:sz w:val="24"/>
          <w:szCs w:val="24"/>
          <w:u w:val="none"/>
          <w:lang w:val="en-US" w:eastAsia="zh-CN" w:bidi="ar-SA"/>
        </w:rPr>
      </w:pPr>
      <w:bookmarkStart w:id="18" w:name="_Toc5985"/>
      <w:r>
        <w:rPr>
          <w:rFonts w:hint="eastAsia" w:ascii="宋体" w:hAnsi="宋体" w:eastAsia="宋体" w:cs="宋体"/>
          <w:b/>
          <w:bCs/>
          <w:i w:val="0"/>
          <w:strike w:val="0"/>
          <w:color w:val="auto"/>
          <w:kern w:val="2"/>
          <w:sz w:val="24"/>
          <w:szCs w:val="24"/>
          <w:u w:val="none"/>
          <w:lang w:val="en-US" w:eastAsia="zh-CN" w:bidi="ar-SA"/>
        </w:rPr>
        <w:t>成本节约率 (CSR)</w:t>
      </w:r>
    </w:p>
    <w:p w14:paraId="1D6754D5">
      <w:pPr>
        <w:widowControl w:val="0"/>
        <w:adjustRightInd w:val="0"/>
        <w:snapToGrid/>
        <w:spacing w:beforeAutospacing="0" w:after="0" w:afterLines="0" w:afterAutospacing="0" w:line="300" w:lineRule="auto"/>
        <w:ind w:left="0" w:leftChars="0" w:right="0" w:rightChars="0" w:firstLine="480" w:firstLineChars="200"/>
        <w:jc w:val="both"/>
        <w:rPr>
          <w:rFonts w:hint="default" w:ascii="Times New Roman" w:hAnsi="黑体" w:eastAsia="宋体" w:cs="Times New Roman"/>
          <w:color w:val="auto"/>
          <w:kern w:val="2"/>
          <w:sz w:val="24"/>
          <w:szCs w:val="24"/>
          <w:lang w:val="en-US" w:eastAsia="zh-CN" w:bidi="ar-SA"/>
        </w:rPr>
      </w:pPr>
      <w:r>
        <w:rPr>
          <w:rFonts w:hint="default" w:ascii="Times New Roman" w:hAnsi="黑体" w:eastAsia="宋体" w:cs="Times New Roman"/>
          <w:color w:val="auto"/>
          <w:kern w:val="2"/>
          <w:sz w:val="24"/>
          <w:szCs w:val="24"/>
          <w:lang w:val="en-US" w:eastAsia="zh-CN" w:bidi="ar-SA"/>
        </w:rPr>
        <w:t>该指标是评价系统经济性的最直观指标。基准成本 Cbase 的选取至关重要：一般可取去年同期实际用电成本，或模拟运行本系统但关闭优化功能（即仅预测不优化）的成本。通过对比优化前后的成本差异，可剔除气候、生产规模变化等干扰因素，客观反映优化算法的贡献。本系统在多个仿真场景下测算的CSR介于15%-20%之间。</w:t>
      </w:r>
    </w:p>
    <w:p w14:paraId="1AAD1EF4">
      <w:pPr>
        <w:bidi w:val="0"/>
        <w:adjustRightInd w:val="0"/>
        <w:snapToGrid/>
        <w:spacing w:before="0" w:beforeLines="0" w:beforeAutospacing="0" w:after="0" w:afterLines="0" w:afterAutospacing="0" w:line="300" w:lineRule="auto"/>
        <w:ind w:left="0" w:leftChars="0" w:right="0" w:rightChars="0" w:firstLine="482" w:firstLineChars="200"/>
        <w:jc w:val="both"/>
        <w:outlineLvl w:val="2"/>
        <w:rPr>
          <w:rFonts w:hint="default" w:ascii="Times New Roman" w:hAnsi="黑体" w:eastAsia="宋体" w:cs="Times New Roman"/>
          <w:b/>
          <w:bCs/>
          <w:color w:val="auto"/>
          <w:sz w:val="24"/>
          <w:szCs w:val="24"/>
          <w:lang w:val="en-US" w:eastAsia="zh-CN" w:bidi="ar-SA"/>
        </w:rPr>
      </w:pPr>
      <w:r>
        <w:rPr>
          <w:rFonts w:hint="default" w:ascii="Times New Roman" w:hAnsi="黑体" w:eastAsia="宋体" w:cs="Times New Roman"/>
          <w:b/>
          <w:bCs/>
          <w:color w:val="auto"/>
          <w:sz w:val="24"/>
          <w:szCs w:val="24"/>
          <w:lang w:val="en-US" w:eastAsia="zh-CN" w:bidi="ar-SA"/>
        </w:rPr>
        <w:t>削峰填谷贡献度 (Φ)</w:t>
      </w:r>
    </w:p>
    <w:p w14:paraId="3D84EC5F">
      <w:pPr>
        <w:widowControl w:val="0"/>
        <w:shd w:val="clear" w:color="auto" w:fill="FFFFFF"/>
        <w:adjustRightInd w:val="0"/>
        <w:snapToGrid/>
        <w:spacing w:beforeAutospacing="0" w:after="0" w:afterLines="0" w:afterAutospacing="0" w:line="300" w:lineRule="auto"/>
        <w:ind w:left="0" w:leftChars="0" w:right="0" w:rightChars="0" w:firstLine="480" w:firstLineChars="200"/>
        <w:jc w:val="both"/>
        <w:rPr>
          <w:rFonts w:hint="default" w:ascii="Times New Roman" w:hAnsi="Segoe UI" w:eastAsia="宋体" w:cs="Segoe UI"/>
          <w:color w:val="auto"/>
          <w:kern w:val="2"/>
          <w:sz w:val="24"/>
          <w:szCs w:val="24"/>
          <w:lang w:val="en-US" w:eastAsia="zh-CN" w:bidi="ar-SA"/>
        </w:rPr>
      </w:pPr>
      <w:r>
        <w:rPr>
          <w:rFonts w:hint="default" w:ascii="Times New Roman" w:hAnsi="Segoe UI" w:eastAsia="宋体" w:cs="Segoe UI"/>
          <w:color w:val="auto"/>
          <w:kern w:val="2"/>
          <w:sz w:val="24"/>
          <w:szCs w:val="24"/>
          <w:lang w:val="en-US" w:eastAsia="zh-CN" w:bidi="ar-SA"/>
        </w:rPr>
        <w:t>该指标反映了系统作为需求侧管理工具对电网的支撑能力。高峰负荷的降低不仅可缓解输配电设备压力，还能减少高成本调峰机组的启停，间接降低全社会用电成本。Φ的计算还可扩展为负荷率提升指标（平均负荷与最大负荷之比），两者结合可全面评价负荷曲线的平滑效果。</w:t>
      </w:r>
    </w:p>
    <w:p w14:paraId="216458DE">
      <w:pPr>
        <w:bidi w:val="0"/>
        <w:adjustRightInd w:val="0"/>
        <w:snapToGrid/>
        <w:spacing w:before="0" w:beforeLines="0" w:beforeAutospacing="0" w:after="0" w:afterLines="0" w:afterAutospacing="0" w:line="300" w:lineRule="auto"/>
        <w:ind w:left="0" w:leftChars="0" w:right="0" w:rightChars="0" w:firstLine="482" w:firstLineChars="200"/>
        <w:jc w:val="both"/>
        <w:outlineLvl w:val="2"/>
        <w:rPr>
          <w:rFonts w:hint="default" w:ascii="Times New Roman" w:hAnsi="黑体" w:eastAsia="宋体" w:cs="Times New Roman"/>
          <w:b/>
          <w:bCs/>
          <w:color w:val="auto"/>
          <w:sz w:val="24"/>
          <w:szCs w:val="24"/>
          <w:lang w:val="en-US" w:eastAsia="zh-CN" w:bidi="ar-SA"/>
        </w:rPr>
      </w:pPr>
      <w:r>
        <w:rPr>
          <w:rFonts w:hint="default" w:ascii="Times New Roman" w:hAnsi="黑体" w:eastAsia="宋体" w:cs="Times New Roman"/>
          <w:b/>
          <w:bCs/>
          <w:color w:val="auto"/>
          <w:sz w:val="24"/>
          <w:szCs w:val="24"/>
          <w:lang w:val="en-US" w:eastAsia="zh-CN" w:bidi="ar-SA"/>
        </w:rPr>
        <w:t>投资收益率 (ROI)</w:t>
      </w:r>
    </w:p>
    <w:p w14:paraId="4E89652F">
      <w:pPr>
        <w:widowControl w:val="0"/>
        <w:shd w:val="clear" w:color="auto" w:fill="FFFFFF"/>
        <w:adjustRightInd w:val="0"/>
        <w:snapToGrid/>
        <w:spacing w:beforeAutospacing="0" w:after="0" w:afterLines="0" w:afterAutospacing="0" w:line="300" w:lineRule="auto"/>
        <w:ind w:left="0" w:leftChars="0" w:right="0" w:rightChars="0" w:firstLine="480" w:firstLineChars="200"/>
        <w:jc w:val="both"/>
        <w:rPr>
          <w:rFonts w:hint="default" w:ascii="Times New Roman" w:hAnsi="Segoe UI" w:eastAsia="宋体" w:cs="Segoe UI"/>
          <w:color w:val="auto"/>
          <w:kern w:val="2"/>
          <w:sz w:val="24"/>
          <w:szCs w:val="24"/>
          <w:lang w:val="en-US" w:eastAsia="zh-CN" w:bidi="ar-SA"/>
        </w:rPr>
      </w:pPr>
      <w:r>
        <w:rPr>
          <w:rFonts w:hint="default" w:ascii="Times New Roman" w:hAnsi="Segoe UI" w:eastAsia="宋体" w:cs="Segoe UI"/>
          <w:color w:val="auto"/>
          <w:kern w:val="2"/>
          <w:sz w:val="24"/>
          <w:szCs w:val="24"/>
          <w:lang w:val="en-US" w:eastAsia="zh-CN" w:bidi="ar-SA"/>
        </w:rPr>
        <w:t>ROI是衡量项目长期财务可持续性的核心指标。收益增量 ΔE 需综合考虑多方面：直接电费节约、峰谷套利收益、需量电费减少（若两部制电价）、偏差考核罚款降低、碳减排收益（若参与碳交易）等。投资成本 Cinv 包括硬件采购、软件授权、安装调试及人员培训费用。本系统采用模块化、轻量化部署方案，投资回收期通常在1-2年内，ROI表现优异。</w:t>
      </w:r>
    </w:p>
    <w:p w14:paraId="1E84DD46">
      <w:pPr>
        <w:widowControl w:val="0"/>
        <w:shd w:val="clear" w:color="auto" w:fill="FFFFFF"/>
        <w:adjustRightInd w:val="0"/>
        <w:snapToGrid/>
        <w:spacing w:beforeAutospacing="0" w:after="0" w:afterLines="0" w:afterAutospacing="0" w:line="300" w:lineRule="auto"/>
        <w:ind w:left="0" w:leftChars="0" w:right="0" w:rightChars="0" w:firstLine="480" w:firstLineChars="200"/>
        <w:jc w:val="both"/>
        <w:rPr>
          <w:rFonts w:hint="default" w:ascii="Times New Roman" w:hAnsi="Segoe UI" w:eastAsia="宋体" w:cs="Segoe UI"/>
          <w:color w:val="auto"/>
          <w:kern w:val="2"/>
          <w:sz w:val="24"/>
          <w:szCs w:val="24"/>
          <w:lang w:val="en-US" w:eastAsia="zh-CN" w:bidi="ar-SA"/>
        </w:rPr>
      </w:pPr>
      <w:r>
        <w:rPr>
          <w:rFonts w:hint="default" w:ascii="Times New Roman" w:hAnsi="Segoe UI" w:eastAsia="宋体" w:cs="Segoe UI"/>
          <w:color w:val="auto"/>
          <w:kern w:val="2"/>
          <w:sz w:val="24"/>
          <w:szCs w:val="24"/>
          <w:lang w:val="en-US" w:eastAsia="zh-CN" w:bidi="ar-SA"/>
        </w:rPr>
        <w:t>以上三项指标在系统前端看板中以仪表盘形式实时展示，支持按日、周、月、年多时间维度聚合，并可下钻至具体策略进行归因分析。通过持续追踪这些指标，企业可不断优化运行策略，实现经济效益与社会效益的双重提升。</w:t>
      </w:r>
    </w:p>
    <w:p w14:paraId="66866516">
      <w:pPr>
        <w:snapToGrid/>
        <w:spacing w:beforeAutospacing="0" w:after="120" w:afterLines="0" w:afterAutospacing="0" w:line="360" w:lineRule="auto"/>
        <w:ind w:left="0" w:leftChars="0" w:right="0" w:rightChars="0" w:firstLine="0" w:firstLineChars="0"/>
        <w:jc w:val="both"/>
        <w:outlineLvl w:val="1"/>
        <w:rPr>
          <w:rFonts w:hint="default" w:ascii="Times New Roman" w:hAnsi="Times New Roman" w:eastAsia="宋体" w:cs="Times New Roman"/>
          <w:b w:val="0"/>
          <w:i w:val="0"/>
          <w:strike w:val="0"/>
          <w:color w:val="auto"/>
          <w:sz w:val="28"/>
          <w:szCs w:val="28"/>
          <w:u w:val="none"/>
          <w:lang w:val="en-US" w:eastAsia="zh-CN"/>
        </w:rPr>
      </w:pPr>
    </w:p>
    <w:p w14:paraId="3674A2C3">
      <w:pPr>
        <w:snapToGrid/>
        <w:spacing w:beforeAutospacing="0" w:after="120" w:afterLines="0" w:afterAutospacing="0" w:line="360" w:lineRule="auto"/>
        <w:ind w:left="0" w:leftChars="0" w:right="0" w:rightChars="0" w:firstLine="0" w:firstLineChars="0"/>
        <w:jc w:val="both"/>
        <w:outlineLvl w:val="1"/>
        <w:rPr>
          <w:rFonts w:hint="default" w:ascii="Times New Roman" w:hAnsi="Times New Roman" w:eastAsia="宋体" w:cs="Times New Roman"/>
          <w:b w:val="0"/>
          <w:i w:val="0"/>
          <w:strike w:val="0"/>
          <w:color w:val="auto"/>
          <w:sz w:val="28"/>
          <w:szCs w:val="28"/>
          <w:u w:val="none"/>
          <w:lang w:val="en-US" w:eastAsia="zh-CN"/>
        </w:rPr>
      </w:pPr>
      <w:r>
        <w:rPr>
          <w:rFonts w:hint="default" w:ascii="Times New Roman" w:hAnsi="Times New Roman" w:eastAsia="宋体" w:cs="Times New Roman"/>
          <w:b w:val="0"/>
          <w:i w:val="0"/>
          <w:strike w:val="0"/>
          <w:color w:val="auto"/>
          <w:sz w:val="28"/>
          <w:szCs w:val="28"/>
          <w:u w:val="none"/>
          <w:lang w:val="en-US" w:eastAsia="zh-CN"/>
        </w:rPr>
        <w:t xml:space="preserve">5.5 </w:t>
      </w:r>
      <w:bookmarkEnd w:id="18"/>
      <w:r>
        <w:rPr>
          <w:rFonts w:hint="default" w:ascii="Times New Roman" w:hAnsi="Times New Roman" w:eastAsia="宋体" w:cs="Times New Roman"/>
          <w:b w:val="0"/>
          <w:i w:val="0"/>
          <w:strike w:val="0"/>
          <w:color w:val="auto"/>
          <w:sz w:val="28"/>
          <w:szCs w:val="28"/>
          <w:u w:val="none"/>
          <w:lang w:val="en-US" w:eastAsia="zh-CN"/>
        </w:rPr>
        <w:t>结果预览</w:t>
      </w:r>
    </w:p>
    <w:p w14:paraId="650A258E">
      <w:r>
        <w:drawing>
          <wp:inline distT="0" distB="0" distL="114300" distR="114300">
            <wp:extent cx="5261610" cy="2667635"/>
            <wp:effectExtent l="0" t="0" r="8890" b="1206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9"/>
                    <a:stretch>
                      <a:fillRect/>
                    </a:stretch>
                  </pic:blipFill>
                  <pic:spPr>
                    <a:xfrm>
                      <a:off x="0" y="0"/>
                      <a:ext cx="5261610" cy="2667635"/>
                    </a:xfrm>
                    <a:prstGeom prst="rect">
                      <a:avLst/>
                    </a:prstGeom>
                    <a:noFill/>
                    <a:ln>
                      <a:noFill/>
                    </a:ln>
                  </pic:spPr>
                </pic:pic>
              </a:graphicData>
            </a:graphic>
          </wp:inline>
        </w:drawing>
      </w:r>
    </w:p>
    <w:p w14:paraId="338A7F41">
      <w:r>
        <w:drawing>
          <wp:inline distT="0" distB="0" distL="114300" distR="114300">
            <wp:extent cx="5269865" cy="2534920"/>
            <wp:effectExtent l="0" t="0" r="635" b="508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0"/>
                    <a:stretch>
                      <a:fillRect/>
                    </a:stretch>
                  </pic:blipFill>
                  <pic:spPr>
                    <a:xfrm>
                      <a:off x="0" y="0"/>
                      <a:ext cx="5269865" cy="2534920"/>
                    </a:xfrm>
                    <a:prstGeom prst="rect">
                      <a:avLst/>
                    </a:prstGeom>
                    <a:noFill/>
                    <a:ln>
                      <a:noFill/>
                    </a:ln>
                  </pic:spPr>
                </pic:pic>
              </a:graphicData>
            </a:graphic>
          </wp:inline>
        </w:drawing>
      </w:r>
    </w:p>
    <w:p w14:paraId="44F81084">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似乎模型训练进度可视化有点问题</w:t>
      </w:r>
      <w:r>
        <w:rPr>
          <w:rFonts w:hint="default" w:ascii="Times New Roman" w:hAnsi="Times New Roman" w:eastAsia="微软雅黑" w:cs="Times New Roman"/>
          <w:sz w:val="18"/>
          <w:szCs w:val="18"/>
          <w:lang w:eastAsia="zh-CN"/>
        </w:rPr>
        <w:t>）</w:t>
      </w:r>
    </w:p>
    <w:p w14:paraId="4FA3511B">
      <w:pPr>
        <w:jc w:val="center"/>
      </w:pPr>
      <w:r>
        <w:drawing>
          <wp:inline distT="0" distB="0" distL="114300" distR="114300">
            <wp:extent cx="5258435" cy="2839085"/>
            <wp:effectExtent l="0" t="0" r="12065" b="571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1"/>
                    <a:stretch>
                      <a:fillRect/>
                    </a:stretch>
                  </pic:blipFill>
                  <pic:spPr>
                    <a:xfrm>
                      <a:off x="0" y="0"/>
                      <a:ext cx="5258435" cy="2839085"/>
                    </a:xfrm>
                    <a:prstGeom prst="rect">
                      <a:avLst/>
                    </a:prstGeom>
                    <a:noFill/>
                    <a:ln>
                      <a:noFill/>
                    </a:ln>
                  </pic:spPr>
                </pic:pic>
              </a:graphicData>
            </a:graphic>
          </wp:inline>
        </w:drawing>
      </w:r>
    </w:p>
    <w:p w14:paraId="312BBACA">
      <w:pPr>
        <w:jc w:val="center"/>
        <w:rPr>
          <w:rFonts w:hint="default"/>
          <w:lang w:val="en-US" w:eastAsia="zh-CN"/>
        </w:rPr>
      </w:pPr>
      <w:r>
        <w:drawing>
          <wp:inline distT="0" distB="0" distL="114300" distR="114300">
            <wp:extent cx="5261610" cy="2626360"/>
            <wp:effectExtent l="0" t="0" r="8890" b="254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2"/>
                    <a:stretch>
                      <a:fillRect/>
                    </a:stretch>
                  </pic:blipFill>
                  <pic:spPr>
                    <a:xfrm>
                      <a:off x="0" y="0"/>
                      <a:ext cx="5261610" cy="2626360"/>
                    </a:xfrm>
                    <a:prstGeom prst="rect">
                      <a:avLst/>
                    </a:prstGeom>
                    <a:noFill/>
                    <a:ln>
                      <a:noFill/>
                    </a:ln>
                  </pic:spPr>
                </pic:pic>
              </a:graphicData>
            </a:graphic>
          </wp:inline>
        </w:drawing>
      </w:r>
    </w:p>
    <w:sectPr>
      <w:headerReference r:id="rId5" w:type="default"/>
      <w:footerReference r:id="rId6"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汉仪大宋简">
    <w:panose1 w:val="02010600000101010101"/>
    <w:charset w:val="86"/>
    <w:family w:val="auto"/>
    <w:pitch w:val="default"/>
    <w:sig w:usb0="00000001" w:usb1="080E0800" w:usb2="00000002" w:usb3="00000000" w:csb0="00040000" w:csb1="00000000"/>
  </w:font>
  <w:font w:name="Segoe UI">
    <w:panose1 w:val="020B0502040204020203"/>
    <w:charset w:val="00"/>
    <w:family w:val="swiss"/>
    <w:pitch w:val="default"/>
    <w:sig w:usb0="E4002EFF" w:usb1="C000E47F" w:usb2="00000009" w:usb3="00000000" w:csb0="200001FF" w:csb1="00000000"/>
  </w:font>
  <w:font w:name="PingFangSC-Semibold">
    <w:altName w:val="Times New Roman"/>
    <w:panose1 w:val="00000000000000000000"/>
    <w:charset w:val="00"/>
    <w:family w:val="roman"/>
    <w:pitch w:val="default"/>
    <w:sig w:usb0="00000000" w:usb1="00000000" w:usb2="00000000" w:usb3="00000000" w:csb0="00000000" w:csb1="00000000"/>
  </w:font>
  <w:font w:name="sans-serif">
    <w:altName w:val="3DS Fonticon"/>
    <w:panose1 w:val="00000000000000000000"/>
    <w:charset w:val="00"/>
    <w:family w:val="auto"/>
    <w:pitch w:val="default"/>
    <w:sig w:usb0="00000000" w:usb1="00000000" w:usb2="00000000" w:usb3="00000000" w:csb0="00000000" w:csb1="00000000"/>
  </w:font>
  <w:font w:name="3DS Fonticon">
    <w:panose1 w:val="02000009000000000000"/>
    <w:charset w:val="00"/>
    <w:family w:val="auto"/>
    <w:pitch w:val="default"/>
    <w:sig w:usb0="00000003" w:usb1="00000000" w:usb2="04000000" w:usb3="00000000" w:csb0="00000001" w:csb1="0000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KaTeX_Math">
    <w:altName w:val="3DS Fontico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A5D03">
    <w:pPr>
      <w:pStyle w:val="55"/>
    </w:pPr>
    <w:r>
      <w:rPr>
        <w:color w:val="262626" w:themeColor="text1" w:themeTint="D9"/>
        <w14:textFill>
          <w14:solidFill>
            <w14:schemeClr w14:val="tx1">
              <w14:lumMod w14:val="85000"/>
              <w14:lumOff w14:val="15000"/>
            </w14:schemeClr>
          </w14:solidFill>
        </w14:textFill>
      </w:rPr>
      <mc:AlternateContent>
        <mc:Choice Requires="wps">
          <w:drawing>
            <wp:anchor distT="0" distB="0" distL="114300" distR="114300" simplePos="0" relativeHeight="251661312" behindDoc="1" locked="0" layoutInCell="1" allowOverlap="1">
              <wp:simplePos x="0" y="0"/>
              <wp:positionH relativeFrom="margin">
                <wp:posOffset>5444490</wp:posOffset>
              </wp:positionH>
              <wp:positionV relativeFrom="page">
                <wp:posOffset>9939020</wp:posOffset>
              </wp:positionV>
              <wp:extent cx="429895" cy="32639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429895" cy="3263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F0811B">
                          <w:pPr>
                            <w:pStyle w:val="55"/>
                            <w:spacing w:after="120"/>
                            <w:rPr>
                              <w:rStyle w:val="234"/>
                            </w:rPr>
                          </w:pPr>
                          <w:r>
                            <w:rPr>
                              <w:rStyle w:val="234"/>
                              <w:rFonts w:hint="eastAsia"/>
                            </w:rPr>
                            <w:t>0</w:t>
                          </w:r>
                          <w:r>
                            <w:rPr>
                              <w:rStyle w:val="234"/>
                            </w:rPr>
                            <w:fldChar w:fldCharType="begin"/>
                          </w:r>
                          <w:r>
                            <w:rPr>
                              <w:rStyle w:val="234"/>
                            </w:rPr>
                            <w:instrText xml:space="preserve"> PAGE  \* MERGEFORMAT </w:instrText>
                          </w:r>
                          <w:r>
                            <w:rPr>
                              <w:rStyle w:val="234"/>
                            </w:rPr>
                            <w:fldChar w:fldCharType="separate"/>
                          </w:r>
                          <w:r>
                            <w:rPr>
                              <w:rStyle w:val="234"/>
                            </w:rPr>
                            <w:t>1</w:t>
                          </w:r>
                          <w:r>
                            <w:rPr>
                              <w:rStyle w:val="23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428.7pt;margin-top:782.6pt;height:25.7pt;width:33.85pt;mso-position-horizontal-relative:margin;mso-position-vertical-relative:page;mso-wrap-style:none;z-index:-251655168;mso-width-relative:page;mso-height-relative:page;" filled="f" stroked="f" coordsize="21600,21600" o:gfxdata="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ByvReDZAAAADQEAAA8AAAAAAAAAAQAgAAAAIgAAAGRycy9kb3ducmV2Lnht&#10;bFBLAQIUABQAAAAIAIdO4kD3eZewMQIAAFUEAAAOAAAAAAAAAAEAIAAAACgBAABkcnMvZTJvRG9j&#10;LnhtbFBLBQYAAAAABgAGAFkBAADLBQAAAAA=&#10;">
              <v:fill on="f" focussize="0,0"/>
              <v:stroke on="f" weight="0.5pt"/>
              <v:imagedata o:title=""/>
              <o:lock v:ext="edit" aspectratio="f"/>
              <v:textbox inset="0mm,0mm,0mm,0mm" style="mso-fit-shape-to-text:t;">
                <w:txbxContent>
                  <w:p w14:paraId="57F0811B">
                    <w:pPr>
                      <w:pStyle w:val="55"/>
                      <w:spacing w:after="120"/>
                      <w:rPr>
                        <w:rStyle w:val="234"/>
                      </w:rPr>
                    </w:pPr>
                    <w:r>
                      <w:rPr>
                        <w:rStyle w:val="234"/>
                        <w:rFonts w:hint="eastAsia"/>
                      </w:rPr>
                      <w:t>0</w:t>
                    </w:r>
                    <w:r>
                      <w:rPr>
                        <w:rStyle w:val="234"/>
                      </w:rPr>
                      <w:fldChar w:fldCharType="begin"/>
                    </w:r>
                    <w:r>
                      <w:rPr>
                        <w:rStyle w:val="234"/>
                      </w:rPr>
                      <w:instrText xml:space="preserve"> PAGE  \* MERGEFORMAT </w:instrText>
                    </w:r>
                    <w:r>
                      <w:rPr>
                        <w:rStyle w:val="234"/>
                      </w:rPr>
                      <w:fldChar w:fldCharType="separate"/>
                    </w:r>
                    <w:r>
                      <w:rPr>
                        <w:rStyle w:val="234"/>
                      </w:rPr>
                      <w:t>1</w:t>
                    </w:r>
                    <w:r>
                      <w:rPr>
                        <w:rStyle w:val="234"/>
                      </w:rPr>
                      <w:fldChar w:fldCharType="end"/>
                    </w:r>
                  </w:p>
                </w:txbxContent>
              </v:textbox>
            </v:shape>
          </w:pict>
        </mc:Fallback>
      </mc:AlternateContent>
    </w:r>
    <w:r>
      <w:rPr>
        <w:sz w:val="18"/>
      </w:rPr>
      <mc:AlternateContent>
        <mc:Choice Requires="wpg">
          <w:drawing>
            <wp:anchor distT="0" distB="0" distL="114300" distR="114300" simplePos="0" relativeHeight="251660288" behindDoc="1" locked="0" layoutInCell="1" allowOverlap="1">
              <wp:simplePos x="0" y="0"/>
              <wp:positionH relativeFrom="column">
                <wp:posOffset>-646430</wp:posOffset>
              </wp:positionH>
              <wp:positionV relativeFrom="page">
                <wp:posOffset>10179050</wp:posOffset>
              </wp:positionV>
              <wp:extent cx="6573520" cy="35560"/>
              <wp:effectExtent l="0" t="0" r="5080" b="2540"/>
              <wp:wrapNone/>
              <wp:docPr id="30" name="组合 30"/>
              <wp:cNvGraphicFramePr/>
              <a:graphic xmlns:a="http://schemas.openxmlformats.org/drawingml/2006/main">
                <a:graphicData uri="http://schemas.microsoft.com/office/word/2010/wordprocessingGroup">
                  <wpg:wgp>
                    <wpg:cNvGrpSpPr/>
                    <wpg:grpSpPr>
                      <a:xfrm>
                        <a:off x="0" y="0"/>
                        <a:ext cx="6573520" cy="35560"/>
                        <a:chOff x="1065" y="16313"/>
                        <a:chExt cx="10352" cy="56"/>
                      </a:xfrm>
                    </wpg:grpSpPr>
                    <wps:wsp>
                      <wps:cNvPr id="31" name="直接连接符 20"/>
                      <wps:cNvCnPr/>
                      <wps:spPr>
                        <a:xfrm>
                          <a:off x="1065" y="16336"/>
                          <a:ext cx="10352" cy="11"/>
                        </a:xfrm>
                        <a:prstGeom prst="line">
                          <a:avLst/>
                        </a:prstGeom>
                        <a:ln>
                          <a:solidFill>
                            <a:schemeClr val="accent1">
                              <a:lumMod val="60000"/>
                              <a:lumOff val="40000"/>
                            </a:schemeClr>
                          </a:solidFill>
                        </a:ln>
                      </wps:spPr>
                      <wps:style>
                        <a:lnRef idx="2">
                          <a:schemeClr val="accent1"/>
                        </a:lnRef>
                        <a:fillRef idx="0">
                          <a:srgbClr val="FFFFFF"/>
                        </a:fillRef>
                        <a:effectRef idx="0">
                          <a:srgbClr val="FFFFFF"/>
                        </a:effectRef>
                        <a:fontRef idx="minor">
                          <a:schemeClr val="tx1"/>
                        </a:fontRef>
                      </wps:style>
                      <wps:bodyPr/>
                    </wps:wsp>
                    <wps:wsp>
                      <wps:cNvPr id="21" name="矩形 21"/>
                      <wps:cNvSpPr/>
                      <wps:spPr>
                        <a:xfrm>
                          <a:off x="10992" y="16313"/>
                          <a:ext cx="425" cy="57"/>
                        </a:xfrm>
                        <a:prstGeom prst="rect">
                          <a:avLst/>
                        </a:prstGeom>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50.9pt;margin-top:801.5pt;height:2.8pt;width:517.6pt;mso-position-vertical-relative:page;z-index:-251656192;mso-width-relative:page;mso-height-relative:page;" coordorigin="1065,16313" coordsize="10352,56" o:gfxdata="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">
              <o:lock v:ext="edit" aspectratio="f"/>
              <v:line id="直接连接符 20" o:spid="_x0000_s1026" o:spt="20" style="position:absolute;left:1065;top:16336;height:11;width:10352;" filled="f" stroked="t" coordsize="21600,21600" o:gfxdata="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gFl9&#10;wAAAANsAAAAPAAAAAAAAAAEAIAAAACIAAABkcnMvZG93bnJldi54bWxQSwECFAAUAAAACACHTuJA&#10;My8FnjsAAAA5AAAAEAAAAAAAAAABACAAAAAPAQAAZHJzL3NoYXBleG1sLnhtbFBLBQYAAAAABgAG&#10;AFsBAAC5AwAAAAA=&#10;">
                <v:fill on="f" focussize="0,0"/>
                <v:stroke weight="1pt" color="#75A4FA [1940]" miterlimit="8" joinstyle="miter"/>
                <v:imagedata o:title=""/>
                <o:lock v:ext="edit" aspectratio="f"/>
              </v:line>
              <v:rect id="_x0000_s1026" o:spid="_x0000_s1026" o:spt="1" style="position:absolute;left:10992;top:16313;height:57;width:425;v-text-anchor:middle;" fillcolor="#1967F7 [3204]" filled="t" stroked="f" coordsize="21600,21600" o:gfxdata="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1SqK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FDF0CC">
    <w:pPr>
      <w:pStyle w:val="57"/>
    </w:pPr>
    <w:r>
      <w:rPr>
        <w:sz w:val="18"/>
      </w:rPr>
      <mc:AlternateContent>
        <mc:Choice Requires="wpg">
          <w:drawing>
            <wp:anchor distT="0" distB="0" distL="114300" distR="114300" simplePos="0" relativeHeight="251659264" behindDoc="1" locked="0" layoutInCell="1" allowOverlap="1">
              <wp:simplePos x="0" y="0"/>
              <wp:positionH relativeFrom="column">
                <wp:posOffset>-650875</wp:posOffset>
              </wp:positionH>
              <wp:positionV relativeFrom="page">
                <wp:posOffset>247015</wp:posOffset>
              </wp:positionV>
              <wp:extent cx="6577965" cy="441960"/>
              <wp:effectExtent l="0" t="0" r="635" b="2540"/>
              <wp:wrapNone/>
              <wp:docPr id="29" name="组合 29"/>
              <wp:cNvGraphicFramePr/>
              <a:graphic xmlns:a="http://schemas.openxmlformats.org/drawingml/2006/main">
                <a:graphicData uri="http://schemas.microsoft.com/office/word/2010/wordprocessingGroup">
                  <wpg:wgp>
                    <wpg:cNvGrpSpPr/>
                    <wpg:grpSpPr>
                      <a:xfrm>
                        <a:off x="0" y="0"/>
                        <a:ext cx="6577965" cy="441960"/>
                        <a:chOff x="3190" y="672"/>
                        <a:chExt cx="10359" cy="696"/>
                      </a:xfrm>
                    </wpg:grpSpPr>
                    <wps:wsp>
                      <wps:cNvPr id="4" name="任意多边形 4"/>
                      <wps:cNvSpPr/>
                      <wps:spPr>
                        <a:xfrm>
                          <a:off x="3227" y="672"/>
                          <a:ext cx="165" cy="389"/>
                        </a:xfrm>
                        <a:custGeom>
                          <a:avLst/>
                          <a:gdLst>
                            <a:gd name="connsiteX0" fmla="*/ 0 w 165"/>
                            <a:gd name="connsiteY0" fmla="*/ 0 h 410"/>
                            <a:gd name="connsiteX1" fmla="*/ 162 w 165"/>
                            <a:gd name="connsiteY1" fmla="*/ 55 h 410"/>
                            <a:gd name="connsiteX2" fmla="*/ 165 w 165"/>
                            <a:gd name="connsiteY2" fmla="*/ 410 h 410"/>
                            <a:gd name="connsiteX3" fmla="*/ 0 w 165"/>
                            <a:gd name="connsiteY3" fmla="*/ 358 h 410"/>
                            <a:gd name="connsiteX4" fmla="*/ 0 w 165"/>
                            <a:gd name="connsiteY4" fmla="*/ 0 h 41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5" h="410">
                              <a:moveTo>
                                <a:pt x="0" y="0"/>
                              </a:moveTo>
                              <a:lnTo>
                                <a:pt x="162" y="55"/>
                              </a:lnTo>
                              <a:lnTo>
                                <a:pt x="165" y="410"/>
                              </a:lnTo>
                              <a:lnTo>
                                <a:pt x="0" y="358"/>
                              </a:lnTo>
                              <a:lnTo>
                                <a:pt x="0" y="0"/>
                              </a:lnTo>
                              <a:close/>
                            </a:path>
                          </a:pathLst>
                        </a:custGeom>
                        <a:solidFill>
                          <a:schemeClr val="accent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 name="任意多边形 3"/>
                      <wps:cNvSpPr/>
                      <wps:spPr>
                        <a:xfrm>
                          <a:off x="3314" y="780"/>
                          <a:ext cx="165" cy="392"/>
                        </a:xfrm>
                        <a:custGeom>
                          <a:avLst/>
                          <a:gdLst>
                            <a:gd name="connsiteX0" fmla="*/ 0 w 165"/>
                            <a:gd name="connsiteY0" fmla="*/ 0 h 410"/>
                            <a:gd name="connsiteX1" fmla="*/ 162 w 165"/>
                            <a:gd name="connsiteY1" fmla="*/ 55 h 410"/>
                            <a:gd name="connsiteX2" fmla="*/ 165 w 165"/>
                            <a:gd name="connsiteY2" fmla="*/ 410 h 410"/>
                            <a:gd name="connsiteX3" fmla="*/ 0 w 165"/>
                            <a:gd name="connsiteY3" fmla="*/ 358 h 410"/>
                            <a:gd name="connsiteX4" fmla="*/ 0 w 165"/>
                            <a:gd name="connsiteY4" fmla="*/ 0 h 41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5" h="410">
                              <a:moveTo>
                                <a:pt x="0" y="0"/>
                              </a:moveTo>
                              <a:lnTo>
                                <a:pt x="162" y="55"/>
                              </a:lnTo>
                              <a:lnTo>
                                <a:pt x="165" y="410"/>
                              </a:lnTo>
                              <a:lnTo>
                                <a:pt x="0" y="358"/>
                              </a:lnTo>
                              <a:lnTo>
                                <a:pt x="0" y="0"/>
                              </a:lnTo>
                              <a:close/>
                            </a:path>
                          </a:pathLst>
                        </a:custGeom>
                        <a:solidFill>
                          <a:schemeClr val="accent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直接连接符 5"/>
                      <wps:cNvCnPr/>
                      <wps:spPr>
                        <a:xfrm>
                          <a:off x="3197" y="1335"/>
                          <a:ext cx="10352" cy="11"/>
                        </a:xfrm>
                        <a:prstGeom prst="line">
                          <a:avLst/>
                        </a:prstGeom>
                        <a:ln>
                          <a:solidFill>
                            <a:schemeClr val="accent1">
                              <a:lumMod val="60000"/>
                              <a:lumOff val="40000"/>
                            </a:schemeClr>
                          </a:solidFill>
                        </a:ln>
                      </wps:spPr>
                      <wps:style>
                        <a:lnRef idx="2">
                          <a:schemeClr val="accent1"/>
                        </a:lnRef>
                        <a:fillRef idx="0">
                          <a:srgbClr val="FFFFFF"/>
                        </a:fillRef>
                        <a:effectRef idx="0">
                          <a:srgbClr val="FFFFFF"/>
                        </a:effectRef>
                        <a:fontRef idx="minor">
                          <a:schemeClr val="tx1"/>
                        </a:fontRef>
                      </wps:style>
                      <wps:bodyPr/>
                    </wps:wsp>
                    <wps:wsp>
                      <wps:cNvPr id="6" name="矩形 6"/>
                      <wps:cNvSpPr/>
                      <wps:spPr>
                        <a:xfrm>
                          <a:off x="3190" y="1312"/>
                          <a:ext cx="1400" cy="57"/>
                        </a:xfrm>
                        <a:prstGeom prst="rect">
                          <a:avLst/>
                        </a:prstGeom>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 name="矩形 7"/>
                      <wps:cNvSpPr/>
                      <wps:spPr>
                        <a:xfrm>
                          <a:off x="13124" y="1312"/>
                          <a:ext cx="425" cy="57"/>
                        </a:xfrm>
                        <a:prstGeom prst="rect">
                          <a:avLst/>
                        </a:prstGeom>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 name="矩形 8"/>
                      <wps:cNvSpPr/>
                      <wps:spPr>
                        <a:xfrm>
                          <a:off x="12525" y="1312"/>
                          <a:ext cx="425" cy="57"/>
                        </a:xfrm>
                        <a:prstGeom prst="rect">
                          <a:avLst/>
                        </a:prstGeom>
                        <a:solidFill>
                          <a:schemeClr val="accent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 name="文本框 9"/>
                      <wps:cNvSpPr txBox="1"/>
                      <wps:spPr>
                        <a:xfrm>
                          <a:off x="3558" y="688"/>
                          <a:ext cx="3379" cy="6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511F8B">
                            <w:pPr>
                              <w:pStyle w:val="57"/>
                              <w:spacing w:after="120"/>
                              <w:ind w:firstLine="0" w:firstLineChars="0"/>
                              <w:jc w:val="left"/>
                              <w:rPr>
                                <w:rFonts w:cs="黑体"/>
                                <w:color w:val="262626" w:themeColor="text1" w:themeTint="D9"/>
                                <w:sz w:val="24"/>
                                <w14:textFill>
                                  <w14:solidFill>
                                    <w14:schemeClr w14:val="tx1">
                                      <w14:lumMod w14:val="85000"/>
                                      <w14:lumOff w14:val="15000"/>
                                    </w14:schemeClr>
                                  </w14:solidFill>
                                </w14:textFill>
                              </w:rPr>
                            </w:pPr>
                            <w:r>
                              <w:rPr>
                                <w:rFonts w:hint="eastAsia" w:cs="黑体"/>
                                <w:color w:val="262626" w:themeColor="text1" w:themeTint="D9"/>
                                <w:sz w:val="24"/>
                                <w:szCs w:val="24"/>
                                <w14:textFill>
                                  <w14:solidFill>
                                    <w14:schemeClr w14:val="tx1">
                                      <w14:lumMod w14:val="85000"/>
                                      <w14:lumOff w14:val="15000"/>
                                    </w14:schemeClr>
                                  </w14:solidFill>
                                </w14:textFill>
                              </w:rPr>
                              <w:t>公司名称XX有限公司</w:t>
                            </w:r>
                          </w:p>
                        </w:txbxContent>
                      </wps:txbx>
                      <wps:bodyPr rot="0" spcFirstLastPara="0" vertOverflow="overflow" horzOverflow="overflow" vert="horz" wrap="square" lIns="91440" tIns="45720" rIns="91440" bIns="45720" numCol="1" spcCol="0" rtlCol="0" fromWordArt="0" anchor="t" anchorCtr="0" forceAA="0" compatLnSpc="1">
                        <a:spAutoFit/>
                      </wps:bodyPr>
                    </wps:wsp>
                  </wpg:wgp>
                </a:graphicData>
              </a:graphic>
            </wp:anchor>
          </w:drawing>
        </mc:Choice>
        <mc:Fallback>
          <w:pict>
            <v:group id="_x0000_s1026" o:spid="_x0000_s1026" o:spt="203" style="position:absolute;left:0pt;margin-left:-51.25pt;margin-top:19.45pt;height:34.8pt;width:517.95pt;mso-position-vertical-relative:page;z-index:-251657216;mso-width-relative:page;mso-height-relative:page;" coordorigin="3190,672" coordsize="10359,696" o:gfxdata="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">
              <o:lock v:ext="edit" aspectratio="f"/>
              <v:shape id="_x0000_s1026" o:spid="_x0000_s1026" o:spt="100" style="position:absolute;left:3227;top:672;height:389;width:165;v-text-anchor:middle;" fillcolor="#FF5219 [3205]" filled="t" stroked="f" coordsize="165,410" o:gfxdata="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nVtZELUAAADaAAAADwAA&#10;AAAAAAABACAAAAAiAAAAZHJzL2Rvd25yZXYueG1sUEsBAhQAFAAAAAgAh07iQDMvBZ47AAAAOQAA&#10;ABAAAAAAAAAAAQAgAAAABAEAAGRycy9zaGFwZXhtbC54bWxQSwUGAAAAAAYABgBbAQAArgMAAAAA&#10;" path="m0,0l162,55,165,410,0,358,0,0xe">
                <v:path o:connectlocs="0,0;162,52;165,389;0,339;0,0" o:connectangles="0,0,0,0,0"/>
                <v:fill on="t" focussize="0,0"/>
                <v:stroke on="f" weight="1pt" miterlimit="8" joinstyle="miter"/>
                <v:imagedata o:title=""/>
                <o:lock v:ext="edit" aspectratio="f"/>
              </v:shape>
              <v:shape id="_x0000_s1026" o:spid="_x0000_s1026" o:spt="100" style="position:absolute;left:3314;top:780;height:392;width:165;v-text-anchor:middle;" fillcolor="#1967F7 [3204]" filled="t" stroked="f" coordsize="165,410" o:gfxdata="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9Hzya8AAAA&#10;2gAAAA8AAAAAAAAAAQAgAAAAIgAAAGRycy9kb3ducmV2LnhtbFBLAQIUABQAAAAIAIdO4kAzLwWe&#10;OwAAADkAAAAQAAAAAAAAAAEAIAAAAAsBAABkcnMvc2hhcGV4bWwueG1sUEsFBgAAAAAGAAYAWwEA&#10;ALUDAAAAAA==&#10;" path="m0,0l162,55,165,410,0,358,0,0xe">
                <v:path o:connectlocs="0,0;162,52;165,392;0,342;0,0" o:connectangles="0,0,0,0,0"/>
                <v:fill on="t" focussize="0,0"/>
                <v:stroke on="f" weight="1pt" miterlimit="8" joinstyle="miter"/>
                <v:imagedata o:title=""/>
                <o:lock v:ext="edit" aspectratio="f"/>
              </v:shape>
              <v:line id="_x0000_s1026" o:spid="_x0000_s1026" o:spt="20" style="position:absolute;left:3197;top:1335;height:11;width:10352;" filled="f" stroked="t" coordsize="21600,21600" o:gfxdata="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m2wUO/&#10;AAAA2gAAAA8AAAAAAAAAAQAgAAAAIgAAAGRycy9kb3ducmV2LnhtbFBLAQIUABQAAAAIAIdO4kAz&#10;LwWeOwAAADkAAAAQAAAAAAAAAAEAIAAAAA4BAABkcnMvc2hhcGV4bWwueG1sUEsFBgAAAAAGAAYA&#10;WwEAALgDAAAAAA==&#10;">
                <v:fill on="f" focussize="0,0"/>
                <v:stroke weight="1pt" color="#75A4FA [1940]" miterlimit="8" joinstyle="miter"/>
                <v:imagedata o:title=""/>
                <o:lock v:ext="edit" aspectratio="f"/>
              </v:line>
              <v:rect id="_x0000_s1026" o:spid="_x0000_s1026" o:spt="1" style="position:absolute;left:3190;top:1312;height:57;width:1400;v-text-anchor:middle;" fillcolor="#1967F7 [3204]" filled="t" stroked="f" coordsize="21600,21600" o:gfxdata="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Jv+L68AAAA&#10;2g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rect id="_x0000_s1026" o:spid="_x0000_s1026" o:spt="1" style="position:absolute;left:13124;top:1312;height:57;width:425;v-text-anchor:middle;" fillcolor="#1967F7 [3204]" filled="t" stroked="f" coordsize="21600,21600" o:gfxdata="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SNdJbsAAADa&#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rect>
              <v:rect id="_x0000_s1026" o:spid="_x0000_s1026" o:spt="1" style="position:absolute;left:12525;top:1312;height:57;width:425;v-text-anchor:middle;" fillcolor="#FF5219 [3205]" filled="t" stroked="f" coordsize="21600,21600" o:gfxdata="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u5+vbgAAADaAAAA&#10;DwAAAAAAAAABACAAAAAiAAAAZHJzL2Rvd25yZXYueG1sUEsBAhQAFAAAAAgAh07iQDMvBZ47AAAA&#10;OQAAABAAAAAAAAAAAQAgAAAABwEAAGRycy9zaGFwZXhtbC54bWxQSwUGAAAAAAYABgBbAQAAsQMA&#10;AAAA&#10;">
                <v:fill on="t" focussize="0,0"/>
                <v:stroke on="f" weight="1pt" miterlimit="8" joinstyle="miter"/>
                <v:imagedata o:title=""/>
                <o:lock v:ext="edit" aspectratio="f"/>
              </v:rect>
              <v:shape id="_x0000_s1026" o:spid="_x0000_s1026" o:spt="202" type="#_x0000_t202" style="position:absolute;left:3558;top:688;height:625;width:3379;" filled="f" stroked="f" coordsize="21600,21600" o:gfxdata="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G35Mm2AAAA2gAAAA8A&#10;AAAAAAAAAQAgAAAAIgAAAGRycy9kb3ducmV2LnhtbFBLAQIUABQAAAAIAIdO4kAzLwWeOwAAADkA&#10;AAAQAAAAAAAAAAEAIAAAAAUBAABkcnMvc2hhcGV4bWwueG1sUEsFBgAAAAAGAAYAWwEAAK8DAAAA&#10;AA==&#10;">
                <v:fill on="f" focussize="0,0"/>
                <v:stroke on="f" weight="0.5pt"/>
                <v:imagedata o:title=""/>
                <o:lock v:ext="edit" aspectratio="f"/>
                <v:textbox style="mso-fit-shape-to-text:t;">
                  <w:txbxContent>
                    <w:p w14:paraId="33511F8B">
                      <w:pPr>
                        <w:pStyle w:val="57"/>
                        <w:spacing w:after="120"/>
                        <w:ind w:firstLine="0" w:firstLineChars="0"/>
                        <w:jc w:val="left"/>
                        <w:rPr>
                          <w:rFonts w:cs="黑体"/>
                          <w:color w:val="262626" w:themeColor="text1" w:themeTint="D9"/>
                          <w:sz w:val="24"/>
                          <w14:textFill>
                            <w14:solidFill>
                              <w14:schemeClr w14:val="tx1">
                                <w14:lumMod w14:val="85000"/>
                                <w14:lumOff w14:val="15000"/>
                              </w14:schemeClr>
                            </w14:solidFill>
                          </w14:textFill>
                        </w:rPr>
                      </w:pPr>
                      <w:r>
                        <w:rPr>
                          <w:rFonts w:hint="eastAsia" w:cs="黑体"/>
                          <w:color w:val="262626" w:themeColor="text1" w:themeTint="D9"/>
                          <w:sz w:val="24"/>
                          <w:szCs w:val="24"/>
                          <w14:textFill>
                            <w14:solidFill>
                              <w14:schemeClr w14:val="tx1">
                                <w14:lumMod w14:val="85000"/>
                                <w14:lumOff w14:val="15000"/>
                              </w14:schemeClr>
                            </w14:solidFill>
                          </w14:textFill>
                        </w:rPr>
                        <w:t>公司名称XX有限公司</w:t>
                      </w:r>
                    </w:p>
                  </w:txbxContent>
                </v:textbox>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FA8C33"/>
    <w:multiLevelType w:val="singleLevel"/>
    <w:tmpl w:val="93FA8C33"/>
    <w:lvl w:ilvl="0" w:tentative="0">
      <w:start w:val="1"/>
      <w:numFmt w:val="bullet"/>
      <w:pStyle w:val="24"/>
      <w:lvlText w:val=""/>
      <w:lvlJc w:val="left"/>
      <w:pPr>
        <w:tabs>
          <w:tab w:val="left" w:pos="360"/>
        </w:tabs>
        <w:ind w:left="360" w:hanging="360"/>
      </w:pPr>
      <w:rPr>
        <w:rFonts w:hint="default" w:ascii="Wingdings" w:hAnsi="Wingdings"/>
      </w:rPr>
    </w:lvl>
  </w:abstractNum>
  <w:abstractNum w:abstractNumId="1">
    <w:nsid w:val="B40FD239"/>
    <w:multiLevelType w:val="singleLevel"/>
    <w:tmpl w:val="B40FD239"/>
    <w:lvl w:ilvl="0" w:tentative="0">
      <w:start w:val="1"/>
      <w:numFmt w:val="decimal"/>
      <w:pStyle w:val="14"/>
      <w:lvlText w:val="%1."/>
      <w:lvlJc w:val="left"/>
      <w:pPr>
        <w:tabs>
          <w:tab w:val="left" w:pos="780"/>
        </w:tabs>
        <w:ind w:left="780" w:hanging="360"/>
      </w:pPr>
    </w:lvl>
  </w:abstractNum>
  <w:abstractNum w:abstractNumId="2">
    <w:nsid w:val="D83782B5"/>
    <w:multiLevelType w:val="singleLevel"/>
    <w:tmpl w:val="D83782B5"/>
    <w:lvl w:ilvl="0" w:tentative="0">
      <w:start w:val="1"/>
      <w:numFmt w:val="bullet"/>
      <w:lvlText w:val=""/>
      <w:lvlJc w:val="left"/>
      <w:pPr>
        <w:ind w:left="720" w:hanging="360"/>
      </w:pPr>
      <w:rPr>
        <w:rFonts w:hint="default" w:ascii="Symbol" w:hAnsi="Symbol" w:cs="Symbol"/>
        <w:sz w:val="20"/>
      </w:rPr>
    </w:lvl>
  </w:abstractNum>
  <w:abstractNum w:abstractNumId="3">
    <w:nsid w:val="DD71D0AD"/>
    <w:multiLevelType w:val="singleLevel"/>
    <w:tmpl w:val="DD71D0AD"/>
    <w:lvl w:ilvl="0" w:tentative="0">
      <w:start w:val="1"/>
      <w:numFmt w:val="bullet"/>
      <w:lvlText w:val=""/>
      <w:lvlJc w:val="left"/>
      <w:pPr>
        <w:ind w:left="720" w:hanging="360"/>
      </w:pPr>
      <w:rPr>
        <w:rFonts w:hint="default" w:ascii="Symbol" w:hAnsi="Symbol" w:cs="Symbol"/>
        <w:sz w:val="20"/>
      </w:rPr>
    </w:lvl>
  </w:abstractNum>
  <w:abstractNum w:abstractNumId="4">
    <w:nsid w:val="F8F947E4"/>
    <w:multiLevelType w:val="singleLevel"/>
    <w:tmpl w:val="F8F947E4"/>
    <w:lvl w:ilvl="0" w:tentative="0">
      <w:start w:val="1"/>
      <w:numFmt w:val="decimal"/>
      <w:pStyle w:val="36"/>
      <w:lvlText w:val="%1."/>
      <w:lvlJc w:val="left"/>
      <w:pPr>
        <w:tabs>
          <w:tab w:val="left" w:pos="1200"/>
        </w:tabs>
        <w:ind w:left="1200" w:hanging="360"/>
      </w:pPr>
    </w:lvl>
  </w:abstractNum>
  <w:abstractNum w:abstractNumId="5">
    <w:nsid w:val="05AFED74"/>
    <w:multiLevelType w:val="singleLevel"/>
    <w:tmpl w:val="05AFED74"/>
    <w:lvl w:ilvl="0" w:tentative="0">
      <w:start w:val="1"/>
      <w:numFmt w:val="decimal"/>
      <w:pStyle w:val="20"/>
      <w:lvlText w:val="%1."/>
      <w:lvlJc w:val="left"/>
      <w:pPr>
        <w:tabs>
          <w:tab w:val="left" w:pos="360"/>
        </w:tabs>
        <w:ind w:left="360" w:hanging="360"/>
      </w:pPr>
    </w:lvl>
  </w:abstractNum>
  <w:abstractNum w:abstractNumId="6">
    <w:nsid w:val="138F99A5"/>
    <w:multiLevelType w:val="singleLevel"/>
    <w:tmpl w:val="138F99A5"/>
    <w:lvl w:ilvl="0" w:tentative="0">
      <w:start w:val="1"/>
      <w:numFmt w:val="bullet"/>
      <w:pStyle w:val="40"/>
      <w:lvlText w:val=""/>
      <w:lvlJc w:val="left"/>
      <w:pPr>
        <w:tabs>
          <w:tab w:val="left" w:pos="780"/>
        </w:tabs>
        <w:ind w:left="780" w:hanging="360"/>
      </w:pPr>
      <w:rPr>
        <w:rFonts w:hint="default" w:ascii="Wingdings" w:hAnsi="Wingdings"/>
      </w:rPr>
    </w:lvl>
  </w:abstractNum>
  <w:abstractNum w:abstractNumId="7">
    <w:nsid w:val="1770D938"/>
    <w:multiLevelType w:val="singleLevel"/>
    <w:tmpl w:val="1770D938"/>
    <w:lvl w:ilvl="0" w:tentative="0">
      <w:start w:val="1"/>
      <w:numFmt w:val="decimal"/>
      <w:pStyle w:val="65"/>
      <w:lvlText w:val="%1."/>
      <w:lvlJc w:val="left"/>
      <w:pPr>
        <w:tabs>
          <w:tab w:val="left" w:pos="2040"/>
        </w:tabs>
        <w:ind w:left="2040" w:hanging="360"/>
      </w:pPr>
    </w:lvl>
  </w:abstractNum>
  <w:abstractNum w:abstractNumId="8">
    <w:nsid w:val="2D83F498"/>
    <w:multiLevelType w:val="singleLevel"/>
    <w:tmpl w:val="2D83F498"/>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9">
    <w:nsid w:val="546F02D5"/>
    <w:multiLevelType w:val="multilevel"/>
    <w:tmpl w:val="546F02D5"/>
    <w:lvl w:ilvl="0" w:tentative="0">
      <w:start w:val="1"/>
      <w:numFmt w:val="chineseCounting"/>
      <w:pStyle w:val="3"/>
      <w:suff w:val="nothing"/>
      <w:lvlText w:val="%1、"/>
      <w:lvlJc w:val="left"/>
      <w:pPr>
        <w:tabs>
          <w:tab w:val="left" w:pos="0"/>
        </w:tabs>
        <w:ind w:left="0" w:firstLine="0"/>
      </w:pPr>
      <w:rPr>
        <w:rFonts w:hint="eastAsia" w:ascii="黑体" w:hAnsi="黑体" w:eastAsia="黑体"/>
      </w:rPr>
    </w:lvl>
    <w:lvl w:ilvl="1" w:tentative="0">
      <w:start w:val="1"/>
      <w:numFmt w:val="decimal"/>
      <w:suff w:val="nothing"/>
      <w:lvlText w:val="%2．"/>
      <w:lvlJc w:val="left"/>
      <w:pPr>
        <w:tabs>
          <w:tab w:val="left" w:pos="0"/>
        </w:tabs>
        <w:ind w:left="0" w:firstLine="0"/>
      </w:pPr>
      <w:rPr>
        <w:rFonts w:hint="eastAsia" w:ascii="黑体" w:hAnsi="黑体" w:eastAsia="黑体"/>
      </w:rPr>
    </w:lvl>
    <w:lvl w:ilvl="2" w:tentative="0">
      <w:start w:val="1"/>
      <w:numFmt w:val="decimal"/>
      <w:pStyle w:val="5"/>
      <w:suff w:val="nothing"/>
      <w:lvlText w:val="(%3) "/>
      <w:lvlJc w:val="left"/>
      <w:pPr>
        <w:ind w:left="0" w:firstLine="0"/>
      </w:pPr>
      <w:rPr>
        <w:rFonts w:hint="eastAsia" w:ascii="黑体" w:hAnsi="黑体" w:eastAsia="黑体"/>
      </w:rPr>
    </w:lvl>
    <w:lvl w:ilvl="3" w:tentative="0">
      <w:start w:val="1"/>
      <w:numFmt w:val="upperLetter"/>
      <w:pStyle w:val="6"/>
      <w:suff w:val="nothing"/>
      <w:lvlText w:val="%4．"/>
      <w:lvlJc w:val="left"/>
      <w:pPr>
        <w:tabs>
          <w:tab w:val="left" w:pos="0"/>
        </w:tabs>
        <w:ind w:left="0" w:firstLine="0"/>
      </w:pPr>
      <w:rPr>
        <w:rFonts w:hint="eastAsia" w:ascii="黑体" w:hAnsi="黑体" w:eastAsia="黑体"/>
      </w:rPr>
    </w:lvl>
    <w:lvl w:ilvl="4" w:tentative="0">
      <w:start w:val="1"/>
      <w:numFmt w:val="lowerLetter"/>
      <w:pStyle w:val="7"/>
      <w:suff w:val="nothing"/>
      <w:lvlText w:val="%5．"/>
      <w:lvlJc w:val="left"/>
      <w:pPr>
        <w:tabs>
          <w:tab w:val="left" w:pos="0"/>
        </w:tabs>
        <w:ind w:left="0" w:firstLine="0"/>
      </w:pPr>
      <w:rPr>
        <w:rFonts w:hint="eastAsia" w:ascii="黑体" w:hAnsi="黑体" w:eastAsia="黑体"/>
      </w:rPr>
    </w:lvl>
    <w:lvl w:ilvl="5" w:tentative="0">
      <w:start w:val="1"/>
      <w:numFmt w:val="lowerLetter"/>
      <w:pStyle w:val="8"/>
      <w:suff w:val="nothing"/>
      <w:lvlText w:val="%6）"/>
      <w:lvlJc w:val="left"/>
      <w:pPr>
        <w:ind w:left="0" w:firstLine="0"/>
      </w:pPr>
      <w:rPr>
        <w:rFonts w:hint="eastAsia" w:ascii="黑体" w:hAnsi="黑体" w:eastAsia="黑体"/>
      </w:rPr>
    </w:lvl>
    <w:lvl w:ilvl="6" w:tentative="0">
      <w:start w:val="1"/>
      <w:numFmt w:val="upperRoman"/>
      <w:pStyle w:val="9"/>
      <w:suff w:val="nothing"/>
      <w:lvlText w:val="%7．"/>
      <w:lvlJc w:val="left"/>
      <w:pPr>
        <w:ind w:left="0" w:firstLine="0"/>
      </w:pPr>
      <w:rPr>
        <w:rFonts w:hint="eastAsia" w:ascii="黑体" w:hAnsi="黑体" w:eastAsia="黑体"/>
      </w:rPr>
    </w:lvl>
    <w:lvl w:ilvl="7" w:tentative="0">
      <w:start w:val="1"/>
      <w:numFmt w:val="lowerRoman"/>
      <w:pStyle w:val="10"/>
      <w:suff w:val="nothing"/>
      <w:lvlText w:val="%8．"/>
      <w:lvlJc w:val="left"/>
      <w:pPr>
        <w:tabs>
          <w:tab w:val="left" w:pos="0"/>
        </w:tabs>
        <w:ind w:left="0" w:firstLine="0"/>
      </w:pPr>
      <w:rPr>
        <w:rFonts w:hint="eastAsia" w:ascii="黑体" w:hAnsi="黑体" w:eastAsia="黑体"/>
      </w:rPr>
    </w:lvl>
    <w:lvl w:ilvl="8" w:tentative="0">
      <w:start w:val="1"/>
      <w:numFmt w:val="lowerRoman"/>
      <w:pStyle w:val="11"/>
      <w:suff w:val="nothing"/>
      <w:lvlText w:val="%9）"/>
      <w:lvlJc w:val="left"/>
      <w:pPr>
        <w:tabs>
          <w:tab w:val="left" w:pos="0"/>
        </w:tabs>
        <w:ind w:left="0" w:firstLine="0"/>
      </w:pPr>
      <w:rPr>
        <w:rFonts w:hint="eastAsia" w:ascii="黑体" w:hAnsi="黑体" w:eastAsia="黑体"/>
      </w:rPr>
    </w:lvl>
  </w:abstractNum>
  <w:abstractNum w:abstractNumId="10">
    <w:nsid w:val="62075A82"/>
    <w:multiLevelType w:val="singleLevel"/>
    <w:tmpl w:val="62075A82"/>
    <w:lvl w:ilvl="0" w:tentative="0">
      <w:start w:val="1"/>
      <w:numFmt w:val="bullet"/>
      <w:lvlText w:val=""/>
      <w:lvlJc w:val="left"/>
      <w:pPr>
        <w:ind w:left="720" w:hanging="360"/>
      </w:pPr>
      <w:rPr>
        <w:rFonts w:hint="default" w:ascii="Symbol" w:hAnsi="Symbol" w:cs="Symbol"/>
        <w:sz w:val="20"/>
      </w:rPr>
    </w:lvl>
  </w:abstractNum>
  <w:abstractNum w:abstractNumId="11">
    <w:nsid w:val="67D80EAC"/>
    <w:multiLevelType w:val="singleLevel"/>
    <w:tmpl w:val="67D80EAC"/>
    <w:lvl w:ilvl="0" w:tentative="0">
      <w:start w:val="1"/>
      <w:numFmt w:val="bullet"/>
      <w:lvlText w:val=""/>
      <w:lvlJc w:val="left"/>
      <w:pPr>
        <w:ind w:left="720" w:hanging="360"/>
      </w:pPr>
      <w:rPr>
        <w:rFonts w:hint="default" w:ascii="Symbol" w:hAnsi="Symbol" w:cs="Symbol"/>
        <w:sz w:val="20"/>
      </w:rPr>
    </w:lvl>
  </w:abstractNum>
  <w:abstractNum w:abstractNumId="12">
    <w:nsid w:val="719212D8"/>
    <w:multiLevelType w:val="singleLevel"/>
    <w:tmpl w:val="719212D8"/>
    <w:lvl w:ilvl="0" w:tentative="0">
      <w:start w:val="1"/>
      <w:numFmt w:val="bullet"/>
      <w:lvlText w:val=""/>
      <w:lvlJc w:val="left"/>
      <w:pPr>
        <w:ind w:left="720" w:hanging="360"/>
      </w:pPr>
      <w:rPr>
        <w:rFonts w:hint="default" w:ascii="Symbol" w:hAnsi="Symbol" w:cs="Symbol"/>
        <w:sz w:val="20"/>
      </w:rPr>
    </w:lvl>
  </w:abstractNum>
  <w:abstractNum w:abstractNumId="13">
    <w:nsid w:val="71D642E7"/>
    <w:multiLevelType w:val="singleLevel"/>
    <w:tmpl w:val="71D642E7"/>
    <w:lvl w:ilvl="0" w:tentative="0">
      <w:start w:val="1"/>
      <w:numFmt w:val="decimal"/>
      <w:pStyle w:val="47"/>
      <w:lvlText w:val="%1."/>
      <w:lvlJc w:val="left"/>
      <w:pPr>
        <w:tabs>
          <w:tab w:val="left" w:pos="1620"/>
        </w:tabs>
        <w:ind w:left="1620" w:hanging="360"/>
      </w:pPr>
    </w:lvl>
  </w:abstractNum>
  <w:abstractNum w:abstractNumId="14">
    <w:nsid w:val="75D37E11"/>
    <w:multiLevelType w:val="singleLevel"/>
    <w:tmpl w:val="75D37E11"/>
    <w:lvl w:ilvl="0" w:tentative="0">
      <w:start w:val="1"/>
      <w:numFmt w:val="bullet"/>
      <w:pStyle w:val="33"/>
      <w:lvlText w:val=""/>
      <w:lvlJc w:val="left"/>
      <w:pPr>
        <w:tabs>
          <w:tab w:val="left" w:pos="1200"/>
        </w:tabs>
        <w:ind w:left="1200" w:hanging="360"/>
      </w:pPr>
      <w:rPr>
        <w:rFonts w:hint="default" w:ascii="Wingdings" w:hAnsi="Wingdings"/>
      </w:rPr>
    </w:lvl>
  </w:abstractNum>
  <w:abstractNum w:abstractNumId="15">
    <w:nsid w:val="7E5EA9DE"/>
    <w:multiLevelType w:val="singleLevel"/>
    <w:tmpl w:val="7E5EA9DE"/>
    <w:lvl w:ilvl="0" w:tentative="0">
      <w:start w:val="1"/>
      <w:numFmt w:val="bullet"/>
      <w:pStyle w:val="46"/>
      <w:lvlText w:val=""/>
      <w:lvlJc w:val="left"/>
      <w:pPr>
        <w:tabs>
          <w:tab w:val="left" w:pos="2040"/>
        </w:tabs>
        <w:ind w:left="2040" w:hanging="360"/>
      </w:pPr>
      <w:rPr>
        <w:rFonts w:hint="default" w:ascii="Wingdings" w:hAnsi="Wingdings"/>
      </w:rPr>
    </w:lvl>
  </w:abstractNum>
  <w:num w:numId="1">
    <w:abstractNumId w:val="9"/>
  </w:num>
  <w:num w:numId="2">
    <w:abstractNumId w:val="1"/>
  </w:num>
  <w:num w:numId="3">
    <w:abstractNumId w:val="8"/>
  </w:num>
  <w:num w:numId="4">
    <w:abstractNumId w:val="5"/>
  </w:num>
  <w:num w:numId="5">
    <w:abstractNumId w:val="0"/>
  </w:num>
  <w:num w:numId="6">
    <w:abstractNumId w:val="14"/>
  </w:num>
  <w:num w:numId="7">
    <w:abstractNumId w:val="4"/>
  </w:num>
  <w:num w:numId="8">
    <w:abstractNumId w:val="6"/>
  </w:num>
  <w:num w:numId="9">
    <w:abstractNumId w:val="15"/>
  </w:num>
  <w:num w:numId="10">
    <w:abstractNumId w:val="13"/>
  </w:num>
  <w:num w:numId="11">
    <w:abstractNumId w:val="7"/>
  </w:num>
  <w:num w:numId="12">
    <w:abstractNumId w:val="12"/>
  </w:num>
  <w:num w:numId="13">
    <w:abstractNumId w:val="2"/>
  </w:num>
  <w:num w:numId="14">
    <w:abstractNumId w:val="3"/>
  </w:num>
  <w:num w:numId="15">
    <w:abstractNumId w:val="10"/>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E71EC1"/>
    <w:rsid w:val="0B097247"/>
    <w:rsid w:val="0E1651AA"/>
    <w:rsid w:val="13045342"/>
    <w:rsid w:val="20F37C9C"/>
    <w:rsid w:val="38E71EC1"/>
    <w:rsid w:val="47663B01"/>
    <w:rsid w:val="4B6B1218"/>
    <w:rsid w:val="55363308"/>
    <w:rsid w:val="56101606"/>
    <w:rsid w:val="60BB0C12"/>
    <w:rsid w:val="6DEC6F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10" w:semiHidden="0" w:name="Title"/>
    <w:lsdException w:qFormat="1" w:unhideWhenUsed="0" w:uiPriority="0" w:semiHidden="0" w:name="Closing"/>
    <w:lsdException w:qFormat="1"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qFormat="1" w:uiPriority="0" w:name="Table Simple 1"/>
    <w:lsdException w:qFormat="1" w:uiPriority="0" w:name="Table Simple 2"/>
    <w:lsdException w:qFormat="1" w:uiPriority="0" w:name="Table Simple 3"/>
    <w:lsdException w:qFormat="1" w:uiPriority="0" w:name="Table Classic 1"/>
    <w:lsdException w:qFormat="1" w:uiPriority="0" w:name="Table Classic 2"/>
    <w:lsdException w:qFormat="1" w:uiPriority="0" w:name="Table Classic 3"/>
    <w:lsdException w:qFormat="1" w:uiPriority="0" w:name="Table Classic 4"/>
    <w:lsdException w:qFormat="1" w:uiPriority="0" w:name="Table Colorful 1"/>
    <w:lsdException w:qFormat="1" w:uiPriority="0" w:name="Table Colorful 2"/>
    <w:lsdException w:qFormat="1" w:uiPriority="0" w:name="Table Colorful 3"/>
    <w:lsdException w:qFormat="1" w:uiPriority="0" w:name="Table Columns 1"/>
    <w:lsdException w:qFormat="1" w:uiPriority="0" w:name="Table Columns 2"/>
    <w:lsdException w:qFormat="1" w:uiPriority="0" w:name="Table Columns 3"/>
    <w:lsdException w:qFormat="1" w:uiPriority="0" w:name="Table Columns 4"/>
    <w:lsdException w:qFormat="1" w:uiPriority="0" w:name="Table Columns 5"/>
    <w:lsdException w:qFormat="1" w:uiPriority="0" w:name="Table Grid 1"/>
    <w:lsdException w:qFormat="1" w:uiPriority="0" w:name="Table Grid 2"/>
    <w:lsdException w:qFormat="1" w:uiPriority="0" w:name="Table Grid 3"/>
    <w:lsdException w:qFormat="1" w:uiPriority="0" w:name="Table Grid 4"/>
    <w:lsdException w:qFormat="1" w:uiPriority="0" w:name="Table Grid 5"/>
    <w:lsdException w:qFormat="1" w:uiPriority="0" w:name="Table Grid 6"/>
    <w:lsdException w:qFormat="1" w:uiPriority="0" w:name="Table Grid 7"/>
    <w:lsdException w:qFormat="1" w:uiPriority="0" w:name="Table Grid 8"/>
    <w:lsdException w:qFormat="1" w:uiPriority="0" w:name="Table List 1"/>
    <w:lsdException w:qFormat="1" w:uiPriority="0" w:name="Table List 2"/>
    <w:lsdException w:qFormat="1" w:uiPriority="0" w:name="Table List 3"/>
    <w:lsdException w:qFormat="1" w:uiPriority="0" w:name="Table List 4"/>
    <w:lsdException w:qFormat="1" w:uiPriority="0" w:name="Table List 5"/>
    <w:lsdException w:qFormat="1" w:uiPriority="0" w:name="Table List 6"/>
    <w:lsdException w:qFormat="1" w:uiPriority="0" w:name="Table List 7"/>
    <w:lsdException w:qFormat="1" w:uiPriority="0" w:name="Table List 8"/>
    <w:lsdException w:qFormat="1" w:uiPriority="0" w:name="Table 3D effects 1"/>
    <w:lsdException w:qFormat="1" w:uiPriority="0" w:name="Table 3D effects 2"/>
    <w:lsdException w:qFormat="1" w:uiPriority="0" w:name="Table 3D effects 3"/>
    <w:lsdException w:qFormat="1" w:uiPriority="0" w:name="Table Contemporary"/>
    <w:lsdException w:qFormat="1" w:uiPriority="0" w:name="Table Elegant"/>
    <w:lsdException w:qFormat="1" w:uiPriority="0" w:name="Table Professional"/>
    <w:lsdException w:qFormat="1" w:uiPriority="0" w:name="Table Subtle 1"/>
    <w:lsdException w:qFormat="1" w:uiPriority="0" w:name="Table Subtle 2"/>
    <w:lsdException w:qFormat="1" w:uiPriority="0" w:name="Table Web 1"/>
    <w:lsdException w:qFormat="1" w:uiPriority="0" w:name="Table Web 2"/>
    <w:lsdException w:qFormat="1" w:uiPriority="0" w:name="Table Web 3"/>
    <w:lsdException w:qFormat="1" w:unhideWhenUsed="0" w:uiPriority="0" w:semiHidden="0" w:name="Balloon Text"/>
    <w:lsdException w:qFormat="1" w:unhideWhenUsed="0" w:uiPriority="0" w:semiHidden="0" w:name="Table Grid"/>
    <w:lsdException w:qFormat="1" w:uiPriority="0" w:name="Table Theme"/>
    <w:lsdException w:qFormat="1" w:uiPriority="60" w:name="Light Shading"/>
    <w:lsdException w:qFormat="1" w:uiPriority="61" w:name="Light List"/>
    <w:lsdException w:qFormat="1" w:uiPriority="62" w:name="Light Grid"/>
    <w:lsdException w:qFormat="1" w:uiPriority="63" w:name="Medium Shading 1"/>
    <w:lsdException w:qFormat="1" w:uiPriority="64" w:name="Medium Shading 2"/>
    <w:lsdException w:qFormat="1" w:uiPriority="65" w:name="Medium List 1"/>
    <w:lsdException w:qFormat="1" w:uiPriority="66" w:name="Medium List 2"/>
    <w:lsdException w:qFormat="1" w:uiPriority="67" w:name="Medium Grid 1"/>
    <w:lsdException w:qFormat="1" w:uiPriority="68" w:name="Medium Grid 2"/>
    <w:lsdException w:qFormat="1" w:uiPriority="69" w:name="Medium Grid 3"/>
    <w:lsdException w:qFormat="1" w:uiPriority="70" w:name="Dark List"/>
    <w:lsdException w:qFormat="1" w:uiPriority="71" w:name="Colorful Shading"/>
    <w:lsdException w:qFormat="1" w:uiPriority="72" w:name="Colorful List"/>
    <w:lsdException w:qFormat="1" w:uiPriority="73" w:name="Colorful Grid"/>
    <w:lsdException w:qFormat="1" w:uiPriority="60" w:name="Light Shading Accent 1"/>
    <w:lsdException w:qFormat="1" w:uiPriority="61" w:name="Light List Accent 1"/>
    <w:lsdException w:qFormat="1" w:uiPriority="62" w:name="Light Grid Accent 1"/>
    <w:lsdException w:qFormat="1" w:uiPriority="63" w:name="Medium Shading 1 Accent 1"/>
    <w:lsdException w:qFormat="1" w:uiPriority="64" w:name="Medium Shading 2 Accent 1"/>
    <w:lsdException w:qFormat="1" w:uiPriority="65" w:name="Medium List 1 Accent 1"/>
    <w:lsdException w:qFormat="1" w:uiPriority="66" w:name="Medium List 2 Accent 1"/>
    <w:lsdException w:qFormat="1" w:uiPriority="67" w:name="Medium Grid 1 Accent 1"/>
    <w:lsdException w:qFormat="1" w:uiPriority="68" w:name="Medium Grid 2 Accent 1"/>
    <w:lsdException w:qFormat="1" w:uiPriority="69" w:name="Medium Grid 3 Accent 1"/>
    <w:lsdException w:qFormat="1" w:uiPriority="70" w:name="Dark List Accent 1"/>
    <w:lsdException w:qFormat="1" w:uiPriority="71" w:name="Colorful Shading Accent 1"/>
    <w:lsdException w:qFormat="1" w:uiPriority="72" w:name="Colorful List Accent 1"/>
    <w:lsdException w:qFormat="1" w:uiPriority="73" w:name="Colorful Grid Accent 1"/>
    <w:lsdException w:qFormat="1" w:uiPriority="60" w:name="Light Shading Accent 2"/>
    <w:lsdException w:qFormat="1" w:uiPriority="61" w:name="Light List Accent 2"/>
    <w:lsdException w:qFormat="1" w:uiPriority="62" w:name="Light Grid Accent 2"/>
    <w:lsdException w:qFormat="1" w:uiPriority="63" w:name="Medium Shading 1 Accent 2"/>
    <w:lsdException w:qFormat="1" w:uiPriority="64" w:name="Medium Shading 2 Accent 2"/>
    <w:lsdException w:qFormat="1" w:uiPriority="65" w:name="Medium List 1 Accent 2"/>
    <w:lsdException w:qFormat="1" w:uiPriority="66" w:name="Medium List 2 Accent 2"/>
    <w:lsdException w:qFormat="1" w:uiPriority="67" w:name="Medium Grid 1 Accent 2"/>
    <w:lsdException w:qFormat="1" w:uiPriority="68" w:name="Medium Grid 2 Accent 2"/>
    <w:lsdException w:qFormat="1" w:uiPriority="69" w:name="Medium Grid 3 Accent 2"/>
    <w:lsdException w:qFormat="1" w:uiPriority="70" w:name="Dark List Accent 2"/>
    <w:lsdException w:qFormat="1" w:uiPriority="71" w:name="Colorful Shading Accent 2"/>
    <w:lsdException w:qFormat="1" w:uiPriority="72" w:name="Colorful List Accent 2"/>
    <w:lsdException w:qFormat="1" w:uiPriority="73" w:name="Colorful Grid Accent 2"/>
    <w:lsdException w:qFormat="1" w:uiPriority="60" w:name="Light Shading Accent 3"/>
    <w:lsdException w:qFormat="1" w:uiPriority="61" w:name="Light List Accent 3"/>
    <w:lsdException w:qFormat="1" w:uiPriority="62" w:name="Light Grid Accent 3"/>
    <w:lsdException w:qFormat="1" w:uiPriority="63" w:name="Medium Shading 1 Accent 3"/>
    <w:lsdException w:qFormat="1" w:uiPriority="64" w:name="Medium Shading 2 Accent 3"/>
    <w:lsdException w:qFormat="1" w:uiPriority="65" w:name="Medium List 1 Accent 3"/>
    <w:lsdException w:qFormat="1" w:uiPriority="66" w:name="Medium List 2 Accent 3"/>
    <w:lsdException w:qFormat="1" w:uiPriority="67" w:name="Medium Grid 1 Accent 3"/>
    <w:lsdException w:qFormat="1" w:uiPriority="68" w:name="Medium Grid 2 Accent 3"/>
    <w:lsdException w:qFormat="1" w:uiPriority="69" w:name="Medium Grid 3 Accent 3"/>
    <w:lsdException w:qFormat="1" w:uiPriority="70" w:name="Dark List Accent 3"/>
    <w:lsdException w:qFormat="1" w:uiPriority="71" w:name="Colorful Shading Accent 3"/>
    <w:lsdException w:qFormat="1" w:uiPriority="72" w:name="Colorful List Accent 3"/>
    <w:lsdException w:qFormat="1" w:uiPriority="73" w:name="Colorful Grid Accent 3"/>
    <w:lsdException w:qFormat="1" w:uiPriority="60" w:name="Light Shading Accent 4"/>
    <w:lsdException w:qFormat="1" w:uiPriority="61" w:name="Light List Accent 4"/>
    <w:lsdException w:qFormat="1" w:uiPriority="62" w:name="Light Grid Accent 4"/>
    <w:lsdException w:qFormat="1" w:uiPriority="63" w:name="Medium Shading 1 Accent 4"/>
    <w:lsdException w:qFormat="1" w:uiPriority="64" w:name="Medium Shading 2 Accent 4"/>
    <w:lsdException w:qFormat="1" w:uiPriority="65" w:name="Medium List 1 Accent 4"/>
    <w:lsdException w:qFormat="1" w:uiPriority="66" w:name="Medium List 2 Accent 4"/>
    <w:lsdException w:qFormat="1" w:uiPriority="67" w:name="Medium Grid 1 Accent 4"/>
    <w:lsdException w:qFormat="1" w:uiPriority="68" w:name="Medium Grid 2 Accent 4"/>
    <w:lsdException w:qFormat="1" w:uiPriority="69" w:name="Medium Grid 3 Accent 4"/>
    <w:lsdException w:qFormat="1" w:uiPriority="70" w:name="Dark List Accent 4"/>
    <w:lsdException w:qFormat="1" w:uiPriority="71" w:name="Colorful Shading Accent 4"/>
    <w:lsdException w:qFormat="1" w:uiPriority="72" w:name="Colorful List Accent 4"/>
    <w:lsdException w:qFormat="1" w:uiPriority="73" w:name="Colorful Grid Accent 4"/>
    <w:lsdException w:qFormat="1" w:uiPriority="60" w:name="Light Shading Accent 5"/>
    <w:lsdException w:qFormat="1" w:uiPriority="61" w:name="Light List Accent 5"/>
    <w:lsdException w:qFormat="1" w:uiPriority="62" w:name="Light Grid Accent 5"/>
    <w:lsdException w:qFormat="1" w:uiPriority="63" w:name="Medium Shading 1 Accent 5"/>
    <w:lsdException w:qFormat="1" w:uiPriority="64" w:name="Medium Shading 2 Accent 5"/>
    <w:lsdException w:qFormat="1" w:uiPriority="65" w:name="Medium List 1 Accent 5"/>
    <w:lsdException w:qFormat="1" w:uiPriority="66" w:name="Medium List 2 Accent 5"/>
    <w:lsdException w:qFormat="1" w:uiPriority="67" w:name="Medium Grid 1 Accent 5"/>
    <w:lsdException w:qFormat="1" w:uiPriority="68" w:name="Medium Grid 2 Accent 5"/>
    <w:lsdException w:qFormat="1" w:uiPriority="69" w:name="Medium Grid 3 Accent 5"/>
    <w:lsdException w:qFormat="1" w:uiPriority="70" w:name="Dark List Accent 5"/>
    <w:lsdException w:qFormat="1" w:uiPriority="71" w:name="Colorful Shading Accent 5"/>
    <w:lsdException w:qFormat="1" w:uiPriority="72" w:name="Colorful List Accent 5"/>
    <w:lsdException w:qFormat="1" w:uiPriority="73" w:name="Colorful Grid Accent 5"/>
    <w:lsdException w:qFormat="1" w:uiPriority="60" w:name="Light Shading Accent 6"/>
    <w:lsdException w:qFormat="1" w:uiPriority="61" w:name="Light List Accent 6"/>
    <w:lsdException w:qFormat="1" w:uiPriority="62" w:name="Light Grid Accent 6"/>
    <w:lsdException w:qFormat="1" w:uiPriority="63" w:name="Medium Shading 1 Accent 6"/>
    <w:lsdException w:qFormat="1" w:uiPriority="64" w:name="Medium Shading 2 Accent 6"/>
    <w:lsdException w:qFormat="1" w:uiPriority="65" w:name="Medium List 1 Accent 6"/>
    <w:lsdException w:qFormat="1" w:uiPriority="66" w:name="Medium List 2 Accent 6"/>
    <w:lsdException w:qFormat="1" w:uiPriority="67" w:name="Medium Grid 1 Accent 6"/>
    <w:lsdException w:qFormat="1" w:uiPriority="68" w:name="Medium Grid 2 Accent 6"/>
    <w:lsdException w:qFormat="1" w:uiPriority="69" w:name="Medium Grid 3 Accent 6"/>
    <w:lsdException w:qFormat="1" w:uiPriority="70" w:name="Dark List Accent 6"/>
    <w:lsdException w:qFormat="1" w:uiPriority="71" w:name="Colorful Shading Accent 6"/>
    <w:lsdException w:qFormat="1" w:uiPriority="72" w:name="Colorful List Accent 6"/>
    <w:lsdException w:qFormat="1" w:uiPriority="73" w:name="Colorful Grid Accent 6"/>
  </w:latentStyles>
  <w:style w:type="paragraph" w:default="1" w:styleId="1">
    <w:name w:val="Normal"/>
    <w:qFormat/>
    <w:uiPriority w:val="0"/>
    <w:pPr>
      <w:widowControl w:val="0"/>
      <w:adjustRightInd w:val="0"/>
      <w:snapToGrid w:val="0"/>
      <w:spacing w:after="50" w:afterLines="50" w:line="360" w:lineRule="auto"/>
      <w:ind w:firstLine="440" w:firstLineChars="200"/>
      <w:jc w:val="both"/>
    </w:pPr>
    <w:rPr>
      <w:rFonts w:ascii="黑体" w:hAnsi="黑体" w:eastAsia="黑体" w:cs="Times New Roman"/>
      <w:color w:val="262626" w:themeColor="text1" w:themeTint="D9"/>
      <w:kern w:val="2"/>
      <w:sz w:val="24"/>
      <w:szCs w:val="24"/>
      <w:lang w:val="en-US" w:eastAsia="zh-CN" w:bidi="ar-SA"/>
      <w14:textFill>
        <w14:solidFill>
          <w14:schemeClr w14:val="tx1">
            <w14:lumMod w14:val="85000"/>
            <w14:lumOff w14:val="15000"/>
          </w14:schemeClr>
        </w14:solidFill>
      </w14:textFill>
    </w:rPr>
  </w:style>
  <w:style w:type="paragraph" w:styleId="3">
    <w:name w:val="heading 1"/>
    <w:next w:val="1"/>
    <w:qFormat/>
    <w:uiPriority w:val="9"/>
    <w:pPr>
      <w:keepNext/>
      <w:keepLines/>
      <w:numPr>
        <w:ilvl w:val="0"/>
        <w:numId w:val="1"/>
      </w:numPr>
      <w:tabs>
        <w:tab w:val="left" w:pos="-420"/>
      </w:tabs>
      <w:adjustRightInd w:val="0"/>
      <w:snapToGrid w:val="0"/>
      <w:spacing w:before="50" w:beforeLines="50" w:after="50" w:afterLines="50"/>
      <w:outlineLvl w:val="0"/>
    </w:pPr>
    <w:rPr>
      <w:rFonts w:ascii="黑体" w:hAnsi="黑体" w:eastAsia="黑体" w:cs="Times New Roman"/>
      <w:b/>
      <w:bCs/>
      <w:color w:val="262626" w:themeColor="text1" w:themeTint="D9"/>
      <w:kern w:val="44"/>
      <w:sz w:val="30"/>
      <w:szCs w:val="30"/>
      <w:lang w:val="en-US" w:eastAsia="zh-CN" w:bidi="ar-SA"/>
      <w14:textFill>
        <w14:solidFill>
          <w14:schemeClr w14:val="tx1">
            <w14:lumMod w14:val="85000"/>
            <w14:lumOff w14:val="15000"/>
          </w14:schemeClr>
        </w14:solidFill>
      </w14:textFill>
    </w:rPr>
  </w:style>
  <w:style w:type="paragraph" w:styleId="4">
    <w:name w:val="heading 2"/>
    <w:next w:val="1"/>
    <w:unhideWhenUsed/>
    <w:qFormat/>
    <w:uiPriority w:val="9"/>
    <w:pPr>
      <w:numPr>
        <w:ilvl w:val="1"/>
        <w:numId w:val="0"/>
      </w:numPr>
      <w:tabs>
        <w:tab w:val="left" w:pos="0"/>
      </w:tabs>
      <w:adjustRightInd w:val="0"/>
      <w:snapToGrid w:val="0"/>
      <w:spacing w:before="50" w:beforeLines="50" w:after="50" w:afterLines="50"/>
      <w:outlineLvl w:val="1"/>
    </w:pPr>
    <w:rPr>
      <w:rFonts w:ascii="黑体" w:hAnsi="黑体" w:eastAsia="黑体" w:cs="Times New Roman"/>
      <w:b/>
      <w:bCs/>
      <w:color w:val="262626" w:themeColor="text1" w:themeTint="D9"/>
      <w:kern w:val="2"/>
      <w:sz w:val="28"/>
      <w:szCs w:val="28"/>
      <w:lang w:val="en-US" w:eastAsia="zh-CN" w:bidi="ar-SA"/>
      <w14:textFill>
        <w14:solidFill>
          <w14:schemeClr w14:val="tx1">
            <w14:lumMod w14:val="85000"/>
            <w14:lumOff w14:val="15000"/>
          </w14:schemeClr>
        </w14:solidFill>
      </w14:textFill>
    </w:rPr>
  </w:style>
  <w:style w:type="paragraph" w:styleId="5">
    <w:name w:val="heading 3"/>
    <w:next w:val="1"/>
    <w:unhideWhenUsed/>
    <w:qFormat/>
    <w:uiPriority w:val="9"/>
    <w:pPr>
      <w:numPr>
        <w:ilvl w:val="2"/>
        <w:numId w:val="1"/>
      </w:numPr>
      <w:tabs>
        <w:tab w:val="left" w:pos="312"/>
      </w:tabs>
      <w:adjustRightInd w:val="0"/>
      <w:snapToGrid w:val="0"/>
      <w:spacing w:before="50" w:beforeLines="50" w:after="50" w:afterLines="50"/>
      <w:outlineLvl w:val="2"/>
    </w:pPr>
    <w:rPr>
      <w:rFonts w:ascii="黑体" w:hAnsi="黑体" w:eastAsia="黑体" w:cs="Times New Roman"/>
      <w:b/>
      <w:bCs/>
      <w:color w:val="262626" w:themeColor="text1" w:themeTint="D9"/>
      <w:kern w:val="2"/>
      <w:sz w:val="26"/>
      <w:szCs w:val="26"/>
      <w:lang w:val="en-US" w:eastAsia="zh-CN" w:bidi="ar-SA"/>
      <w14:textFill>
        <w14:solidFill>
          <w14:schemeClr w14:val="tx1">
            <w14:lumMod w14:val="85000"/>
            <w14:lumOff w14:val="15000"/>
          </w14:schemeClr>
        </w14:solidFill>
      </w14:textFill>
    </w:rPr>
  </w:style>
  <w:style w:type="paragraph" w:styleId="6">
    <w:name w:val="heading 4"/>
    <w:next w:val="1"/>
    <w:unhideWhenUsed/>
    <w:qFormat/>
    <w:uiPriority w:val="9"/>
    <w:pPr>
      <w:numPr>
        <w:ilvl w:val="3"/>
        <w:numId w:val="1"/>
      </w:numPr>
      <w:adjustRightInd w:val="0"/>
      <w:snapToGrid w:val="0"/>
      <w:spacing w:before="50" w:beforeLines="50" w:after="50" w:afterLines="50"/>
      <w:outlineLvl w:val="3"/>
    </w:pPr>
    <w:rPr>
      <w:rFonts w:ascii="黑体" w:hAnsi="黑体" w:eastAsia="黑体" w:cs="Times New Roman"/>
      <w:b/>
      <w:bCs/>
      <w:color w:val="000000" w:themeColor="text1"/>
      <w:sz w:val="24"/>
      <w:szCs w:val="24"/>
      <w:lang w:val="en-US" w:eastAsia="zh-CN" w:bidi="ar-SA"/>
      <w14:textFill>
        <w14:solidFill>
          <w14:schemeClr w14:val="tx1"/>
        </w14:solidFill>
      </w14:textFill>
    </w:rPr>
  </w:style>
  <w:style w:type="paragraph" w:styleId="7">
    <w:name w:val="heading 5"/>
    <w:next w:val="1"/>
    <w:unhideWhenUsed/>
    <w:qFormat/>
    <w:uiPriority w:val="9"/>
    <w:pPr>
      <w:numPr>
        <w:ilvl w:val="4"/>
        <w:numId w:val="1"/>
      </w:numPr>
      <w:adjustRightInd w:val="0"/>
      <w:snapToGrid w:val="0"/>
      <w:spacing w:before="50" w:beforeLines="50" w:after="50" w:afterLines="50"/>
      <w:outlineLvl w:val="4"/>
    </w:pPr>
    <w:rPr>
      <w:rFonts w:ascii="黑体" w:hAnsi="黑体" w:eastAsia="黑体" w:cs="Times New Roman"/>
      <w:b/>
      <w:bCs/>
      <w:color w:val="000000" w:themeColor="text1"/>
      <w:sz w:val="24"/>
      <w:szCs w:val="24"/>
      <w:lang w:val="en-US" w:eastAsia="zh-CN" w:bidi="ar-SA"/>
      <w14:textFill>
        <w14:solidFill>
          <w14:schemeClr w14:val="tx1"/>
        </w14:solidFill>
      </w14:textFill>
    </w:rPr>
  </w:style>
  <w:style w:type="paragraph" w:styleId="8">
    <w:name w:val="heading 6"/>
    <w:next w:val="1"/>
    <w:unhideWhenUsed/>
    <w:qFormat/>
    <w:uiPriority w:val="0"/>
    <w:pPr>
      <w:numPr>
        <w:ilvl w:val="5"/>
        <w:numId w:val="1"/>
      </w:numPr>
      <w:adjustRightInd w:val="0"/>
      <w:snapToGrid w:val="0"/>
      <w:spacing w:before="50" w:beforeLines="50" w:after="50" w:afterLines="50"/>
      <w:outlineLvl w:val="5"/>
    </w:pPr>
    <w:rPr>
      <w:rFonts w:ascii="黑体" w:hAnsi="黑体" w:eastAsia="黑体" w:cs="Times New Roman"/>
      <w:b/>
      <w:bCs/>
      <w:color w:val="000000" w:themeColor="text1"/>
      <w:sz w:val="24"/>
      <w:szCs w:val="24"/>
      <w:lang w:val="en-US" w:eastAsia="zh-CN" w:bidi="ar-SA"/>
      <w14:textFill>
        <w14:solidFill>
          <w14:schemeClr w14:val="tx1"/>
        </w14:solidFill>
      </w14:textFill>
    </w:rPr>
  </w:style>
  <w:style w:type="paragraph" w:styleId="9">
    <w:name w:val="heading 7"/>
    <w:next w:val="1"/>
    <w:unhideWhenUsed/>
    <w:qFormat/>
    <w:uiPriority w:val="0"/>
    <w:pPr>
      <w:numPr>
        <w:ilvl w:val="6"/>
        <w:numId w:val="1"/>
      </w:numPr>
      <w:tabs>
        <w:tab w:val="left" w:pos="4800"/>
      </w:tabs>
      <w:adjustRightInd w:val="0"/>
      <w:snapToGrid w:val="0"/>
      <w:spacing w:before="50" w:beforeLines="50" w:after="50" w:afterLines="50"/>
      <w:outlineLvl w:val="6"/>
    </w:pPr>
    <w:rPr>
      <w:rFonts w:ascii="黑体" w:hAnsi="黑体" w:eastAsia="黑体" w:cs="Times New Roman"/>
      <w:b/>
      <w:bCs/>
      <w:color w:val="000000" w:themeColor="text1"/>
      <w:sz w:val="24"/>
      <w:szCs w:val="24"/>
      <w:lang w:val="en-US" w:eastAsia="zh-CN" w:bidi="ar-SA"/>
      <w14:textFill>
        <w14:solidFill>
          <w14:schemeClr w14:val="tx1"/>
        </w14:solidFill>
      </w14:textFill>
    </w:rPr>
  </w:style>
  <w:style w:type="paragraph" w:styleId="10">
    <w:name w:val="heading 8"/>
    <w:next w:val="1"/>
    <w:unhideWhenUsed/>
    <w:qFormat/>
    <w:uiPriority w:val="0"/>
    <w:pPr>
      <w:numPr>
        <w:ilvl w:val="7"/>
        <w:numId w:val="1"/>
      </w:numPr>
      <w:adjustRightInd w:val="0"/>
      <w:snapToGrid w:val="0"/>
      <w:spacing w:before="50" w:beforeLines="50" w:after="50" w:afterLines="50"/>
      <w:outlineLvl w:val="7"/>
    </w:pPr>
    <w:rPr>
      <w:rFonts w:ascii="黑体" w:hAnsi="黑体" w:eastAsia="黑体" w:cs="Times New Roman"/>
      <w:b/>
      <w:bCs/>
      <w:color w:val="000000" w:themeColor="text1"/>
      <w:sz w:val="24"/>
      <w:szCs w:val="24"/>
      <w:lang w:val="en-US" w:eastAsia="zh-CN" w:bidi="ar-SA"/>
      <w14:textFill>
        <w14:solidFill>
          <w14:schemeClr w14:val="tx1"/>
        </w14:solidFill>
      </w14:textFill>
    </w:rPr>
  </w:style>
  <w:style w:type="paragraph" w:styleId="11">
    <w:name w:val="heading 9"/>
    <w:next w:val="1"/>
    <w:unhideWhenUsed/>
    <w:qFormat/>
    <w:uiPriority w:val="0"/>
    <w:pPr>
      <w:numPr>
        <w:ilvl w:val="8"/>
        <w:numId w:val="1"/>
      </w:numPr>
      <w:adjustRightInd w:val="0"/>
      <w:snapToGrid w:val="0"/>
      <w:spacing w:before="50" w:beforeLines="50" w:after="50" w:afterLines="50"/>
      <w:outlineLvl w:val="8"/>
    </w:pPr>
    <w:rPr>
      <w:rFonts w:ascii="黑体" w:hAnsi="黑体" w:eastAsia="黑体" w:cs="Times New Roman"/>
      <w:b/>
      <w:bCs/>
      <w:color w:val="000000" w:themeColor="text1"/>
      <w:sz w:val="24"/>
      <w:szCs w:val="24"/>
      <w:lang w:val="en-US" w:eastAsia="zh-CN" w:bidi="ar-SA"/>
      <w14:textFill>
        <w14:solidFill>
          <w14:schemeClr w14:val="tx1"/>
        </w14:solidFill>
      </w14:textFill>
    </w:rPr>
  </w:style>
  <w:style w:type="character" w:default="1" w:styleId="231">
    <w:name w:val="Default Paragraph Font"/>
    <w:unhideWhenUsed/>
    <w:qFormat/>
    <w:uiPriority w:val="1"/>
    <w:rPr>
      <w:rFonts w:ascii="黑体" w:hAnsi="黑体" w:eastAsia="黑体" w:cs="Times New Roman"/>
      <w:color w:val="262626" w:themeColor="text1" w:themeTint="D9"/>
      <w:kern w:val="2"/>
      <w:sz w:val="24"/>
      <w:szCs w:val="24"/>
      <w:lang w:val="en-US" w:eastAsia="zh-CN" w:bidi="ar-SA"/>
      <w14:textFill>
        <w14:solidFill>
          <w14:schemeClr w14:val="tx1">
            <w14:lumMod w14:val="85000"/>
            <w14:lumOff w14:val="15000"/>
          </w14:schemeClr>
        </w14:solidFill>
      </w14:textFill>
    </w:rPr>
  </w:style>
  <w:style w:type="table" w:default="1" w:styleId="88">
    <w:name w:val="Normal Table"/>
    <w:semiHidden/>
    <w:qFormat/>
    <w:uiPriority w:val="0"/>
    <w:tblPr>
      <w:tblCellMar>
        <w:top w:w="0" w:type="dxa"/>
        <w:left w:w="108" w:type="dxa"/>
        <w:bottom w:w="0" w:type="dxa"/>
        <w:right w:w="108" w:type="dxa"/>
      </w:tblCellMar>
    </w:tblPr>
  </w:style>
  <w:style w:type="paragraph" w:styleId="2">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Times New Roman"/>
      <w:kern w:val="2"/>
      <w:sz w:val="24"/>
      <w:lang w:val="en-US" w:eastAsia="zh-CN"/>
    </w:rPr>
  </w:style>
  <w:style w:type="paragraph" w:styleId="12">
    <w:name w:val="List 3"/>
    <w:basedOn w:val="1"/>
    <w:qFormat/>
    <w:uiPriority w:val="0"/>
    <w:pPr>
      <w:ind w:left="100" w:leftChars="400" w:hanging="200" w:hangingChars="200"/>
    </w:pPr>
  </w:style>
  <w:style w:type="paragraph" w:styleId="13">
    <w:name w:val="toc 7"/>
    <w:basedOn w:val="1"/>
    <w:next w:val="1"/>
    <w:qFormat/>
    <w:uiPriority w:val="0"/>
    <w:pPr>
      <w:ind w:left="2520" w:leftChars="1200"/>
    </w:pPr>
  </w:style>
  <w:style w:type="paragraph" w:styleId="14">
    <w:name w:val="List Number 2"/>
    <w:basedOn w:val="1"/>
    <w:qFormat/>
    <w:uiPriority w:val="0"/>
    <w:pPr>
      <w:numPr>
        <w:ilvl w:val="0"/>
        <w:numId w:val="2"/>
      </w:numPr>
    </w:pPr>
  </w:style>
  <w:style w:type="paragraph" w:styleId="15">
    <w:name w:val="table of authorities"/>
    <w:basedOn w:val="1"/>
    <w:next w:val="1"/>
    <w:qFormat/>
    <w:uiPriority w:val="0"/>
    <w:pPr>
      <w:ind w:left="420" w:leftChars="200"/>
    </w:pPr>
  </w:style>
  <w:style w:type="paragraph" w:styleId="16">
    <w:name w:val="Note Heading"/>
    <w:basedOn w:val="1"/>
    <w:next w:val="1"/>
    <w:qFormat/>
    <w:uiPriority w:val="0"/>
    <w:pPr>
      <w:jc w:val="center"/>
    </w:pPr>
  </w:style>
  <w:style w:type="paragraph" w:styleId="17">
    <w:name w:val="List Bullet 4"/>
    <w:basedOn w:val="1"/>
    <w:qFormat/>
    <w:uiPriority w:val="0"/>
    <w:pPr>
      <w:numPr>
        <w:ilvl w:val="0"/>
        <w:numId w:val="3"/>
      </w:numPr>
    </w:pPr>
  </w:style>
  <w:style w:type="paragraph" w:styleId="18">
    <w:name w:val="index 8"/>
    <w:basedOn w:val="1"/>
    <w:next w:val="1"/>
    <w:qFormat/>
    <w:uiPriority w:val="0"/>
    <w:pPr>
      <w:ind w:left="1400" w:leftChars="1400"/>
    </w:pPr>
  </w:style>
  <w:style w:type="paragraph" w:styleId="19">
    <w:name w:val="E-mail Signature"/>
    <w:basedOn w:val="1"/>
    <w:link w:val="243"/>
    <w:qFormat/>
    <w:uiPriority w:val="0"/>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paragraph" w:styleId="20">
    <w:name w:val="List Number"/>
    <w:basedOn w:val="1"/>
    <w:qFormat/>
    <w:uiPriority w:val="0"/>
    <w:pPr>
      <w:numPr>
        <w:ilvl w:val="0"/>
        <w:numId w:val="4"/>
      </w:numPr>
    </w:pPr>
  </w:style>
  <w:style w:type="paragraph" w:styleId="21">
    <w:name w:val="Normal Indent"/>
    <w:basedOn w:val="1"/>
    <w:qFormat/>
    <w:uiPriority w:val="0"/>
    <w:pPr>
      <w:ind w:firstLine="420" w:firstLineChars="200"/>
    </w:pPr>
  </w:style>
  <w:style w:type="paragraph" w:styleId="22">
    <w:name w:val="caption"/>
    <w:basedOn w:val="1"/>
    <w:next w:val="1"/>
    <w:unhideWhenUsed/>
    <w:qFormat/>
    <w:uiPriority w:val="0"/>
    <w:pPr>
      <w:ind w:firstLine="0" w:firstLineChars="0"/>
    </w:pPr>
    <w:rPr>
      <w:color w:val="262626" w:themeColor="text1" w:themeTint="D9"/>
      <w:sz w:val="20"/>
      <w:szCs w:val="20"/>
      <w14:textFill>
        <w14:solidFill>
          <w14:schemeClr w14:val="tx1">
            <w14:lumMod w14:val="85000"/>
            <w14:lumOff w14:val="15000"/>
          </w14:schemeClr>
        </w14:solidFill>
      </w14:textFill>
    </w:rPr>
  </w:style>
  <w:style w:type="paragraph" w:styleId="23">
    <w:name w:val="index 5"/>
    <w:basedOn w:val="1"/>
    <w:next w:val="1"/>
    <w:qFormat/>
    <w:uiPriority w:val="0"/>
    <w:pPr>
      <w:ind w:left="800" w:leftChars="800"/>
    </w:pPr>
  </w:style>
  <w:style w:type="paragraph" w:styleId="24">
    <w:name w:val="List Bullet"/>
    <w:basedOn w:val="1"/>
    <w:qFormat/>
    <w:uiPriority w:val="0"/>
    <w:pPr>
      <w:numPr>
        <w:ilvl w:val="0"/>
        <w:numId w:val="5"/>
      </w:numPr>
    </w:pPr>
  </w:style>
  <w:style w:type="paragraph" w:styleId="25">
    <w:name w:val="envelope address"/>
    <w:basedOn w:val="1"/>
    <w:qFormat/>
    <w:uiPriority w:val="0"/>
    <w:pPr>
      <w:snapToGrid w:val="0"/>
      <w:ind w:left="100" w:leftChars="1400"/>
    </w:pPr>
    <w:rPr>
      <w:rFonts w:ascii="Arial" w:hAnsi="Arial"/>
      <w:sz w:val="24"/>
    </w:rPr>
  </w:style>
  <w:style w:type="paragraph" w:styleId="26">
    <w:name w:val="Document Map"/>
    <w:basedOn w:val="1"/>
    <w:qFormat/>
    <w:uiPriority w:val="0"/>
    <w:pPr>
      <w:shd w:val="clear" w:color="auto" w:fill="000080"/>
    </w:pPr>
  </w:style>
  <w:style w:type="paragraph" w:styleId="27">
    <w:name w:val="toa heading"/>
    <w:basedOn w:val="1"/>
    <w:next w:val="1"/>
    <w:qFormat/>
    <w:uiPriority w:val="0"/>
    <w:pPr>
      <w:spacing w:before="120" w:beforeLines="0" w:beforeAutospacing="0"/>
    </w:pPr>
    <w:rPr>
      <w:rFonts w:ascii="Arial" w:hAnsi="Arial"/>
      <w:sz w:val="24"/>
    </w:rPr>
  </w:style>
  <w:style w:type="paragraph" w:styleId="28">
    <w:name w:val="annotation text"/>
    <w:basedOn w:val="1"/>
    <w:qFormat/>
    <w:uiPriority w:val="0"/>
    <w:pPr>
      <w:ind w:firstLine="0" w:firstLineChars="0"/>
      <w:jc w:val="left"/>
    </w:pPr>
    <w:rPr>
      <w:color w:val="262626" w:themeColor="text1" w:themeTint="D9"/>
      <w14:textFill>
        <w14:solidFill>
          <w14:schemeClr w14:val="tx1">
            <w14:lumMod w14:val="85000"/>
            <w14:lumOff w14:val="15000"/>
          </w14:schemeClr>
        </w14:solidFill>
      </w14:textFill>
    </w:rPr>
  </w:style>
  <w:style w:type="paragraph" w:styleId="29">
    <w:name w:val="index 6"/>
    <w:basedOn w:val="1"/>
    <w:next w:val="1"/>
    <w:qFormat/>
    <w:uiPriority w:val="0"/>
    <w:pPr>
      <w:ind w:left="1000" w:leftChars="1000"/>
    </w:pPr>
  </w:style>
  <w:style w:type="paragraph" w:styleId="30">
    <w:name w:val="Salutation"/>
    <w:basedOn w:val="1"/>
    <w:next w:val="1"/>
    <w:link w:val="241"/>
    <w:qFormat/>
    <w:uiPriority w:val="0"/>
    <w:pPr>
      <w:ind w:firstLine="0" w:firstLineChars="0"/>
      <w:jc w:val="left"/>
    </w:pPr>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paragraph" w:styleId="31">
    <w:name w:val="Body Text 3"/>
    <w:basedOn w:val="1"/>
    <w:qFormat/>
    <w:uiPriority w:val="0"/>
    <w:pPr>
      <w:spacing w:after="120" w:afterLines="0" w:afterAutospacing="0"/>
    </w:pPr>
    <w:rPr>
      <w:sz w:val="16"/>
    </w:rPr>
  </w:style>
  <w:style w:type="paragraph" w:styleId="32">
    <w:name w:val="Closing"/>
    <w:basedOn w:val="1"/>
    <w:qFormat/>
    <w:uiPriority w:val="0"/>
    <w:pPr>
      <w:ind w:left="100" w:leftChars="2100"/>
    </w:pPr>
  </w:style>
  <w:style w:type="paragraph" w:styleId="33">
    <w:name w:val="List Bullet 3"/>
    <w:basedOn w:val="1"/>
    <w:qFormat/>
    <w:uiPriority w:val="0"/>
    <w:pPr>
      <w:numPr>
        <w:ilvl w:val="0"/>
        <w:numId w:val="6"/>
      </w:numPr>
    </w:pPr>
  </w:style>
  <w:style w:type="paragraph" w:styleId="34">
    <w:name w:val="Body Text"/>
    <w:basedOn w:val="1"/>
    <w:link w:val="246"/>
    <w:qFormat/>
    <w:uiPriority w:val="0"/>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paragraph" w:styleId="35">
    <w:name w:val="Body Text Indent"/>
    <w:basedOn w:val="1"/>
    <w:qFormat/>
    <w:uiPriority w:val="0"/>
    <w:pPr>
      <w:spacing w:after="120" w:afterLines="0" w:afterAutospacing="0"/>
      <w:ind w:left="420" w:leftChars="200"/>
    </w:pPr>
  </w:style>
  <w:style w:type="paragraph" w:styleId="36">
    <w:name w:val="List Number 3"/>
    <w:basedOn w:val="1"/>
    <w:qFormat/>
    <w:uiPriority w:val="0"/>
    <w:pPr>
      <w:numPr>
        <w:ilvl w:val="0"/>
        <w:numId w:val="7"/>
      </w:numPr>
    </w:pPr>
  </w:style>
  <w:style w:type="paragraph" w:styleId="37">
    <w:name w:val="List 2"/>
    <w:basedOn w:val="1"/>
    <w:qFormat/>
    <w:uiPriority w:val="0"/>
    <w:pPr>
      <w:ind w:left="100" w:leftChars="200" w:hanging="200" w:hangingChars="200"/>
    </w:pPr>
  </w:style>
  <w:style w:type="paragraph" w:styleId="38">
    <w:name w:val="List Continue"/>
    <w:basedOn w:val="1"/>
    <w:qFormat/>
    <w:uiPriority w:val="0"/>
    <w:pPr>
      <w:spacing w:after="120" w:afterLines="0" w:afterAutospacing="0"/>
      <w:ind w:left="420" w:leftChars="200"/>
    </w:pPr>
  </w:style>
  <w:style w:type="paragraph" w:styleId="39">
    <w:name w:val="Block Text"/>
    <w:basedOn w:val="1"/>
    <w:qFormat/>
    <w:uiPriority w:val="0"/>
    <w:pPr>
      <w:spacing w:after="120" w:afterLines="0" w:afterAutospacing="0"/>
      <w:ind w:left="1440" w:leftChars="700" w:rightChars="700"/>
    </w:pPr>
  </w:style>
  <w:style w:type="paragraph" w:styleId="40">
    <w:name w:val="List Bullet 2"/>
    <w:basedOn w:val="1"/>
    <w:qFormat/>
    <w:uiPriority w:val="0"/>
    <w:pPr>
      <w:numPr>
        <w:ilvl w:val="0"/>
        <w:numId w:val="8"/>
      </w:numPr>
    </w:pPr>
  </w:style>
  <w:style w:type="paragraph" w:styleId="41">
    <w:name w:val="HTML Address"/>
    <w:basedOn w:val="1"/>
    <w:qFormat/>
    <w:uiPriority w:val="0"/>
    <w:rPr>
      <w:i/>
    </w:rPr>
  </w:style>
  <w:style w:type="paragraph" w:styleId="42">
    <w:name w:val="index 4"/>
    <w:basedOn w:val="1"/>
    <w:next w:val="1"/>
    <w:qFormat/>
    <w:uiPriority w:val="0"/>
    <w:pPr>
      <w:ind w:left="600" w:leftChars="600"/>
    </w:pPr>
  </w:style>
  <w:style w:type="paragraph" w:styleId="43">
    <w:name w:val="toc 5"/>
    <w:basedOn w:val="1"/>
    <w:next w:val="1"/>
    <w:qFormat/>
    <w:uiPriority w:val="0"/>
    <w:pPr>
      <w:ind w:left="1680" w:leftChars="800"/>
    </w:pPr>
  </w:style>
  <w:style w:type="paragraph" w:styleId="44">
    <w:name w:val="toc 3"/>
    <w:basedOn w:val="1"/>
    <w:next w:val="1"/>
    <w:qFormat/>
    <w:uiPriority w:val="0"/>
    <w:pPr>
      <w:ind w:left="840" w:leftChars="400"/>
    </w:pPr>
  </w:style>
  <w:style w:type="paragraph" w:styleId="45">
    <w:name w:val="Plain Text"/>
    <w:basedOn w:val="1"/>
    <w:link w:val="242"/>
    <w:qFormat/>
    <w:uiPriority w:val="0"/>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paragraph" w:styleId="46">
    <w:name w:val="List Bullet 5"/>
    <w:basedOn w:val="1"/>
    <w:qFormat/>
    <w:uiPriority w:val="0"/>
    <w:pPr>
      <w:numPr>
        <w:ilvl w:val="0"/>
        <w:numId w:val="9"/>
      </w:numPr>
    </w:pPr>
  </w:style>
  <w:style w:type="paragraph" w:styleId="47">
    <w:name w:val="List Number 4"/>
    <w:basedOn w:val="1"/>
    <w:qFormat/>
    <w:uiPriority w:val="0"/>
    <w:pPr>
      <w:numPr>
        <w:ilvl w:val="0"/>
        <w:numId w:val="10"/>
      </w:numPr>
    </w:pPr>
  </w:style>
  <w:style w:type="paragraph" w:styleId="48">
    <w:name w:val="toc 8"/>
    <w:basedOn w:val="1"/>
    <w:next w:val="1"/>
    <w:qFormat/>
    <w:uiPriority w:val="0"/>
    <w:pPr>
      <w:ind w:left="2940" w:leftChars="1400"/>
    </w:pPr>
  </w:style>
  <w:style w:type="paragraph" w:styleId="49">
    <w:name w:val="index 3"/>
    <w:basedOn w:val="1"/>
    <w:next w:val="1"/>
    <w:qFormat/>
    <w:uiPriority w:val="0"/>
    <w:pPr>
      <w:ind w:left="400" w:leftChars="400"/>
    </w:pPr>
  </w:style>
  <w:style w:type="paragraph" w:styleId="50">
    <w:name w:val="Date"/>
    <w:basedOn w:val="1"/>
    <w:next w:val="1"/>
    <w:link w:val="245"/>
    <w:qFormat/>
    <w:uiPriority w:val="0"/>
    <w:pPr>
      <w:ind w:left="0" w:leftChars="0" w:firstLine="0" w:firstLineChars="0"/>
      <w:jc w:val="right"/>
    </w:pPr>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paragraph" w:styleId="51">
    <w:name w:val="Body Text Indent 2"/>
    <w:basedOn w:val="1"/>
    <w:qFormat/>
    <w:uiPriority w:val="0"/>
    <w:pPr>
      <w:spacing w:after="120" w:afterLines="0" w:afterAutospacing="0" w:line="480" w:lineRule="auto"/>
      <w:ind w:left="420" w:leftChars="200"/>
    </w:pPr>
  </w:style>
  <w:style w:type="paragraph" w:styleId="52">
    <w:name w:val="endnote text"/>
    <w:basedOn w:val="1"/>
    <w:qFormat/>
    <w:uiPriority w:val="0"/>
    <w:pPr>
      <w:ind w:firstLine="0" w:firstLineChars="0"/>
      <w:jc w:val="left"/>
    </w:pPr>
    <w:rPr>
      <w:color w:val="262626" w:themeColor="text1" w:themeTint="D9"/>
      <w14:textFill>
        <w14:solidFill>
          <w14:schemeClr w14:val="tx1">
            <w14:lumMod w14:val="85000"/>
            <w14:lumOff w14:val="15000"/>
          </w14:schemeClr>
        </w14:solidFill>
      </w14:textFill>
    </w:rPr>
  </w:style>
  <w:style w:type="paragraph" w:styleId="53">
    <w:name w:val="List Continue 5"/>
    <w:basedOn w:val="1"/>
    <w:qFormat/>
    <w:uiPriority w:val="0"/>
    <w:pPr>
      <w:spacing w:after="120" w:afterLines="0" w:afterAutospacing="0"/>
      <w:ind w:left="2100" w:leftChars="1000"/>
    </w:pPr>
  </w:style>
  <w:style w:type="paragraph" w:styleId="54">
    <w:name w:val="Balloon Text"/>
    <w:basedOn w:val="1"/>
    <w:qFormat/>
    <w:uiPriority w:val="0"/>
    <w:pPr>
      <w:ind w:firstLine="0" w:firstLineChars="0"/>
    </w:pPr>
    <w:rPr>
      <w:color w:val="262626" w:themeColor="text1" w:themeTint="D9"/>
      <w:sz w:val="18"/>
      <w:szCs w:val="18"/>
      <w14:textFill>
        <w14:solidFill>
          <w14:schemeClr w14:val="tx1">
            <w14:lumMod w14:val="85000"/>
            <w14:lumOff w14:val="15000"/>
          </w14:schemeClr>
        </w14:solidFill>
      </w14:textFill>
    </w:rPr>
  </w:style>
  <w:style w:type="paragraph" w:styleId="55">
    <w:name w:val="footer"/>
    <w:basedOn w:val="1"/>
    <w:qFormat/>
    <w:uiPriority w:val="0"/>
    <w:pPr>
      <w:tabs>
        <w:tab w:val="center" w:pos="4153"/>
        <w:tab w:val="right" w:pos="8306"/>
      </w:tabs>
      <w:jc w:val="left"/>
    </w:pPr>
    <w:rPr>
      <w:color w:val="262626" w:themeColor="text1" w:themeTint="D9"/>
      <w:sz w:val="18"/>
      <w:szCs w:val="18"/>
      <w14:textFill>
        <w14:solidFill>
          <w14:schemeClr w14:val="tx1">
            <w14:lumMod w14:val="85000"/>
            <w14:lumOff w14:val="15000"/>
          </w14:schemeClr>
        </w14:solidFill>
      </w14:textFill>
    </w:rPr>
  </w:style>
  <w:style w:type="paragraph" w:styleId="56">
    <w:name w:val="envelope return"/>
    <w:basedOn w:val="1"/>
    <w:qFormat/>
    <w:uiPriority w:val="0"/>
    <w:pPr>
      <w:snapToGrid w:val="0"/>
    </w:pPr>
    <w:rPr>
      <w:rFonts w:ascii="Arial" w:hAnsi="Arial"/>
    </w:rPr>
  </w:style>
  <w:style w:type="paragraph" w:styleId="5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color w:val="262626" w:themeColor="text1" w:themeTint="D9"/>
      <w:sz w:val="18"/>
      <w:szCs w:val="18"/>
      <w14:textFill>
        <w14:solidFill>
          <w14:schemeClr w14:val="tx1">
            <w14:lumMod w14:val="85000"/>
            <w14:lumOff w14:val="15000"/>
          </w14:schemeClr>
        </w14:solidFill>
      </w14:textFill>
    </w:rPr>
  </w:style>
  <w:style w:type="paragraph" w:styleId="58">
    <w:name w:val="Signature"/>
    <w:basedOn w:val="1"/>
    <w:link w:val="244"/>
    <w:qFormat/>
    <w:uiPriority w:val="0"/>
    <w:pPr>
      <w:ind w:left="0" w:leftChars="0" w:firstLine="0" w:firstLineChars="0"/>
      <w:jc w:val="right"/>
    </w:pPr>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paragraph" w:styleId="59">
    <w:name w:val="toc 1"/>
    <w:basedOn w:val="1"/>
    <w:next w:val="1"/>
    <w:qFormat/>
    <w:uiPriority w:val="0"/>
  </w:style>
  <w:style w:type="paragraph" w:styleId="60">
    <w:name w:val="List Continue 4"/>
    <w:basedOn w:val="1"/>
    <w:qFormat/>
    <w:uiPriority w:val="0"/>
    <w:pPr>
      <w:spacing w:after="120" w:afterLines="0" w:afterAutospacing="0"/>
      <w:ind w:left="1680" w:leftChars="800"/>
    </w:pPr>
  </w:style>
  <w:style w:type="paragraph" w:styleId="61">
    <w:name w:val="toc 4"/>
    <w:basedOn w:val="1"/>
    <w:next w:val="1"/>
    <w:qFormat/>
    <w:uiPriority w:val="0"/>
    <w:pPr>
      <w:ind w:left="1260" w:leftChars="600"/>
    </w:pPr>
  </w:style>
  <w:style w:type="paragraph" w:styleId="62">
    <w:name w:val="index heading"/>
    <w:basedOn w:val="1"/>
    <w:next w:val="63"/>
    <w:qFormat/>
    <w:uiPriority w:val="0"/>
    <w:rPr>
      <w:rFonts w:ascii="Arial" w:hAnsi="Arial"/>
      <w:b/>
    </w:rPr>
  </w:style>
  <w:style w:type="paragraph" w:styleId="63">
    <w:name w:val="index 1"/>
    <w:basedOn w:val="1"/>
    <w:next w:val="1"/>
    <w:qFormat/>
    <w:uiPriority w:val="0"/>
  </w:style>
  <w:style w:type="paragraph" w:styleId="64">
    <w:name w:val="Subtitle"/>
    <w:next w:val="1"/>
    <w:qFormat/>
    <w:uiPriority w:val="0"/>
    <w:pPr>
      <w:adjustRightInd w:val="0"/>
      <w:snapToGrid w:val="0"/>
      <w:spacing w:after="50" w:afterLines="50" w:line="288" w:lineRule="auto"/>
      <w:jc w:val="center"/>
      <w:outlineLvl w:val="1"/>
    </w:pPr>
    <w:rPr>
      <w:rFonts w:ascii="黑体" w:hAnsi="黑体" w:eastAsia="黑体" w:cs="Times New Roman"/>
      <w:b/>
      <w:bCs/>
      <w:kern w:val="28"/>
      <w:sz w:val="32"/>
      <w:szCs w:val="32"/>
      <w:lang w:val="en-US" w:eastAsia="zh-CN" w:bidi="ar-SA"/>
    </w:rPr>
  </w:style>
  <w:style w:type="paragraph" w:styleId="65">
    <w:name w:val="List Number 5"/>
    <w:basedOn w:val="1"/>
    <w:qFormat/>
    <w:uiPriority w:val="0"/>
    <w:pPr>
      <w:numPr>
        <w:ilvl w:val="0"/>
        <w:numId w:val="11"/>
      </w:numPr>
    </w:pPr>
  </w:style>
  <w:style w:type="paragraph" w:styleId="66">
    <w:name w:val="List"/>
    <w:basedOn w:val="1"/>
    <w:qFormat/>
    <w:uiPriority w:val="0"/>
    <w:pPr>
      <w:ind w:left="200" w:hanging="200" w:hangingChars="200"/>
    </w:pPr>
  </w:style>
  <w:style w:type="paragraph" w:styleId="67">
    <w:name w:val="footnote text"/>
    <w:basedOn w:val="1"/>
    <w:qFormat/>
    <w:uiPriority w:val="0"/>
    <w:pPr>
      <w:ind w:firstLine="0" w:firstLineChars="0"/>
      <w:jc w:val="left"/>
    </w:pPr>
    <w:rPr>
      <w:color w:val="262626" w:themeColor="text1" w:themeTint="D9"/>
      <w:sz w:val="18"/>
      <w:szCs w:val="18"/>
      <w14:textFill>
        <w14:solidFill>
          <w14:schemeClr w14:val="tx1">
            <w14:lumMod w14:val="85000"/>
            <w14:lumOff w14:val="15000"/>
          </w14:schemeClr>
        </w14:solidFill>
      </w14:textFill>
    </w:rPr>
  </w:style>
  <w:style w:type="paragraph" w:styleId="68">
    <w:name w:val="toc 6"/>
    <w:basedOn w:val="1"/>
    <w:next w:val="1"/>
    <w:qFormat/>
    <w:uiPriority w:val="0"/>
    <w:pPr>
      <w:ind w:left="2100" w:leftChars="1000"/>
    </w:pPr>
  </w:style>
  <w:style w:type="paragraph" w:styleId="69">
    <w:name w:val="List 5"/>
    <w:basedOn w:val="1"/>
    <w:qFormat/>
    <w:uiPriority w:val="0"/>
    <w:pPr>
      <w:ind w:left="100" w:leftChars="800" w:hanging="200" w:hangingChars="200"/>
    </w:pPr>
  </w:style>
  <w:style w:type="paragraph" w:styleId="70">
    <w:name w:val="Body Text Indent 3"/>
    <w:basedOn w:val="1"/>
    <w:qFormat/>
    <w:uiPriority w:val="0"/>
    <w:pPr>
      <w:spacing w:after="120" w:afterLines="0" w:afterAutospacing="0"/>
      <w:ind w:left="420" w:leftChars="200"/>
    </w:pPr>
    <w:rPr>
      <w:sz w:val="16"/>
    </w:rPr>
  </w:style>
  <w:style w:type="paragraph" w:styleId="71">
    <w:name w:val="index 7"/>
    <w:basedOn w:val="1"/>
    <w:next w:val="1"/>
    <w:qFormat/>
    <w:uiPriority w:val="0"/>
    <w:pPr>
      <w:ind w:left="1200" w:leftChars="1200"/>
    </w:pPr>
  </w:style>
  <w:style w:type="paragraph" w:styleId="72">
    <w:name w:val="index 9"/>
    <w:basedOn w:val="1"/>
    <w:next w:val="1"/>
    <w:qFormat/>
    <w:uiPriority w:val="0"/>
    <w:pPr>
      <w:ind w:left="1600" w:leftChars="1600"/>
    </w:pPr>
  </w:style>
  <w:style w:type="paragraph" w:styleId="73">
    <w:name w:val="table of figures"/>
    <w:basedOn w:val="1"/>
    <w:next w:val="1"/>
    <w:qFormat/>
    <w:uiPriority w:val="0"/>
    <w:pPr>
      <w:ind w:leftChars="200" w:hanging="200" w:hangingChars="200"/>
    </w:pPr>
  </w:style>
  <w:style w:type="paragraph" w:styleId="74">
    <w:name w:val="toc 2"/>
    <w:basedOn w:val="1"/>
    <w:next w:val="1"/>
    <w:qFormat/>
    <w:uiPriority w:val="0"/>
    <w:pPr>
      <w:ind w:left="420" w:leftChars="200"/>
    </w:pPr>
  </w:style>
  <w:style w:type="paragraph" w:styleId="75">
    <w:name w:val="toc 9"/>
    <w:basedOn w:val="1"/>
    <w:next w:val="1"/>
    <w:qFormat/>
    <w:uiPriority w:val="0"/>
    <w:pPr>
      <w:ind w:left="3360" w:leftChars="1600"/>
    </w:pPr>
  </w:style>
  <w:style w:type="paragraph" w:styleId="76">
    <w:name w:val="Body Text 2"/>
    <w:basedOn w:val="1"/>
    <w:qFormat/>
    <w:uiPriority w:val="0"/>
    <w:pPr>
      <w:spacing w:after="120" w:afterLines="0" w:afterAutospacing="0" w:line="480" w:lineRule="auto"/>
    </w:pPr>
  </w:style>
  <w:style w:type="paragraph" w:styleId="77">
    <w:name w:val="List 4"/>
    <w:basedOn w:val="1"/>
    <w:qFormat/>
    <w:uiPriority w:val="0"/>
    <w:pPr>
      <w:ind w:left="100" w:leftChars="600" w:hanging="200" w:hangingChars="200"/>
    </w:pPr>
  </w:style>
  <w:style w:type="paragraph" w:styleId="78">
    <w:name w:val="List Continue 2"/>
    <w:basedOn w:val="1"/>
    <w:qFormat/>
    <w:uiPriority w:val="0"/>
    <w:pPr>
      <w:spacing w:after="120" w:afterLines="0" w:afterAutospacing="0"/>
      <w:ind w:left="840" w:leftChars="400"/>
    </w:pPr>
  </w:style>
  <w:style w:type="paragraph" w:styleId="79">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80">
    <w:name w:val="HTML Preformatted"/>
    <w:basedOn w:val="1"/>
    <w:qFormat/>
    <w:uiPriority w:val="0"/>
    <w:rPr>
      <w:rFonts w:ascii="Courier New" w:hAnsi="Courier New"/>
      <w:sz w:val="20"/>
    </w:rPr>
  </w:style>
  <w:style w:type="paragraph" w:styleId="81">
    <w:name w:val="Normal (Web)"/>
    <w:basedOn w:val="1"/>
    <w:qFormat/>
    <w:uiPriority w:val="0"/>
    <w:rPr>
      <w:color w:val="262626" w:themeColor="text1" w:themeTint="D9"/>
      <w14:textFill>
        <w14:solidFill>
          <w14:schemeClr w14:val="tx1">
            <w14:lumMod w14:val="85000"/>
            <w14:lumOff w14:val="15000"/>
          </w14:schemeClr>
        </w14:solidFill>
      </w14:textFill>
    </w:rPr>
  </w:style>
  <w:style w:type="paragraph" w:styleId="82">
    <w:name w:val="List Continue 3"/>
    <w:basedOn w:val="1"/>
    <w:qFormat/>
    <w:uiPriority w:val="0"/>
    <w:pPr>
      <w:spacing w:after="120" w:afterLines="0" w:afterAutospacing="0"/>
      <w:ind w:left="1260" w:leftChars="600"/>
    </w:pPr>
  </w:style>
  <w:style w:type="paragraph" w:styleId="83">
    <w:name w:val="index 2"/>
    <w:basedOn w:val="1"/>
    <w:next w:val="1"/>
    <w:qFormat/>
    <w:uiPriority w:val="0"/>
    <w:pPr>
      <w:ind w:left="200" w:leftChars="200"/>
    </w:pPr>
  </w:style>
  <w:style w:type="paragraph" w:styleId="84">
    <w:name w:val="Title"/>
    <w:qFormat/>
    <w:uiPriority w:val="10"/>
    <w:pPr>
      <w:adjustRightInd w:val="0"/>
      <w:snapToGrid w:val="0"/>
      <w:spacing w:before="100" w:beforeLines="100" w:after="50" w:afterLines="50"/>
      <w:jc w:val="center"/>
      <w:outlineLvl w:val="0"/>
    </w:pPr>
    <w:rPr>
      <w:rFonts w:ascii="汉仪大宋简" w:hAnsi="汉仪大宋简" w:eastAsia="汉仪大宋简" w:cs="Times New Roman"/>
      <w:color w:val="auto"/>
      <w:spacing w:val="17"/>
      <w:sz w:val="64"/>
      <w:szCs w:val="64"/>
      <w:lang w:val="en-US" w:eastAsia="zh-CN" w:bidi="ar-SA"/>
    </w:rPr>
  </w:style>
  <w:style w:type="paragraph" w:styleId="85">
    <w:name w:val="annotation subject"/>
    <w:basedOn w:val="28"/>
    <w:next w:val="28"/>
    <w:qFormat/>
    <w:uiPriority w:val="0"/>
    <w:rPr>
      <w:b/>
      <w:bCs/>
      <w:color w:val="262626" w:themeColor="text1" w:themeTint="D9"/>
      <w14:textFill>
        <w14:solidFill>
          <w14:schemeClr w14:val="tx1">
            <w14:lumMod w14:val="85000"/>
            <w14:lumOff w14:val="15000"/>
          </w14:schemeClr>
        </w14:solidFill>
      </w14:textFill>
    </w:rPr>
  </w:style>
  <w:style w:type="paragraph" w:styleId="86">
    <w:name w:val="Body Text First Indent"/>
    <w:basedOn w:val="34"/>
    <w:qFormat/>
    <w:uiPriority w:val="0"/>
    <w:pPr>
      <w:ind w:firstLine="420" w:firstLineChars="100"/>
    </w:pPr>
  </w:style>
  <w:style w:type="paragraph" w:styleId="87">
    <w:name w:val="Body Text First Indent 2"/>
    <w:basedOn w:val="35"/>
    <w:qFormat/>
    <w:uiPriority w:val="0"/>
    <w:pPr>
      <w:ind w:firstLine="420" w:firstLineChars="200"/>
    </w:pPr>
  </w:style>
  <w:style w:type="table" w:styleId="89">
    <w:name w:val="Table Grid"/>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0">
    <w:name w:val="Table Theme"/>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Colorful 1"/>
    <w:basedOn w:val="88"/>
    <w:semiHidden/>
    <w:unhideWhenUsed/>
    <w:qFormat/>
    <w:uiPriority w:val="0"/>
    <w:pPr>
      <w:widowControl w:val="0"/>
      <w:adjustRightInd w:val="0"/>
      <w:snapToGrid w:val="0"/>
      <w:spacing w:after="50" w:afterLines="50" w:line="360" w:lineRule="auto"/>
      <w:ind w:firstLine="440" w:firstLineChars="20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2">
    <w:name w:val="Table Colorful 2"/>
    <w:basedOn w:val="88"/>
    <w:semiHidden/>
    <w:unhideWhenUsed/>
    <w:qFormat/>
    <w:uiPriority w:val="0"/>
    <w:pPr>
      <w:widowControl w:val="0"/>
      <w:adjustRightInd w:val="0"/>
      <w:snapToGrid w:val="0"/>
      <w:spacing w:after="50" w:afterLines="50" w:line="360" w:lineRule="auto"/>
      <w:ind w:firstLine="440" w:firstLineChars="200"/>
      <w:jc w:val="both"/>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3">
    <w:name w:val="Table Colorful 3"/>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4">
    <w:name w:val="Table Elegant"/>
    <w:basedOn w:val="88"/>
    <w:semiHidden/>
    <w:unhideWhenUsed/>
    <w:qFormat/>
    <w:uiPriority w:val="0"/>
    <w:pPr>
      <w:widowControl w:val="0"/>
      <w:adjustRightInd w:val="0"/>
      <w:snapToGrid w:val="0"/>
      <w:spacing w:after="50" w:afterLines="50" w:line="360" w:lineRule="auto"/>
      <w:ind w:firstLine="440" w:firstLineChars="20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5">
    <w:name w:val="Table Classic 1"/>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6">
    <w:name w:val="Table Classic 2"/>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7">
    <w:name w:val="Table Classic 3"/>
    <w:basedOn w:val="88"/>
    <w:semiHidden/>
    <w:unhideWhenUsed/>
    <w:qFormat/>
    <w:uiPriority w:val="0"/>
    <w:pPr>
      <w:widowControl w:val="0"/>
      <w:adjustRightInd w:val="0"/>
      <w:snapToGrid w:val="0"/>
      <w:spacing w:after="50" w:afterLines="50" w:line="360" w:lineRule="auto"/>
      <w:ind w:firstLine="440" w:firstLineChars="20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8">
    <w:name w:val="Table Classic 4"/>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9">
    <w:name w:val="Table Simple 1"/>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0">
    <w:name w:val="Table Simple 2"/>
    <w:basedOn w:val="88"/>
    <w:semiHidden/>
    <w:unhideWhenUsed/>
    <w:qFormat/>
    <w:uiPriority w:val="0"/>
    <w:pPr>
      <w:widowControl w:val="0"/>
      <w:adjustRightInd w:val="0"/>
      <w:snapToGrid w:val="0"/>
      <w:spacing w:after="50" w:afterLines="50" w:line="360" w:lineRule="auto"/>
      <w:ind w:firstLine="440" w:firstLineChars="200"/>
      <w:jc w:val="both"/>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1">
    <w:name w:val="Table Simple 3"/>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2">
    <w:name w:val="Table Subtle 1"/>
    <w:basedOn w:val="88"/>
    <w:semiHidden/>
    <w:unhideWhenUsed/>
    <w:qFormat/>
    <w:uiPriority w:val="0"/>
    <w:pPr>
      <w:widowControl w:val="0"/>
      <w:adjustRightInd w:val="0"/>
      <w:snapToGrid w:val="0"/>
      <w:spacing w:after="50" w:afterLines="50" w:line="360" w:lineRule="auto"/>
      <w:ind w:firstLine="440" w:firstLineChars="200"/>
      <w:jc w:val="both"/>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3">
    <w:name w:val="Table Subtle 2"/>
    <w:basedOn w:val="88"/>
    <w:semiHidden/>
    <w:unhideWhenUsed/>
    <w:qFormat/>
    <w:uiPriority w:val="0"/>
    <w:pPr>
      <w:widowControl w:val="0"/>
      <w:adjustRightInd w:val="0"/>
      <w:snapToGrid w:val="0"/>
      <w:spacing w:after="50" w:afterLines="50" w:line="360" w:lineRule="auto"/>
      <w:ind w:firstLine="440" w:firstLineChars="200"/>
      <w:jc w:val="both"/>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3D effects 1"/>
    <w:basedOn w:val="88"/>
    <w:semiHidden/>
    <w:unhideWhenUsed/>
    <w:qFormat/>
    <w:uiPriority w:val="0"/>
    <w:pPr>
      <w:widowControl w:val="0"/>
      <w:adjustRightInd w:val="0"/>
      <w:snapToGrid w:val="0"/>
      <w:spacing w:after="50" w:afterLines="50" w:line="360" w:lineRule="auto"/>
      <w:ind w:firstLine="440" w:firstLineChars="200"/>
      <w:jc w:val="both"/>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5">
    <w:name w:val="Table 3D effects 2"/>
    <w:basedOn w:val="88"/>
    <w:semiHidden/>
    <w:unhideWhenUsed/>
    <w:qFormat/>
    <w:uiPriority w:val="0"/>
    <w:pPr>
      <w:widowControl w:val="0"/>
      <w:adjustRightInd w:val="0"/>
      <w:snapToGrid w:val="0"/>
      <w:spacing w:after="50" w:afterLines="50" w:line="360" w:lineRule="auto"/>
      <w:ind w:firstLine="440" w:firstLineChars="20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6">
    <w:name w:val="Table 3D effects 3"/>
    <w:basedOn w:val="88"/>
    <w:semiHidden/>
    <w:unhideWhenUsed/>
    <w:qFormat/>
    <w:uiPriority w:val="0"/>
    <w:pPr>
      <w:widowControl w:val="0"/>
      <w:adjustRightInd w:val="0"/>
      <w:snapToGrid w:val="0"/>
      <w:spacing w:after="50" w:afterLines="50" w:line="360" w:lineRule="auto"/>
      <w:ind w:firstLine="440" w:firstLineChars="200"/>
      <w:jc w:val="both"/>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List 1"/>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8">
    <w:name w:val="Table List 2"/>
    <w:basedOn w:val="88"/>
    <w:semiHidden/>
    <w:unhideWhenUsed/>
    <w:qFormat/>
    <w:uiPriority w:val="0"/>
    <w:pPr>
      <w:widowControl w:val="0"/>
      <w:adjustRightInd w:val="0"/>
      <w:snapToGrid w:val="0"/>
      <w:spacing w:after="50" w:afterLines="50" w:line="360" w:lineRule="auto"/>
      <w:ind w:firstLine="440" w:firstLineChars="200"/>
      <w:jc w:val="both"/>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3"/>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0">
    <w:name w:val="Table List 4"/>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1">
    <w:name w:val="Table List 5"/>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2">
    <w:name w:val="Table List 6"/>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3">
    <w:name w:val="Table List 7"/>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4">
    <w:name w:val="Table List 8"/>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5">
    <w:name w:val="Table Contemporary"/>
    <w:basedOn w:val="88"/>
    <w:semiHidden/>
    <w:unhideWhenUsed/>
    <w:qFormat/>
    <w:uiPriority w:val="0"/>
    <w:pPr>
      <w:widowControl w:val="0"/>
      <w:adjustRightInd w:val="0"/>
      <w:snapToGrid w:val="0"/>
      <w:spacing w:after="50" w:afterLines="50" w:line="360" w:lineRule="auto"/>
      <w:ind w:firstLine="440" w:firstLineChars="20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6">
    <w:name w:val="Table Columns 1"/>
    <w:basedOn w:val="88"/>
    <w:semiHidden/>
    <w:unhideWhenUsed/>
    <w:qFormat/>
    <w:uiPriority w:val="0"/>
    <w:pPr>
      <w:widowControl w:val="0"/>
      <w:adjustRightInd w:val="0"/>
      <w:snapToGrid w:val="0"/>
      <w:spacing w:after="50" w:afterLines="50" w:line="360" w:lineRule="auto"/>
      <w:ind w:firstLine="440" w:firstLineChars="20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7">
    <w:name w:val="Table Columns 2"/>
    <w:basedOn w:val="88"/>
    <w:semiHidden/>
    <w:unhideWhenUsed/>
    <w:qFormat/>
    <w:uiPriority w:val="0"/>
    <w:pPr>
      <w:widowControl w:val="0"/>
      <w:adjustRightInd w:val="0"/>
      <w:snapToGrid w:val="0"/>
      <w:spacing w:after="50" w:afterLines="50" w:line="360" w:lineRule="auto"/>
      <w:ind w:firstLine="440" w:firstLineChars="20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3"/>
    <w:basedOn w:val="88"/>
    <w:semiHidden/>
    <w:unhideWhenUsed/>
    <w:qFormat/>
    <w:uiPriority w:val="0"/>
    <w:pPr>
      <w:widowControl w:val="0"/>
      <w:adjustRightInd w:val="0"/>
      <w:snapToGrid w:val="0"/>
      <w:spacing w:after="50" w:afterLines="50" w:line="360" w:lineRule="auto"/>
      <w:ind w:firstLine="440" w:firstLineChars="20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19">
    <w:name w:val="Table Columns 4"/>
    <w:basedOn w:val="88"/>
    <w:semiHidden/>
    <w:unhideWhenUsed/>
    <w:qFormat/>
    <w:uiPriority w:val="0"/>
    <w:pPr>
      <w:widowControl w:val="0"/>
      <w:adjustRightInd w:val="0"/>
      <w:snapToGrid w:val="0"/>
      <w:spacing w:after="50" w:afterLines="50" w:line="360" w:lineRule="auto"/>
      <w:ind w:firstLine="440" w:firstLineChars="20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Grid 1"/>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2">
    <w:name w:val="Table Grid 2"/>
    <w:basedOn w:val="88"/>
    <w:semiHidden/>
    <w:unhideWhenUsed/>
    <w:qFormat/>
    <w:uiPriority w:val="0"/>
    <w:pPr>
      <w:widowControl w:val="0"/>
      <w:adjustRightInd w:val="0"/>
      <w:snapToGrid w:val="0"/>
      <w:spacing w:after="50" w:afterLines="50" w:line="360" w:lineRule="auto"/>
      <w:ind w:firstLine="440" w:firstLineChars="20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3">
    <w:name w:val="Table Grid 3"/>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4"/>
    <w:basedOn w:val="88"/>
    <w:semiHidden/>
    <w:unhideWhenUsed/>
    <w:qFormat/>
    <w:uiPriority w:val="0"/>
    <w:pPr>
      <w:widowControl w:val="0"/>
      <w:adjustRightInd w:val="0"/>
      <w:snapToGrid w:val="0"/>
      <w:spacing w:after="50" w:afterLines="50" w:line="360" w:lineRule="auto"/>
      <w:ind w:firstLine="440" w:firstLineChars="20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5">
    <w:name w:val="Table Grid 5"/>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6"/>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7"/>
    <w:basedOn w:val="88"/>
    <w:semiHidden/>
    <w:unhideWhenUsed/>
    <w:qFormat/>
    <w:uiPriority w:val="0"/>
    <w:pPr>
      <w:widowControl w:val="0"/>
      <w:adjustRightInd w:val="0"/>
      <w:snapToGrid w:val="0"/>
      <w:spacing w:after="50" w:afterLines="50" w:line="360" w:lineRule="auto"/>
      <w:ind w:firstLine="440" w:firstLineChars="20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8"/>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9">
    <w:name w:val="Table Web 1"/>
    <w:basedOn w:val="88"/>
    <w:semiHidden/>
    <w:unhideWhenUsed/>
    <w:qFormat/>
    <w:uiPriority w:val="0"/>
    <w:pPr>
      <w:widowControl w:val="0"/>
      <w:adjustRightInd w:val="0"/>
      <w:snapToGrid w:val="0"/>
      <w:spacing w:after="50" w:afterLines="50" w:line="360" w:lineRule="auto"/>
      <w:ind w:firstLine="440" w:firstLineChars="20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0">
    <w:name w:val="Table Web 2"/>
    <w:basedOn w:val="88"/>
    <w:semiHidden/>
    <w:unhideWhenUsed/>
    <w:qFormat/>
    <w:uiPriority w:val="0"/>
    <w:pPr>
      <w:widowControl w:val="0"/>
      <w:adjustRightInd w:val="0"/>
      <w:snapToGrid w:val="0"/>
      <w:spacing w:after="50" w:afterLines="50" w:line="360" w:lineRule="auto"/>
      <w:ind w:firstLine="440" w:firstLineChars="20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3"/>
    <w:basedOn w:val="88"/>
    <w:semiHidden/>
    <w:unhideWhenUsed/>
    <w:qFormat/>
    <w:uiPriority w:val="0"/>
    <w:pPr>
      <w:widowControl w:val="0"/>
      <w:adjustRightInd w:val="0"/>
      <w:snapToGrid w:val="0"/>
      <w:spacing w:after="50" w:afterLines="50" w:line="360" w:lineRule="auto"/>
      <w:ind w:firstLine="440" w:firstLineChars="20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Professional"/>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3">
    <w:name w:val="Light Shading"/>
    <w:basedOn w:val="88"/>
    <w:semiHidden/>
    <w:unhideWhenUsed/>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34">
    <w:name w:val="Light Shading Accent 1"/>
    <w:basedOn w:val="88"/>
    <w:semiHidden/>
    <w:unhideWhenUsed/>
    <w:qFormat/>
    <w:uiPriority w:val="60"/>
    <w:rPr>
      <w:color w:val="074AC5" w:themeColor="accent1" w:themeShade="BF"/>
    </w:rPr>
    <w:tblPr>
      <w:tblBorders>
        <w:top w:val="single" w:color="1967F7" w:themeColor="accent1" w:sz="8" w:space="0"/>
        <w:bottom w:val="single" w:color="1967F7" w:themeColor="accent1" w:sz="8" w:space="0"/>
      </w:tblBorders>
    </w:tblPr>
    <w:tblStylePr w:type="firstRow">
      <w:pPr>
        <w:spacing w:before="0" w:after="0" w:line="240" w:lineRule="auto"/>
      </w:pPr>
      <w:rPr>
        <w:b/>
        <w:bCs/>
      </w:rPr>
      <w:tblPr/>
      <w:tcPr>
        <w:tcBorders>
          <w:top w:val="single" w:color="1967F7" w:themeColor="accent1" w:sz="8" w:space="0"/>
          <w:left w:val="nil"/>
          <w:bottom w:val="single" w:color="1967F7" w:themeColor="accent1" w:sz="8" w:space="0"/>
          <w:right w:val="nil"/>
          <w:insideH w:val="nil"/>
          <w:insideV w:val="nil"/>
        </w:tcBorders>
      </w:tcPr>
    </w:tblStylePr>
    <w:tblStylePr w:type="lastRow">
      <w:pPr>
        <w:spacing w:before="0" w:after="0" w:line="240" w:lineRule="auto"/>
      </w:pPr>
      <w:rPr>
        <w:b/>
        <w:bCs/>
      </w:rPr>
      <w:tblPr/>
      <w:tcPr>
        <w:tcBorders>
          <w:top w:val="single" w:color="1967F7" w:themeColor="accent1" w:sz="8" w:space="0"/>
          <w:left w:val="nil"/>
          <w:bottom w:val="single" w:color="1967F7"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D9FD" w:themeFill="accent1" w:themeFillTint="3F"/>
      </w:tcPr>
    </w:tblStylePr>
    <w:tblStylePr w:type="band1Horz">
      <w:tblPr/>
      <w:tcPr>
        <w:tcBorders>
          <w:left w:val="nil"/>
          <w:right w:val="nil"/>
          <w:insideH w:val="nil"/>
          <w:insideV w:val="nil"/>
        </w:tcBorders>
        <w:shd w:val="clear" w:color="auto" w:fill="C6D9FD" w:themeFill="accent1" w:themeFillTint="3F"/>
      </w:tcPr>
    </w:tblStylePr>
  </w:style>
  <w:style w:type="table" w:styleId="135">
    <w:name w:val="Light Shading Accent 2"/>
    <w:basedOn w:val="88"/>
    <w:semiHidden/>
    <w:unhideWhenUsed/>
    <w:qFormat/>
    <w:uiPriority w:val="60"/>
    <w:rPr>
      <w:color w:val="D23400" w:themeColor="accent2" w:themeShade="BF"/>
    </w:rPr>
    <w:tblPr>
      <w:tblBorders>
        <w:top w:val="single" w:color="FF5219" w:themeColor="accent2" w:sz="8" w:space="0"/>
        <w:bottom w:val="single" w:color="FF5219" w:themeColor="accent2" w:sz="8" w:space="0"/>
      </w:tblBorders>
    </w:tblPr>
    <w:tblStylePr w:type="firstRow">
      <w:pPr>
        <w:spacing w:before="0" w:after="0" w:line="240" w:lineRule="auto"/>
      </w:pPr>
      <w:rPr>
        <w:b/>
        <w:bCs/>
      </w:rPr>
      <w:tblPr/>
      <w:tcPr>
        <w:tcBorders>
          <w:top w:val="single" w:color="FF5219" w:themeColor="accent2" w:sz="8" w:space="0"/>
          <w:left w:val="nil"/>
          <w:bottom w:val="single" w:color="FF5219" w:themeColor="accent2" w:sz="8" w:space="0"/>
          <w:right w:val="nil"/>
          <w:insideH w:val="nil"/>
          <w:insideV w:val="nil"/>
        </w:tcBorders>
      </w:tcPr>
    </w:tblStylePr>
    <w:tblStylePr w:type="lastRow">
      <w:pPr>
        <w:spacing w:before="0" w:after="0" w:line="240" w:lineRule="auto"/>
      </w:pPr>
      <w:rPr>
        <w:b/>
        <w:bCs/>
      </w:rPr>
      <w:tblPr/>
      <w:tcPr>
        <w:tcBorders>
          <w:top w:val="single" w:color="FF5219" w:themeColor="accent2" w:sz="8" w:space="0"/>
          <w:left w:val="nil"/>
          <w:bottom w:val="single" w:color="FF5219"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4C6" w:themeFill="accent2" w:themeFillTint="3F"/>
      </w:tcPr>
    </w:tblStylePr>
    <w:tblStylePr w:type="band1Horz">
      <w:tblPr/>
      <w:tcPr>
        <w:tcBorders>
          <w:left w:val="nil"/>
          <w:right w:val="nil"/>
          <w:insideH w:val="nil"/>
          <w:insideV w:val="nil"/>
        </w:tcBorders>
        <w:shd w:val="clear" w:color="auto" w:fill="FFD4C6" w:themeFill="accent2" w:themeFillTint="3F"/>
      </w:tcPr>
    </w:tblStylePr>
  </w:style>
  <w:style w:type="table" w:styleId="136">
    <w:name w:val="Light Shading Accent 3"/>
    <w:basedOn w:val="88"/>
    <w:semiHidden/>
    <w:unhideWhenUsed/>
    <w:qFormat/>
    <w:uiPriority w:val="60"/>
    <w:rPr>
      <w:color w:val="C48401" w:themeColor="accent3" w:themeShade="BF"/>
    </w:rPr>
    <w:tblPr>
      <w:tblBorders>
        <w:top w:val="single" w:color="FEAE08" w:themeColor="accent3" w:sz="8" w:space="0"/>
        <w:bottom w:val="single" w:color="FEAE08" w:themeColor="accent3" w:sz="8" w:space="0"/>
      </w:tblBorders>
    </w:tblPr>
    <w:tblStylePr w:type="firstRow">
      <w:pPr>
        <w:spacing w:before="0" w:after="0" w:line="240" w:lineRule="auto"/>
      </w:pPr>
      <w:rPr>
        <w:b/>
        <w:bCs/>
      </w:rPr>
      <w:tblPr/>
      <w:tcPr>
        <w:tcBorders>
          <w:top w:val="single" w:color="FEAE08" w:themeColor="accent3" w:sz="8" w:space="0"/>
          <w:left w:val="nil"/>
          <w:bottom w:val="single" w:color="FEAE08" w:themeColor="accent3" w:sz="8" w:space="0"/>
          <w:right w:val="nil"/>
          <w:insideH w:val="nil"/>
          <w:insideV w:val="nil"/>
        </w:tcBorders>
      </w:tcPr>
    </w:tblStylePr>
    <w:tblStylePr w:type="lastRow">
      <w:pPr>
        <w:spacing w:before="0" w:after="0" w:line="240" w:lineRule="auto"/>
      </w:pPr>
      <w:rPr>
        <w:b/>
        <w:bCs/>
      </w:rPr>
      <w:tblPr/>
      <w:tcPr>
        <w:tcBorders>
          <w:top w:val="single" w:color="FEAE08" w:themeColor="accent3" w:sz="8" w:space="0"/>
          <w:left w:val="nil"/>
          <w:bottom w:val="single" w:color="FEAE08"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AC1" w:themeFill="accent3" w:themeFillTint="3F"/>
      </w:tcPr>
    </w:tblStylePr>
    <w:tblStylePr w:type="band1Horz">
      <w:tblPr/>
      <w:tcPr>
        <w:tcBorders>
          <w:left w:val="nil"/>
          <w:right w:val="nil"/>
          <w:insideH w:val="nil"/>
          <w:insideV w:val="nil"/>
        </w:tcBorders>
        <w:shd w:val="clear" w:color="auto" w:fill="FEEAC1" w:themeFill="accent3" w:themeFillTint="3F"/>
      </w:tcPr>
    </w:tblStylePr>
  </w:style>
  <w:style w:type="table" w:styleId="137">
    <w:name w:val="Light Shading Accent 4"/>
    <w:basedOn w:val="88"/>
    <w:semiHidden/>
    <w:unhideWhenUsed/>
    <w:qFormat/>
    <w:uiPriority w:val="60"/>
    <w:rPr>
      <w:color w:val="86AD0A" w:themeColor="accent4" w:themeShade="BF"/>
    </w:rPr>
    <w:tblPr>
      <w:tblBorders>
        <w:top w:val="single" w:color="B3E60D" w:themeColor="accent4" w:sz="8" w:space="0"/>
        <w:bottom w:val="single" w:color="B3E60D" w:themeColor="accent4" w:sz="8" w:space="0"/>
      </w:tblBorders>
    </w:tblPr>
    <w:tblStylePr w:type="firstRow">
      <w:pPr>
        <w:spacing w:before="0" w:after="0" w:line="240" w:lineRule="auto"/>
      </w:pPr>
      <w:rPr>
        <w:b/>
        <w:bCs/>
      </w:rPr>
      <w:tblPr/>
      <w:tcPr>
        <w:tcBorders>
          <w:top w:val="single" w:color="B3E60D" w:themeColor="accent4" w:sz="8" w:space="0"/>
          <w:left w:val="nil"/>
          <w:bottom w:val="single" w:color="B3E60D" w:themeColor="accent4" w:sz="8" w:space="0"/>
          <w:right w:val="nil"/>
          <w:insideH w:val="nil"/>
          <w:insideV w:val="nil"/>
        </w:tcBorders>
      </w:tcPr>
    </w:tblStylePr>
    <w:tblStylePr w:type="lastRow">
      <w:pPr>
        <w:spacing w:before="0" w:after="0" w:line="240" w:lineRule="auto"/>
      </w:pPr>
      <w:rPr>
        <w:b/>
        <w:bCs/>
      </w:rPr>
      <w:tblPr/>
      <w:tcPr>
        <w:tcBorders>
          <w:top w:val="single" w:color="B3E60D" w:themeColor="accent4" w:sz="8" w:space="0"/>
          <w:left w:val="nil"/>
          <w:bottom w:val="single" w:color="B3E60D"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DFBC0" w:themeFill="accent4" w:themeFillTint="3F"/>
      </w:tcPr>
    </w:tblStylePr>
    <w:tblStylePr w:type="band1Horz">
      <w:tblPr/>
      <w:tcPr>
        <w:tcBorders>
          <w:left w:val="nil"/>
          <w:right w:val="nil"/>
          <w:insideH w:val="nil"/>
          <w:insideV w:val="nil"/>
        </w:tcBorders>
        <w:shd w:val="clear" w:color="auto" w:fill="EDFBC0" w:themeFill="accent4" w:themeFillTint="3F"/>
      </w:tcPr>
    </w:tblStylePr>
  </w:style>
  <w:style w:type="table" w:styleId="138">
    <w:name w:val="Light Shading Accent 5"/>
    <w:basedOn w:val="88"/>
    <w:semiHidden/>
    <w:unhideWhenUsed/>
    <w:qFormat/>
    <w:uiPriority w:val="60"/>
    <w:rPr>
      <w:color w:val="1A8128" w:themeColor="accent5" w:themeShade="BF"/>
    </w:rPr>
    <w:tblPr>
      <w:tblBorders>
        <w:top w:val="single" w:color="23AC35" w:themeColor="accent5" w:sz="8" w:space="0"/>
        <w:bottom w:val="single" w:color="23AC35" w:themeColor="accent5" w:sz="8" w:space="0"/>
      </w:tblBorders>
    </w:tblPr>
    <w:tblStylePr w:type="firstRow">
      <w:pPr>
        <w:spacing w:before="0" w:after="0" w:line="240" w:lineRule="auto"/>
      </w:pPr>
      <w:rPr>
        <w:b/>
        <w:bCs/>
      </w:rPr>
      <w:tblPr/>
      <w:tcPr>
        <w:tcBorders>
          <w:top w:val="single" w:color="23AC35" w:themeColor="accent5" w:sz="8" w:space="0"/>
          <w:left w:val="nil"/>
          <w:bottom w:val="single" w:color="23AC35" w:themeColor="accent5" w:sz="8" w:space="0"/>
          <w:right w:val="nil"/>
          <w:insideH w:val="nil"/>
          <w:insideV w:val="nil"/>
        </w:tcBorders>
      </w:tcPr>
    </w:tblStylePr>
    <w:tblStylePr w:type="lastRow">
      <w:pPr>
        <w:spacing w:before="0" w:after="0" w:line="240" w:lineRule="auto"/>
      </w:pPr>
      <w:rPr>
        <w:b/>
        <w:bCs/>
      </w:rPr>
      <w:tblPr/>
      <w:tcPr>
        <w:tcBorders>
          <w:top w:val="single" w:color="23AC35" w:themeColor="accent5" w:sz="8" w:space="0"/>
          <w:left w:val="nil"/>
          <w:bottom w:val="single" w:color="23AC3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F2C7" w:themeFill="accent5" w:themeFillTint="3F"/>
      </w:tcPr>
    </w:tblStylePr>
    <w:tblStylePr w:type="band1Horz">
      <w:tblPr/>
      <w:tcPr>
        <w:tcBorders>
          <w:left w:val="nil"/>
          <w:right w:val="nil"/>
          <w:insideH w:val="nil"/>
          <w:insideV w:val="nil"/>
        </w:tcBorders>
        <w:shd w:val="clear" w:color="auto" w:fill="C0F2C7" w:themeFill="accent5" w:themeFillTint="3F"/>
      </w:tcPr>
    </w:tblStylePr>
  </w:style>
  <w:style w:type="table" w:styleId="139">
    <w:name w:val="Light Shading Accent 6"/>
    <w:basedOn w:val="88"/>
    <w:semiHidden/>
    <w:unhideWhenUsed/>
    <w:qFormat/>
    <w:uiPriority w:val="60"/>
    <w:rPr>
      <w:color w:val="0084B4" w:themeColor="accent6" w:themeShade="BF"/>
    </w:rPr>
    <w:tblPr>
      <w:tblBorders>
        <w:top w:val="single" w:color="00B0F0" w:themeColor="accent6" w:sz="8" w:space="0"/>
        <w:bottom w:val="single" w:color="00B0F0" w:themeColor="accent6" w:sz="8" w:space="0"/>
      </w:tblBorders>
    </w:tblPr>
    <w:tblStylePr w:type="firstRow">
      <w:pPr>
        <w:spacing w:before="0" w:after="0" w:line="240" w:lineRule="auto"/>
      </w:pPr>
      <w:rPr>
        <w:b/>
        <w:bCs/>
      </w:rPr>
      <w:tblPr/>
      <w:tcPr>
        <w:tcBorders>
          <w:top w:val="single" w:color="00B0F0" w:themeColor="accent6" w:sz="8" w:space="0"/>
          <w:left w:val="nil"/>
          <w:bottom w:val="single" w:color="00B0F0" w:themeColor="accent6" w:sz="8" w:space="0"/>
          <w:right w:val="nil"/>
          <w:insideH w:val="nil"/>
          <w:insideV w:val="nil"/>
        </w:tcBorders>
      </w:tcPr>
    </w:tblStylePr>
    <w:tblStylePr w:type="lastRow">
      <w:pPr>
        <w:spacing w:before="0" w:after="0" w:line="240" w:lineRule="auto"/>
      </w:pPr>
      <w:rPr>
        <w:b/>
        <w:bCs/>
      </w:rPr>
      <w:tblPr/>
      <w:tcPr>
        <w:tcBorders>
          <w:top w:val="single" w:color="00B0F0" w:themeColor="accent6" w:sz="8" w:space="0"/>
          <w:left w:val="nil"/>
          <w:bottom w:val="single" w:color="00B0F0"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CEDFF" w:themeFill="accent6" w:themeFillTint="3F"/>
      </w:tcPr>
    </w:tblStylePr>
    <w:tblStylePr w:type="band1Horz">
      <w:tblPr/>
      <w:tcPr>
        <w:tcBorders>
          <w:left w:val="nil"/>
          <w:right w:val="nil"/>
          <w:insideH w:val="nil"/>
          <w:insideV w:val="nil"/>
        </w:tcBorders>
        <w:shd w:val="clear" w:color="auto" w:fill="BCEDFF" w:themeFill="accent6" w:themeFillTint="3F"/>
      </w:tcPr>
    </w:tblStylePr>
  </w:style>
  <w:style w:type="table" w:styleId="140">
    <w:name w:val="Light List"/>
    <w:basedOn w:val="88"/>
    <w:semiHidden/>
    <w:unhideWhenUsed/>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41">
    <w:name w:val="Light List Accent 1"/>
    <w:basedOn w:val="88"/>
    <w:semiHidden/>
    <w:unhideWhenUsed/>
    <w:qFormat/>
    <w:uiPriority w:val="61"/>
    <w:tblPr>
      <w:tblBorders>
        <w:top w:val="single" w:color="1967F7" w:themeColor="accent1" w:sz="8" w:space="0"/>
        <w:left w:val="single" w:color="1967F7" w:themeColor="accent1" w:sz="8" w:space="0"/>
        <w:bottom w:val="single" w:color="1967F7" w:themeColor="accent1" w:sz="8" w:space="0"/>
        <w:right w:val="single" w:color="1967F7"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1967F7" w:themeFill="accent1"/>
      </w:tcPr>
    </w:tblStylePr>
    <w:tblStylePr w:type="lastRow">
      <w:pPr>
        <w:spacing w:before="0" w:after="0" w:line="240" w:lineRule="auto"/>
      </w:pPr>
      <w:rPr>
        <w:b/>
        <w:bCs/>
      </w:rPr>
      <w:tblPr/>
      <w:tcPr>
        <w:tcBorders>
          <w:top w:val="double" w:color="1967F7" w:themeColor="accent1" w:sz="6" w:space="0"/>
          <w:left w:val="single" w:color="1967F7" w:themeColor="accent1" w:sz="8" w:space="0"/>
          <w:bottom w:val="single" w:color="1967F7" w:themeColor="accent1" w:sz="8" w:space="0"/>
          <w:right w:val="single" w:color="1967F7" w:themeColor="accent1" w:sz="8" w:space="0"/>
        </w:tcBorders>
      </w:tcPr>
    </w:tblStylePr>
    <w:tblStylePr w:type="firstCol">
      <w:rPr>
        <w:b/>
        <w:bCs/>
      </w:rPr>
    </w:tblStylePr>
    <w:tblStylePr w:type="lastCol">
      <w:rPr>
        <w:b/>
        <w:bCs/>
      </w:rPr>
    </w:tblStylePr>
    <w:tblStylePr w:type="band1Vert">
      <w:tblPr/>
      <w:tcPr>
        <w:tcBorders>
          <w:top w:val="single" w:color="1967F7" w:themeColor="accent1" w:sz="8" w:space="0"/>
          <w:left w:val="single" w:color="1967F7" w:themeColor="accent1" w:sz="8" w:space="0"/>
          <w:bottom w:val="single" w:color="1967F7" w:themeColor="accent1" w:sz="8" w:space="0"/>
          <w:right w:val="single" w:color="1967F7" w:themeColor="accent1" w:sz="8" w:space="0"/>
        </w:tcBorders>
      </w:tcPr>
    </w:tblStylePr>
    <w:tblStylePr w:type="band1Horz">
      <w:tblPr/>
      <w:tcPr>
        <w:tcBorders>
          <w:top w:val="single" w:color="1967F7" w:themeColor="accent1" w:sz="8" w:space="0"/>
          <w:left w:val="single" w:color="1967F7" w:themeColor="accent1" w:sz="8" w:space="0"/>
          <w:bottom w:val="single" w:color="1967F7" w:themeColor="accent1" w:sz="8" w:space="0"/>
          <w:right w:val="single" w:color="1967F7" w:themeColor="accent1" w:sz="8" w:space="0"/>
        </w:tcBorders>
      </w:tcPr>
    </w:tblStylePr>
  </w:style>
  <w:style w:type="table" w:styleId="142">
    <w:name w:val="Light List Accent 2"/>
    <w:basedOn w:val="88"/>
    <w:semiHidden/>
    <w:unhideWhenUsed/>
    <w:qFormat/>
    <w:uiPriority w:val="61"/>
    <w:tblPr>
      <w:tblBorders>
        <w:top w:val="single" w:color="FF5219" w:themeColor="accent2" w:sz="8" w:space="0"/>
        <w:left w:val="single" w:color="FF5219" w:themeColor="accent2" w:sz="8" w:space="0"/>
        <w:bottom w:val="single" w:color="FF5219" w:themeColor="accent2" w:sz="8" w:space="0"/>
        <w:right w:val="single" w:color="FF5219"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F5219" w:themeFill="accent2"/>
      </w:tcPr>
    </w:tblStylePr>
    <w:tblStylePr w:type="lastRow">
      <w:pPr>
        <w:spacing w:before="0" w:after="0" w:line="240" w:lineRule="auto"/>
      </w:pPr>
      <w:rPr>
        <w:b/>
        <w:bCs/>
      </w:rPr>
      <w:tblPr/>
      <w:tcPr>
        <w:tcBorders>
          <w:top w:val="double" w:color="FF5219" w:themeColor="accent2" w:sz="6" w:space="0"/>
          <w:left w:val="single" w:color="FF5219" w:themeColor="accent2" w:sz="8" w:space="0"/>
          <w:bottom w:val="single" w:color="FF5219" w:themeColor="accent2" w:sz="8" w:space="0"/>
          <w:right w:val="single" w:color="FF5219" w:themeColor="accent2" w:sz="8" w:space="0"/>
        </w:tcBorders>
      </w:tcPr>
    </w:tblStylePr>
    <w:tblStylePr w:type="firstCol">
      <w:rPr>
        <w:b/>
        <w:bCs/>
      </w:rPr>
    </w:tblStylePr>
    <w:tblStylePr w:type="lastCol">
      <w:rPr>
        <w:b/>
        <w:bCs/>
      </w:rPr>
    </w:tblStylePr>
    <w:tblStylePr w:type="band1Vert">
      <w:tblPr/>
      <w:tcPr>
        <w:tcBorders>
          <w:top w:val="single" w:color="FF5219" w:themeColor="accent2" w:sz="8" w:space="0"/>
          <w:left w:val="single" w:color="FF5219" w:themeColor="accent2" w:sz="8" w:space="0"/>
          <w:bottom w:val="single" w:color="FF5219" w:themeColor="accent2" w:sz="8" w:space="0"/>
          <w:right w:val="single" w:color="FF5219" w:themeColor="accent2" w:sz="8" w:space="0"/>
        </w:tcBorders>
      </w:tcPr>
    </w:tblStylePr>
    <w:tblStylePr w:type="band1Horz">
      <w:tblPr/>
      <w:tcPr>
        <w:tcBorders>
          <w:top w:val="single" w:color="FF5219" w:themeColor="accent2" w:sz="8" w:space="0"/>
          <w:left w:val="single" w:color="FF5219" w:themeColor="accent2" w:sz="8" w:space="0"/>
          <w:bottom w:val="single" w:color="FF5219" w:themeColor="accent2" w:sz="8" w:space="0"/>
          <w:right w:val="single" w:color="FF5219" w:themeColor="accent2" w:sz="8" w:space="0"/>
        </w:tcBorders>
      </w:tcPr>
    </w:tblStylePr>
  </w:style>
  <w:style w:type="table" w:styleId="143">
    <w:name w:val="Light List Accent 3"/>
    <w:basedOn w:val="88"/>
    <w:semiHidden/>
    <w:unhideWhenUsed/>
    <w:qFormat/>
    <w:uiPriority w:val="61"/>
    <w:tblPr>
      <w:tblBorders>
        <w:top w:val="single" w:color="FEAE08" w:themeColor="accent3" w:sz="8" w:space="0"/>
        <w:left w:val="single" w:color="FEAE08" w:themeColor="accent3" w:sz="8" w:space="0"/>
        <w:bottom w:val="single" w:color="FEAE08" w:themeColor="accent3" w:sz="8" w:space="0"/>
        <w:right w:val="single" w:color="FEAE08"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EAE08" w:themeFill="accent3"/>
      </w:tcPr>
    </w:tblStylePr>
    <w:tblStylePr w:type="lastRow">
      <w:pPr>
        <w:spacing w:before="0" w:after="0" w:line="240" w:lineRule="auto"/>
      </w:pPr>
      <w:rPr>
        <w:b/>
        <w:bCs/>
      </w:rPr>
      <w:tblPr/>
      <w:tcPr>
        <w:tcBorders>
          <w:top w:val="double" w:color="FEAE08" w:themeColor="accent3" w:sz="6" w:space="0"/>
          <w:left w:val="single" w:color="FEAE08" w:themeColor="accent3" w:sz="8" w:space="0"/>
          <w:bottom w:val="single" w:color="FEAE08" w:themeColor="accent3" w:sz="8" w:space="0"/>
          <w:right w:val="single" w:color="FEAE08" w:themeColor="accent3" w:sz="8" w:space="0"/>
        </w:tcBorders>
      </w:tcPr>
    </w:tblStylePr>
    <w:tblStylePr w:type="firstCol">
      <w:rPr>
        <w:b/>
        <w:bCs/>
      </w:rPr>
    </w:tblStylePr>
    <w:tblStylePr w:type="lastCol">
      <w:rPr>
        <w:b/>
        <w:bCs/>
      </w:rPr>
    </w:tblStylePr>
    <w:tblStylePr w:type="band1Vert">
      <w:tblPr/>
      <w:tcPr>
        <w:tcBorders>
          <w:top w:val="single" w:color="FEAE08" w:themeColor="accent3" w:sz="8" w:space="0"/>
          <w:left w:val="single" w:color="FEAE08" w:themeColor="accent3" w:sz="8" w:space="0"/>
          <w:bottom w:val="single" w:color="FEAE08" w:themeColor="accent3" w:sz="8" w:space="0"/>
          <w:right w:val="single" w:color="FEAE08" w:themeColor="accent3" w:sz="8" w:space="0"/>
        </w:tcBorders>
      </w:tcPr>
    </w:tblStylePr>
    <w:tblStylePr w:type="band1Horz">
      <w:tblPr/>
      <w:tcPr>
        <w:tcBorders>
          <w:top w:val="single" w:color="FEAE08" w:themeColor="accent3" w:sz="8" w:space="0"/>
          <w:left w:val="single" w:color="FEAE08" w:themeColor="accent3" w:sz="8" w:space="0"/>
          <w:bottom w:val="single" w:color="FEAE08" w:themeColor="accent3" w:sz="8" w:space="0"/>
          <w:right w:val="single" w:color="FEAE08" w:themeColor="accent3" w:sz="8" w:space="0"/>
        </w:tcBorders>
      </w:tcPr>
    </w:tblStylePr>
  </w:style>
  <w:style w:type="table" w:styleId="144">
    <w:name w:val="Light List Accent 4"/>
    <w:basedOn w:val="88"/>
    <w:semiHidden/>
    <w:unhideWhenUsed/>
    <w:qFormat/>
    <w:uiPriority w:val="61"/>
    <w:tblPr>
      <w:tblBorders>
        <w:top w:val="single" w:color="B3E60D" w:themeColor="accent4" w:sz="8" w:space="0"/>
        <w:left w:val="single" w:color="B3E60D" w:themeColor="accent4" w:sz="8" w:space="0"/>
        <w:bottom w:val="single" w:color="B3E60D" w:themeColor="accent4" w:sz="8" w:space="0"/>
        <w:right w:val="single" w:color="B3E60D"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B3E60D" w:themeFill="accent4"/>
      </w:tcPr>
    </w:tblStylePr>
    <w:tblStylePr w:type="lastRow">
      <w:pPr>
        <w:spacing w:before="0" w:after="0" w:line="240" w:lineRule="auto"/>
      </w:pPr>
      <w:rPr>
        <w:b/>
        <w:bCs/>
      </w:rPr>
      <w:tblPr/>
      <w:tcPr>
        <w:tcBorders>
          <w:top w:val="double" w:color="B3E60D" w:themeColor="accent4" w:sz="6" w:space="0"/>
          <w:left w:val="single" w:color="B3E60D" w:themeColor="accent4" w:sz="8" w:space="0"/>
          <w:bottom w:val="single" w:color="B3E60D" w:themeColor="accent4" w:sz="8" w:space="0"/>
          <w:right w:val="single" w:color="B3E60D" w:themeColor="accent4" w:sz="8" w:space="0"/>
        </w:tcBorders>
      </w:tcPr>
    </w:tblStylePr>
    <w:tblStylePr w:type="firstCol">
      <w:rPr>
        <w:b/>
        <w:bCs/>
      </w:rPr>
    </w:tblStylePr>
    <w:tblStylePr w:type="lastCol">
      <w:rPr>
        <w:b/>
        <w:bCs/>
      </w:rPr>
    </w:tblStylePr>
    <w:tblStylePr w:type="band1Vert">
      <w:tblPr/>
      <w:tcPr>
        <w:tcBorders>
          <w:top w:val="single" w:color="B3E60D" w:themeColor="accent4" w:sz="8" w:space="0"/>
          <w:left w:val="single" w:color="B3E60D" w:themeColor="accent4" w:sz="8" w:space="0"/>
          <w:bottom w:val="single" w:color="B3E60D" w:themeColor="accent4" w:sz="8" w:space="0"/>
          <w:right w:val="single" w:color="B3E60D" w:themeColor="accent4" w:sz="8" w:space="0"/>
        </w:tcBorders>
      </w:tcPr>
    </w:tblStylePr>
    <w:tblStylePr w:type="band1Horz">
      <w:tblPr/>
      <w:tcPr>
        <w:tcBorders>
          <w:top w:val="single" w:color="B3E60D" w:themeColor="accent4" w:sz="8" w:space="0"/>
          <w:left w:val="single" w:color="B3E60D" w:themeColor="accent4" w:sz="8" w:space="0"/>
          <w:bottom w:val="single" w:color="B3E60D" w:themeColor="accent4" w:sz="8" w:space="0"/>
          <w:right w:val="single" w:color="B3E60D" w:themeColor="accent4" w:sz="8" w:space="0"/>
        </w:tcBorders>
      </w:tcPr>
    </w:tblStylePr>
  </w:style>
  <w:style w:type="table" w:styleId="145">
    <w:name w:val="Light List Accent 5"/>
    <w:basedOn w:val="88"/>
    <w:semiHidden/>
    <w:unhideWhenUsed/>
    <w:qFormat/>
    <w:uiPriority w:val="61"/>
    <w:tblPr>
      <w:tblBorders>
        <w:top w:val="single" w:color="23AC35" w:themeColor="accent5" w:sz="8" w:space="0"/>
        <w:left w:val="single" w:color="23AC35" w:themeColor="accent5" w:sz="8" w:space="0"/>
        <w:bottom w:val="single" w:color="23AC35" w:themeColor="accent5" w:sz="8" w:space="0"/>
        <w:right w:val="single" w:color="23AC35"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23AC35" w:themeFill="accent5"/>
      </w:tcPr>
    </w:tblStylePr>
    <w:tblStylePr w:type="lastRow">
      <w:pPr>
        <w:spacing w:before="0" w:after="0" w:line="240" w:lineRule="auto"/>
      </w:pPr>
      <w:rPr>
        <w:b/>
        <w:bCs/>
      </w:rPr>
      <w:tblPr/>
      <w:tcPr>
        <w:tcBorders>
          <w:top w:val="double" w:color="23AC35" w:themeColor="accent5" w:sz="6" w:space="0"/>
          <w:left w:val="single" w:color="23AC35" w:themeColor="accent5" w:sz="8" w:space="0"/>
          <w:bottom w:val="single" w:color="23AC35" w:themeColor="accent5" w:sz="8" w:space="0"/>
          <w:right w:val="single" w:color="23AC35" w:themeColor="accent5" w:sz="8" w:space="0"/>
        </w:tcBorders>
      </w:tcPr>
    </w:tblStylePr>
    <w:tblStylePr w:type="firstCol">
      <w:rPr>
        <w:b/>
        <w:bCs/>
      </w:rPr>
    </w:tblStylePr>
    <w:tblStylePr w:type="lastCol">
      <w:rPr>
        <w:b/>
        <w:bCs/>
      </w:rPr>
    </w:tblStylePr>
    <w:tblStylePr w:type="band1Vert">
      <w:tblPr/>
      <w:tcPr>
        <w:tcBorders>
          <w:top w:val="single" w:color="23AC35" w:themeColor="accent5" w:sz="8" w:space="0"/>
          <w:left w:val="single" w:color="23AC35" w:themeColor="accent5" w:sz="8" w:space="0"/>
          <w:bottom w:val="single" w:color="23AC35" w:themeColor="accent5" w:sz="8" w:space="0"/>
          <w:right w:val="single" w:color="23AC35" w:themeColor="accent5" w:sz="8" w:space="0"/>
        </w:tcBorders>
      </w:tcPr>
    </w:tblStylePr>
    <w:tblStylePr w:type="band1Horz">
      <w:tblPr/>
      <w:tcPr>
        <w:tcBorders>
          <w:top w:val="single" w:color="23AC35" w:themeColor="accent5" w:sz="8" w:space="0"/>
          <w:left w:val="single" w:color="23AC35" w:themeColor="accent5" w:sz="8" w:space="0"/>
          <w:bottom w:val="single" w:color="23AC35" w:themeColor="accent5" w:sz="8" w:space="0"/>
          <w:right w:val="single" w:color="23AC35" w:themeColor="accent5" w:sz="8" w:space="0"/>
        </w:tcBorders>
      </w:tcPr>
    </w:tblStylePr>
  </w:style>
  <w:style w:type="table" w:styleId="146">
    <w:name w:val="Light List Accent 6"/>
    <w:basedOn w:val="88"/>
    <w:semiHidden/>
    <w:unhideWhenUsed/>
    <w:qFormat/>
    <w:uiPriority w:val="61"/>
    <w:tblPr>
      <w:tblBorders>
        <w:top w:val="single" w:color="00B0F0" w:themeColor="accent6" w:sz="8" w:space="0"/>
        <w:left w:val="single" w:color="00B0F0" w:themeColor="accent6" w:sz="8" w:space="0"/>
        <w:bottom w:val="single" w:color="00B0F0" w:themeColor="accent6" w:sz="8" w:space="0"/>
        <w:right w:val="single" w:color="00B0F0"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B0F0" w:themeFill="accent6"/>
      </w:tcPr>
    </w:tblStylePr>
    <w:tblStylePr w:type="lastRow">
      <w:pPr>
        <w:spacing w:before="0" w:after="0" w:line="240" w:lineRule="auto"/>
      </w:pPr>
      <w:rPr>
        <w:b/>
        <w:bCs/>
      </w:rPr>
      <w:tblPr/>
      <w:tcPr>
        <w:tcBorders>
          <w:top w:val="double" w:color="00B0F0" w:themeColor="accent6" w:sz="6" w:space="0"/>
          <w:left w:val="single" w:color="00B0F0" w:themeColor="accent6" w:sz="8" w:space="0"/>
          <w:bottom w:val="single" w:color="00B0F0" w:themeColor="accent6" w:sz="8" w:space="0"/>
          <w:right w:val="single" w:color="00B0F0" w:themeColor="accent6" w:sz="8" w:space="0"/>
        </w:tcBorders>
      </w:tcPr>
    </w:tblStylePr>
    <w:tblStylePr w:type="firstCol">
      <w:rPr>
        <w:b/>
        <w:bCs/>
      </w:rPr>
    </w:tblStylePr>
    <w:tblStylePr w:type="lastCol">
      <w:rPr>
        <w:b/>
        <w:bCs/>
      </w:rPr>
    </w:tblStylePr>
    <w:tblStylePr w:type="band1Vert">
      <w:tblPr/>
      <w:tcPr>
        <w:tcBorders>
          <w:top w:val="single" w:color="00B0F0" w:themeColor="accent6" w:sz="8" w:space="0"/>
          <w:left w:val="single" w:color="00B0F0" w:themeColor="accent6" w:sz="8" w:space="0"/>
          <w:bottom w:val="single" w:color="00B0F0" w:themeColor="accent6" w:sz="8" w:space="0"/>
          <w:right w:val="single" w:color="00B0F0" w:themeColor="accent6" w:sz="8" w:space="0"/>
        </w:tcBorders>
      </w:tcPr>
    </w:tblStylePr>
    <w:tblStylePr w:type="band1Horz">
      <w:tblPr/>
      <w:tcPr>
        <w:tcBorders>
          <w:top w:val="single" w:color="00B0F0" w:themeColor="accent6" w:sz="8" w:space="0"/>
          <w:left w:val="single" w:color="00B0F0" w:themeColor="accent6" w:sz="8" w:space="0"/>
          <w:bottom w:val="single" w:color="00B0F0" w:themeColor="accent6" w:sz="8" w:space="0"/>
          <w:right w:val="single" w:color="00B0F0" w:themeColor="accent6" w:sz="8" w:space="0"/>
        </w:tcBorders>
      </w:tcPr>
    </w:tblStylePr>
  </w:style>
  <w:style w:type="table" w:styleId="147">
    <w:name w:val="Light Grid"/>
    <w:basedOn w:val="88"/>
    <w:semiHidden/>
    <w:unhideWhenUsed/>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148">
    <w:name w:val="Light Grid Accent 1"/>
    <w:basedOn w:val="88"/>
    <w:semiHidden/>
    <w:unhideWhenUsed/>
    <w:qFormat/>
    <w:uiPriority w:val="62"/>
    <w:tblPr>
      <w:tblBorders>
        <w:top w:val="single" w:color="1967F7" w:themeColor="accent1" w:sz="8" w:space="0"/>
        <w:left w:val="single" w:color="1967F7" w:themeColor="accent1" w:sz="8" w:space="0"/>
        <w:bottom w:val="single" w:color="1967F7" w:themeColor="accent1" w:sz="8" w:space="0"/>
        <w:right w:val="single" w:color="1967F7" w:themeColor="accent1" w:sz="8" w:space="0"/>
        <w:insideH w:val="single" w:color="1967F7" w:themeColor="accent1" w:sz="8" w:space="0"/>
        <w:insideV w:val="single" w:color="1967F7"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967F7" w:themeColor="accent1" w:sz="8" w:space="0"/>
          <w:left w:val="single" w:color="1967F7" w:themeColor="accent1" w:sz="8" w:space="0"/>
          <w:bottom w:val="single" w:color="1967F7" w:themeColor="accent1" w:sz="18" w:space="0"/>
          <w:right w:val="single" w:color="1967F7"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967F7" w:themeColor="accent1" w:sz="6" w:space="0"/>
          <w:left w:val="single" w:color="1967F7" w:themeColor="accent1" w:sz="8" w:space="0"/>
          <w:bottom w:val="single" w:color="1967F7" w:themeColor="accent1" w:sz="8" w:space="0"/>
          <w:right w:val="single" w:color="1967F7"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967F7" w:themeColor="accent1" w:sz="8" w:space="0"/>
          <w:left w:val="single" w:color="1967F7" w:themeColor="accent1" w:sz="8" w:space="0"/>
          <w:bottom w:val="single" w:color="1967F7" w:themeColor="accent1" w:sz="8" w:space="0"/>
          <w:right w:val="single" w:color="1967F7" w:themeColor="accent1" w:sz="8" w:space="0"/>
        </w:tcBorders>
      </w:tcPr>
    </w:tblStylePr>
    <w:tblStylePr w:type="band1Vert">
      <w:tblPr/>
      <w:tcPr>
        <w:tcBorders>
          <w:top w:val="single" w:color="1967F7" w:themeColor="accent1" w:sz="8" w:space="0"/>
          <w:left w:val="single" w:color="1967F7" w:themeColor="accent1" w:sz="8" w:space="0"/>
          <w:bottom w:val="single" w:color="1967F7" w:themeColor="accent1" w:sz="8" w:space="0"/>
          <w:right w:val="single" w:color="1967F7" w:themeColor="accent1" w:sz="8" w:space="0"/>
        </w:tcBorders>
        <w:shd w:val="clear" w:color="auto" w:fill="C6D9FD" w:themeFill="accent1" w:themeFillTint="3F"/>
      </w:tcPr>
    </w:tblStylePr>
    <w:tblStylePr w:type="band1Horz">
      <w:tblPr/>
      <w:tcPr>
        <w:tcBorders>
          <w:top w:val="single" w:color="1967F7" w:themeColor="accent1" w:sz="8" w:space="0"/>
          <w:left w:val="single" w:color="1967F7" w:themeColor="accent1" w:sz="8" w:space="0"/>
          <w:bottom w:val="single" w:color="1967F7" w:themeColor="accent1" w:sz="8" w:space="0"/>
          <w:right w:val="single" w:color="1967F7" w:themeColor="accent1" w:sz="8" w:space="0"/>
          <w:insideV w:val="single" w:sz="8" w:space="0"/>
        </w:tcBorders>
        <w:shd w:val="clear" w:color="auto" w:fill="C6D9FD" w:themeFill="accent1" w:themeFillTint="3F"/>
      </w:tcPr>
    </w:tblStylePr>
    <w:tblStylePr w:type="band2Horz">
      <w:tblPr/>
      <w:tcPr>
        <w:tcBorders>
          <w:top w:val="single" w:color="1967F7" w:themeColor="accent1" w:sz="8" w:space="0"/>
          <w:left w:val="single" w:color="1967F7" w:themeColor="accent1" w:sz="8" w:space="0"/>
          <w:bottom w:val="single" w:color="1967F7" w:themeColor="accent1" w:sz="8" w:space="0"/>
          <w:right w:val="single" w:color="1967F7" w:themeColor="accent1" w:sz="8" w:space="0"/>
          <w:insideV w:val="single" w:sz="8" w:space="0"/>
        </w:tcBorders>
      </w:tcPr>
    </w:tblStylePr>
  </w:style>
  <w:style w:type="table" w:styleId="149">
    <w:name w:val="Light Grid Accent 2"/>
    <w:basedOn w:val="88"/>
    <w:semiHidden/>
    <w:unhideWhenUsed/>
    <w:qFormat/>
    <w:uiPriority w:val="62"/>
    <w:tblPr>
      <w:tblBorders>
        <w:top w:val="single" w:color="FF5219" w:themeColor="accent2" w:sz="8" w:space="0"/>
        <w:left w:val="single" w:color="FF5219" w:themeColor="accent2" w:sz="8" w:space="0"/>
        <w:bottom w:val="single" w:color="FF5219" w:themeColor="accent2" w:sz="8" w:space="0"/>
        <w:right w:val="single" w:color="FF5219" w:themeColor="accent2" w:sz="8" w:space="0"/>
        <w:insideH w:val="single" w:color="FF5219" w:themeColor="accent2" w:sz="8" w:space="0"/>
        <w:insideV w:val="single" w:color="FF5219"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5219" w:themeColor="accent2" w:sz="8" w:space="0"/>
          <w:left w:val="single" w:color="FF5219" w:themeColor="accent2" w:sz="8" w:space="0"/>
          <w:bottom w:val="single" w:color="FF5219" w:themeColor="accent2" w:sz="18" w:space="0"/>
          <w:right w:val="single" w:color="FF5219"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5219" w:themeColor="accent2" w:sz="6" w:space="0"/>
          <w:left w:val="single" w:color="FF5219" w:themeColor="accent2" w:sz="8" w:space="0"/>
          <w:bottom w:val="single" w:color="FF5219" w:themeColor="accent2" w:sz="8" w:space="0"/>
          <w:right w:val="single" w:color="FF5219"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5219" w:themeColor="accent2" w:sz="8" w:space="0"/>
          <w:left w:val="single" w:color="FF5219" w:themeColor="accent2" w:sz="8" w:space="0"/>
          <w:bottom w:val="single" w:color="FF5219" w:themeColor="accent2" w:sz="8" w:space="0"/>
          <w:right w:val="single" w:color="FF5219" w:themeColor="accent2" w:sz="8" w:space="0"/>
        </w:tcBorders>
      </w:tcPr>
    </w:tblStylePr>
    <w:tblStylePr w:type="band1Vert">
      <w:tblPr/>
      <w:tcPr>
        <w:tcBorders>
          <w:top w:val="single" w:color="FF5219" w:themeColor="accent2" w:sz="8" w:space="0"/>
          <w:left w:val="single" w:color="FF5219" w:themeColor="accent2" w:sz="8" w:space="0"/>
          <w:bottom w:val="single" w:color="FF5219" w:themeColor="accent2" w:sz="8" w:space="0"/>
          <w:right w:val="single" w:color="FF5219" w:themeColor="accent2" w:sz="8" w:space="0"/>
        </w:tcBorders>
        <w:shd w:val="clear" w:color="auto" w:fill="FFD4C6" w:themeFill="accent2" w:themeFillTint="3F"/>
      </w:tcPr>
    </w:tblStylePr>
    <w:tblStylePr w:type="band1Horz">
      <w:tblPr/>
      <w:tcPr>
        <w:tcBorders>
          <w:top w:val="single" w:color="FF5219" w:themeColor="accent2" w:sz="8" w:space="0"/>
          <w:left w:val="single" w:color="FF5219" w:themeColor="accent2" w:sz="8" w:space="0"/>
          <w:bottom w:val="single" w:color="FF5219" w:themeColor="accent2" w:sz="8" w:space="0"/>
          <w:right w:val="single" w:color="FF5219" w:themeColor="accent2" w:sz="8" w:space="0"/>
          <w:insideV w:val="single" w:sz="8" w:space="0"/>
        </w:tcBorders>
        <w:shd w:val="clear" w:color="auto" w:fill="FFD4C6" w:themeFill="accent2" w:themeFillTint="3F"/>
      </w:tcPr>
    </w:tblStylePr>
    <w:tblStylePr w:type="band2Horz">
      <w:tblPr/>
      <w:tcPr>
        <w:tcBorders>
          <w:top w:val="single" w:color="FF5219" w:themeColor="accent2" w:sz="8" w:space="0"/>
          <w:left w:val="single" w:color="FF5219" w:themeColor="accent2" w:sz="8" w:space="0"/>
          <w:bottom w:val="single" w:color="FF5219" w:themeColor="accent2" w:sz="8" w:space="0"/>
          <w:right w:val="single" w:color="FF5219" w:themeColor="accent2" w:sz="8" w:space="0"/>
          <w:insideV w:val="single" w:sz="8" w:space="0"/>
        </w:tcBorders>
      </w:tcPr>
    </w:tblStylePr>
  </w:style>
  <w:style w:type="table" w:styleId="150">
    <w:name w:val="Light Grid Accent 3"/>
    <w:basedOn w:val="88"/>
    <w:semiHidden/>
    <w:unhideWhenUsed/>
    <w:qFormat/>
    <w:uiPriority w:val="62"/>
    <w:tblPr>
      <w:tblBorders>
        <w:top w:val="single" w:color="FEAE08" w:themeColor="accent3" w:sz="8" w:space="0"/>
        <w:left w:val="single" w:color="FEAE08" w:themeColor="accent3" w:sz="8" w:space="0"/>
        <w:bottom w:val="single" w:color="FEAE08" w:themeColor="accent3" w:sz="8" w:space="0"/>
        <w:right w:val="single" w:color="FEAE08" w:themeColor="accent3" w:sz="8" w:space="0"/>
        <w:insideH w:val="single" w:color="FEAE08" w:themeColor="accent3" w:sz="8" w:space="0"/>
        <w:insideV w:val="single" w:color="FEAE08"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EAE08" w:themeColor="accent3" w:sz="8" w:space="0"/>
          <w:left w:val="single" w:color="FEAE08" w:themeColor="accent3" w:sz="8" w:space="0"/>
          <w:bottom w:val="single" w:color="FEAE08" w:themeColor="accent3" w:sz="18" w:space="0"/>
          <w:right w:val="single" w:color="FEAE08"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EAE08" w:themeColor="accent3" w:sz="6" w:space="0"/>
          <w:left w:val="single" w:color="FEAE08" w:themeColor="accent3" w:sz="8" w:space="0"/>
          <w:bottom w:val="single" w:color="FEAE08" w:themeColor="accent3" w:sz="8" w:space="0"/>
          <w:right w:val="single" w:color="FEAE08"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EAE08" w:themeColor="accent3" w:sz="8" w:space="0"/>
          <w:left w:val="single" w:color="FEAE08" w:themeColor="accent3" w:sz="8" w:space="0"/>
          <w:bottom w:val="single" w:color="FEAE08" w:themeColor="accent3" w:sz="8" w:space="0"/>
          <w:right w:val="single" w:color="FEAE08" w:themeColor="accent3" w:sz="8" w:space="0"/>
        </w:tcBorders>
      </w:tcPr>
    </w:tblStylePr>
    <w:tblStylePr w:type="band1Vert">
      <w:tblPr/>
      <w:tcPr>
        <w:tcBorders>
          <w:top w:val="single" w:color="FEAE08" w:themeColor="accent3" w:sz="8" w:space="0"/>
          <w:left w:val="single" w:color="FEAE08" w:themeColor="accent3" w:sz="8" w:space="0"/>
          <w:bottom w:val="single" w:color="FEAE08" w:themeColor="accent3" w:sz="8" w:space="0"/>
          <w:right w:val="single" w:color="FEAE08" w:themeColor="accent3" w:sz="8" w:space="0"/>
        </w:tcBorders>
        <w:shd w:val="clear" w:color="auto" w:fill="FEEAC1" w:themeFill="accent3" w:themeFillTint="3F"/>
      </w:tcPr>
    </w:tblStylePr>
    <w:tblStylePr w:type="band1Horz">
      <w:tblPr/>
      <w:tcPr>
        <w:tcBorders>
          <w:top w:val="single" w:color="FEAE08" w:themeColor="accent3" w:sz="8" w:space="0"/>
          <w:left w:val="single" w:color="FEAE08" w:themeColor="accent3" w:sz="8" w:space="0"/>
          <w:bottom w:val="single" w:color="FEAE08" w:themeColor="accent3" w:sz="8" w:space="0"/>
          <w:right w:val="single" w:color="FEAE08" w:themeColor="accent3" w:sz="8" w:space="0"/>
          <w:insideV w:val="single" w:sz="8" w:space="0"/>
        </w:tcBorders>
        <w:shd w:val="clear" w:color="auto" w:fill="FEEAC1" w:themeFill="accent3" w:themeFillTint="3F"/>
      </w:tcPr>
    </w:tblStylePr>
    <w:tblStylePr w:type="band2Horz">
      <w:tblPr/>
      <w:tcPr>
        <w:tcBorders>
          <w:top w:val="single" w:color="FEAE08" w:themeColor="accent3" w:sz="8" w:space="0"/>
          <w:left w:val="single" w:color="FEAE08" w:themeColor="accent3" w:sz="8" w:space="0"/>
          <w:bottom w:val="single" w:color="FEAE08" w:themeColor="accent3" w:sz="8" w:space="0"/>
          <w:right w:val="single" w:color="FEAE08" w:themeColor="accent3" w:sz="8" w:space="0"/>
          <w:insideV w:val="single" w:sz="8" w:space="0"/>
        </w:tcBorders>
      </w:tcPr>
    </w:tblStylePr>
  </w:style>
  <w:style w:type="table" w:styleId="151">
    <w:name w:val="Light Grid Accent 4"/>
    <w:basedOn w:val="88"/>
    <w:semiHidden/>
    <w:unhideWhenUsed/>
    <w:qFormat/>
    <w:uiPriority w:val="62"/>
    <w:tblPr>
      <w:tblBorders>
        <w:top w:val="single" w:color="B3E60D" w:themeColor="accent4" w:sz="8" w:space="0"/>
        <w:left w:val="single" w:color="B3E60D" w:themeColor="accent4" w:sz="8" w:space="0"/>
        <w:bottom w:val="single" w:color="B3E60D" w:themeColor="accent4" w:sz="8" w:space="0"/>
        <w:right w:val="single" w:color="B3E60D" w:themeColor="accent4" w:sz="8" w:space="0"/>
        <w:insideH w:val="single" w:color="B3E60D" w:themeColor="accent4" w:sz="8" w:space="0"/>
        <w:insideV w:val="single" w:color="B3E60D"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B3E60D" w:themeColor="accent4" w:sz="8" w:space="0"/>
          <w:left w:val="single" w:color="B3E60D" w:themeColor="accent4" w:sz="8" w:space="0"/>
          <w:bottom w:val="single" w:color="B3E60D" w:themeColor="accent4" w:sz="18" w:space="0"/>
          <w:right w:val="single" w:color="B3E60D"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B3E60D" w:themeColor="accent4" w:sz="6" w:space="0"/>
          <w:left w:val="single" w:color="B3E60D" w:themeColor="accent4" w:sz="8" w:space="0"/>
          <w:bottom w:val="single" w:color="B3E60D" w:themeColor="accent4" w:sz="8" w:space="0"/>
          <w:right w:val="single" w:color="B3E60D"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B3E60D" w:themeColor="accent4" w:sz="8" w:space="0"/>
          <w:left w:val="single" w:color="B3E60D" w:themeColor="accent4" w:sz="8" w:space="0"/>
          <w:bottom w:val="single" w:color="B3E60D" w:themeColor="accent4" w:sz="8" w:space="0"/>
          <w:right w:val="single" w:color="B3E60D" w:themeColor="accent4" w:sz="8" w:space="0"/>
        </w:tcBorders>
      </w:tcPr>
    </w:tblStylePr>
    <w:tblStylePr w:type="band1Vert">
      <w:tblPr/>
      <w:tcPr>
        <w:tcBorders>
          <w:top w:val="single" w:color="B3E60D" w:themeColor="accent4" w:sz="8" w:space="0"/>
          <w:left w:val="single" w:color="B3E60D" w:themeColor="accent4" w:sz="8" w:space="0"/>
          <w:bottom w:val="single" w:color="B3E60D" w:themeColor="accent4" w:sz="8" w:space="0"/>
          <w:right w:val="single" w:color="B3E60D" w:themeColor="accent4" w:sz="8" w:space="0"/>
        </w:tcBorders>
        <w:shd w:val="clear" w:color="auto" w:fill="EDFBC0" w:themeFill="accent4" w:themeFillTint="3F"/>
      </w:tcPr>
    </w:tblStylePr>
    <w:tblStylePr w:type="band1Horz">
      <w:tblPr/>
      <w:tcPr>
        <w:tcBorders>
          <w:top w:val="single" w:color="B3E60D" w:themeColor="accent4" w:sz="8" w:space="0"/>
          <w:left w:val="single" w:color="B3E60D" w:themeColor="accent4" w:sz="8" w:space="0"/>
          <w:bottom w:val="single" w:color="B3E60D" w:themeColor="accent4" w:sz="8" w:space="0"/>
          <w:right w:val="single" w:color="B3E60D" w:themeColor="accent4" w:sz="8" w:space="0"/>
          <w:insideV w:val="single" w:sz="8" w:space="0"/>
        </w:tcBorders>
        <w:shd w:val="clear" w:color="auto" w:fill="EDFBC0" w:themeFill="accent4" w:themeFillTint="3F"/>
      </w:tcPr>
    </w:tblStylePr>
    <w:tblStylePr w:type="band2Horz">
      <w:tblPr/>
      <w:tcPr>
        <w:tcBorders>
          <w:top w:val="single" w:color="B3E60D" w:themeColor="accent4" w:sz="8" w:space="0"/>
          <w:left w:val="single" w:color="B3E60D" w:themeColor="accent4" w:sz="8" w:space="0"/>
          <w:bottom w:val="single" w:color="B3E60D" w:themeColor="accent4" w:sz="8" w:space="0"/>
          <w:right w:val="single" w:color="B3E60D" w:themeColor="accent4" w:sz="8" w:space="0"/>
          <w:insideV w:val="single" w:sz="8" w:space="0"/>
        </w:tcBorders>
      </w:tcPr>
    </w:tblStylePr>
  </w:style>
  <w:style w:type="table" w:styleId="152">
    <w:name w:val="Light Grid Accent 5"/>
    <w:basedOn w:val="88"/>
    <w:semiHidden/>
    <w:unhideWhenUsed/>
    <w:qFormat/>
    <w:uiPriority w:val="62"/>
    <w:tblPr>
      <w:tblBorders>
        <w:top w:val="single" w:color="23AC35" w:themeColor="accent5" w:sz="8" w:space="0"/>
        <w:left w:val="single" w:color="23AC35" w:themeColor="accent5" w:sz="8" w:space="0"/>
        <w:bottom w:val="single" w:color="23AC35" w:themeColor="accent5" w:sz="8" w:space="0"/>
        <w:right w:val="single" w:color="23AC35" w:themeColor="accent5" w:sz="8" w:space="0"/>
        <w:insideH w:val="single" w:color="23AC35" w:themeColor="accent5" w:sz="8" w:space="0"/>
        <w:insideV w:val="single" w:color="23AC35"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23AC35" w:themeColor="accent5" w:sz="8" w:space="0"/>
          <w:left w:val="single" w:color="23AC35" w:themeColor="accent5" w:sz="8" w:space="0"/>
          <w:bottom w:val="single" w:color="23AC35" w:themeColor="accent5" w:sz="18" w:space="0"/>
          <w:right w:val="single" w:color="23AC35"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23AC35" w:themeColor="accent5" w:sz="6" w:space="0"/>
          <w:left w:val="single" w:color="23AC35" w:themeColor="accent5" w:sz="8" w:space="0"/>
          <w:bottom w:val="single" w:color="23AC35" w:themeColor="accent5" w:sz="8" w:space="0"/>
          <w:right w:val="single" w:color="23AC35"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23AC35" w:themeColor="accent5" w:sz="8" w:space="0"/>
          <w:left w:val="single" w:color="23AC35" w:themeColor="accent5" w:sz="8" w:space="0"/>
          <w:bottom w:val="single" w:color="23AC35" w:themeColor="accent5" w:sz="8" w:space="0"/>
          <w:right w:val="single" w:color="23AC35" w:themeColor="accent5" w:sz="8" w:space="0"/>
        </w:tcBorders>
      </w:tcPr>
    </w:tblStylePr>
    <w:tblStylePr w:type="band1Vert">
      <w:tblPr/>
      <w:tcPr>
        <w:tcBorders>
          <w:top w:val="single" w:color="23AC35" w:themeColor="accent5" w:sz="8" w:space="0"/>
          <w:left w:val="single" w:color="23AC35" w:themeColor="accent5" w:sz="8" w:space="0"/>
          <w:bottom w:val="single" w:color="23AC35" w:themeColor="accent5" w:sz="8" w:space="0"/>
          <w:right w:val="single" w:color="23AC35" w:themeColor="accent5" w:sz="8" w:space="0"/>
        </w:tcBorders>
        <w:shd w:val="clear" w:color="auto" w:fill="C0F2C7" w:themeFill="accent5" w:themeFillTint="3F"/>
      </w:tcPr>
    </w:tblStylePr>
    <w:tblStylePr w:type="band1Horz">
      <w:tblPr/>
      <w:tcPr>
        <w:tcBorders>
          <w:top w:val="single" w:color="23AC35" w:themeColor="accent5" w:sz="8" w:space="0"/>
          <w:left w:val="single" w:color="23AC35" w:themeColor="accent5" w:sz="8" w:space="0"/>
          <w:bottom w:val="single" w:color="23AC35" w:themeColor="accent5" w:sz="8" w:space="0"/>
          <w:right w:val="single" w:color="23AC35" w:themeColor="accent5" w:sz="8" w:space="0"/>
          <w:insideV w:val="single" w:sz="8" w:space="0"/>
        </w:tcBorders>
        <w:shd w:val="clear" w:color="auto" w:fill="C0F2C7" w:themeFill="accent5" w:themeFillTint="3F"/>
      </w:tcPr>
    </w:tblStylePr>
    <w:tblStylePr w:type="band2Horz">
      <w:tblPr/>
      <w:tcPr>
        <w:tcBorders>
          <w:top w:val="single" w:color="23AC35" w:themeColor="accent5" w:sz="8" w:space="0"/>
          <w:left w:val="single" w:color="23AC35" w:themeColor="accent5" w:sz="8" w:space="0"/>
          <w:bottom w:val="single" w:color="23AC35" w:themeColor="accent5" w:sz="8" w:space="0"/>
          <w:right w:val="single" w:color="23AC35" w:themeColor="accent5" w:sz="8" w:space="0"/>
          <w:insideV w:val="single" w:sz="8" w:space="0"/>
        </w:tcBorders>
      </w:tcPr>
    </w:tblStylePr>
  </w:style>
  <w:style w:type="table" w:styleId="153">
    <w:name w:val="Light Grid Accent 6"/>
    <w:basedOn w:val="88"/>
    <w:semiHidden/>
    <w:unhideWhenUsed/>
    <w:qFormat/>
    <w:uiPriority w:val="62"/>
    <w:tblPr>
      <w:tblBorders>
        <w:top w:val="single" w:color="00B0F0" w:themeColor="accent6" w:sz="8" w:space="0"/>
        <w:left w:val="single" w:color="00B0F0" w:themeColor="accent6" w:sz="8" w:space="0"/>
        <w:bottom w:val="single" w:color="00B0F0" w:themeColor="accent6" w:sz="8" w:space="0"/>
        <w:right w:val="single" w:color="00B0F0" w:themeColor="accent6" w:sz="8" w:space="0"/>
        <w:insideH w:val="single" w:color="00B0F0" w:themeColor="accent6" w:sz="8" w:space="0"/>
        <w:insideV w:val="single" w:color="00B0F0"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B0F0" w:themeColor="accent6" w:sz="8" w:space="0"/>
          <w:left w:val="single" w:color="00B0F0" w:themeColor="accent6" w:sz="8" w:space="0"/>
          <w:bottom w:val="single" w:color="00B0F0" w:themeColor="accent6" w:sz="18" w:space="0"/>
          <w:right w:val="single" w:color="00B0F0"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B0F0" w:themeColor="accent6" w:sz="6" w:space="0"/>
          <w:left w:val="single" w:color="00B0F0" w:themeColor="accent6" w:sz="8" w:space="0"/>
          <w:bottom w:val="single" w:color="00B0F0" w:themeColor="accent6" w:sz="8" w:space="0"/>
          <w:right w:val="single" w:color="00B0F0"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B0F0" w:themeColor="accent6" w:sz="8" w:space="0"/>
          <w:left w:val="single" w:color="00B0F0" w:themeColor="accent6" w:sz="8" w:space="0"/>
          <w:bottom w:val="single" w:color="00B0F0" w:themeColor="accent6" w:sz="8" w:space="0"/>
          <w:right w:val="single" w:color="00B0F0" w:themeColor="accent6" w:sz="8" w:space="0"/>
        </w:tcBorders>
      </w:tcPr>
    </w:tblStylePr>
    <w:tblStylePr w:type="band1Vert">
      <w:tblPr/>
      <w:tcPr>
        <w:tcBorders>
          <w:top w:val="single" w:color="00B0F0" w:themeColor="accent6" w:sz="8" w:space="0"/>
          <w:left w:val="single" w:color="00B0F0" w:themeColor="accent6" w:sz="8" w:space="0"/>
          <w:bottom w:val="single" w:color="00B0F0" w:themeColor="accent6" w:sz="8" w:space="0"/>
          <w:right w:val="single" w:color="00B0F0" w:themeColor="accent6" w:sz="8" w:space="0"/>
        </w:tcBorders>
        <w:shd w:val="clear" w:color="auto" w:fill="BCEDFF" w:themeFill="accent6" w:themeFillTint="3F"/>
      </w:tcPr>
    </w:tblStylePr>
    <w:tblStylePr w:type="band1Horz">
      <w:tblPr/>
      <w:tcPr>
        <w:tcBorders>
          <w:top w:val="single" w:color="00B0F0" w:themeColor="accent6" w:sz="8" w:space="0"/>
          <w:left w:val="single" w:color="00B0F0" w:themeColor="accent6" w:sz="8" w:space="0"/>
          <w:bottom w:val="single" w:color="00B0F0" w:themeColor="accent6" w:sz="8" w:space="0"/>
          <w:right w:val="single" w:color="00B0F0" w:themeColor="accent6" w:sz="8" w:space="0"/>
          <w:insideV w:val="single" w:sz="8" w:space="0"/>
        </w:tcBorders>
        <w:shd w:val="clear" w:color="auto" w:fill="BCEDFF" w:themeFill="accent6" w:themeFillTint="3F"/>
      </w:tcPr>
    </w:tblStylePr>
    <w:tblStylePr w:type="band2Horz">
      <w:tblPr/>
      <w:tcPr>
        <w:tcBorders>
          <w:top w:val="single" w:color="00B0F0" w:themeColor="accent6" w:sz="8" w:space="0"/>
          <w:left w:val="single" w:color="00B0F0" w:themeColor="accent6" w:sz="8" w:space="0"/>
          <w:bottom w:val="single" w:color="00B0F0" w:themeColor="accent6" w:sz="8" w:space="0"/>
          <w:right w:val="single" w:color="00B0F0" w:themeColor="accent6" w:sz="8" w:space="0"/>
          <w:insideV w:val="single" w:sz="8" w:space="0"/>
        </w:tcBorders>
      </w:tcPr>
    </w:tblStylePr>
  </w:style>
  <w:style w:type="table" w:styleId="154">
    <w:name w:val="Medium Shading 1"/>
    <w:basedOn w:val="88"/>
    <w:semiHidden/>
    <w:unhideWhenUsed/>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155">
    <w:name w:val="Medium Shading 1 Accent 1"/>
    <w:basedOn w:val="88"/>
    <w:semiHidden/>
    <w:unhideWhenUsed/>
    <w:qFormat/>
    <w:uiPriority w:val="63"/>
    <w:tblPr>
      <w:tblBorders>
        <w:top w:val="single" w:color="528DF9" w:themeColor="accent1" w:themeTint="BF" w:sz="8" w:space="0"/>
        <w:left w:val="single" w:color="528DF9" w:themeColor="accent1" w:themeTint="BF" w:sz="8" w:space="0"/>
        <w:bottom w:val="single" w:color="528DF9" w:themeColor="accent1" w:themeTint="BF" w:sz="8" w:space="0"/>
        <w:right w:val="single" w:color="528DF9" w:themeColor="accent1" w:themeTint="BF" w:sz="8" w:space="0"/>
        <w:insideH w:val="single" w:color="528DF9"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528DF9" w:themeColor="accent1" w:themeTint="BF" w:sz="8" w:space="0"/>
          <w:left w:val="single" w:color="528DF9" w:themeColor="accent1" w:themeTint="BF" w:sz="8" w:space="0"/>
          <w:bottom w:val="single" w:color="528DF9" w:themeColor="accent1" w:themeTint="BF" w:sz="8" w:space="0"/>
          <w:right w:val="single" w:color="528DF9" w:themeColor="accent1" w:themeTint="BF" w:sz="8" w:space="0"/>
          <w:insideH w:val="nil"/>
          <w:insideV w:val="nil"/>
        </w:tcBorders>
        <w:shd w:val="clear" w:color="auto" w:fill="1967F7" w:themeFill="accent1"/>
      </w:tcPr>
    </w:tblStylePr>
    <w:tblStylePr w:type="lastRow">
      <w:pPr>
        <w:spacing w:before="0" w:after="0" w:line="240" w:lineRule="auto"/>
      </w:pPr>
      <w:rPr>
        <w:b/>
        <w:bCs/>
      </w:rPr>
      <w:tblPr/>
      <w:tcPr>
        <w:tcBorders>
          <w:top w:val="double" w:color="528DF9" w:themeColor="accent1" w:themeTint="BF" w:sz="6" w:space="0"/>
          <w:left w:val="single" w:color="528DF9" w:themeColor="accent1" w:themeTint="BF" w:sz="8" w:space="0"/>
          <w:bottom w:val="single" w:color="528DF9" w:themeColor="accent1" w:themeTint="BF" w:sz="8" w:space="0"/>
          <w:right w:val="single" w:color="528DF9"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C6D9FD" w:themeFill="accent1" w:themeFillTint="3F"/>
      </w:tcPr>
    </w:tblStylePr>
    <w:tblStylePr w:type="band1Horz">
      <w:tblPr/>
      <w:tcPr>
        <w:tcBorders>
          <w:insideH w:val="nil"/>
          <w:insideV w:val="nil"/>
        </w:tcBorders>
        <w:shd w:val="clear" w:color="auto" w:fill="C6D9FD" w:themeFill="accent1" w:themeFillTint="3F"/>
      </w:tcPr>
    </w:tblStylePr>
    <w:tblStylePr w:type="band2Horz">
      <w:tblPr/>
      <w:tcPr>
        <w:tcBorders>
          <w:insideH w:val="nil"/>
          <w:insideV w:val="nil"/>
        </w:tcBorders>
      </w:tcPr>
    </w:tblStylePr>
  </w:style>
  <w:style w:type="table" w:styleId="156">
    <w:name w:val="Medium Shading 1 Accent 2"/>
    <w:basedOn w:val="88"/>
    <w:semiHidden/>
    <w:unhideWhenUsed/>
    <w:qFormat/>
    <w:uiPriority w:val="63"/>
    <w:tblPr>
      <w:tblBorders>
        <w:top w:val="single" w:color="FF7D52" w:themeColor="accent2" w:themeTint="BF" w:sz="8" w:space="0"/>
        <w:left w:val="single" w:color="FF7D52" w:themeColor="accent2" w:themeTint="BF" w:sz="8" w:space="0"/>
        <w:bottom w:val="single" w:color="FF7D52" w:themeColor="accent2" w:themeTint="BF" w:sz="8" w:space="0"/>
        <w:right w:val="single" w:color="FF7D52" w:themeColor="accent2" w:themeTint="BF" w:sz="8" w:space="0"/>
        <w:insideH w:val="single" w:color="FF7D52"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F7D52" w:themeColor="accent2" w:themeTint="BF" w:sz="8" w:space="0"/>
          <w:left w:val="single" w:color="FF7D52" w:themeColor="accent2" w:themeTint="BF" w:sz="8" w:space="0"/>
          <w:bottom w:val="single" w:color="FF7D52" w:themeColor="accent2" w:themeTint="BF" w:sz="8" w:space="0"/>
          <w:right w:val="single" w:color="FF7D52" w:themeColor="accent2" w:themeTint="BF" w:sz="8" w:space="0"/>
          <w:insideH w:val="nil"/>
          <w:insideV w:val="nil"/>
        </w:tcBorders>
        <w:shd w:val="clear" w:color="auto" w:fill="FF5219" w:themeFill="accent2"/>
      </w:tcPr>
    </w:tblStylePr>
    <w:tblStylePr w:type="lastRow">
      <w:pPr>
        <w:spacing w:before="0" w:after="0" w:line="240" w:lineRule="auto"/>
      </w:pPr>
      <w:rPr>
        <w:b/>
        <w:bCs/>
      </w:rPr>
      <w:tblPr/>
      <w:tcPr>
        <w:tcBorders>
          <w:top w:val="double" w:color="FF7D52" w:themeColor="accent2" w:themeTint="BF" w:sz="6" w:space="0"/>
          <w:left w:val="single" w:color="FF7D52" w:themeColor="accent2" w:themeTint="BF" w:sz="8" w:space="0"/>
          <w:bottom w:val="single" w:color="FF7D52" w:themeColor="accent2" w:themeTint="BF" w:sz="8" w:space="0"/>
          <w:right w:val="single" w:color="FF7D52"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FD4C6" w:themeFill="accent2" w:themeFillTint="3F"/>
      </w:tcPr>
    </w:tblStylePr>
    <w:tblStylePr w:type="band1Horz">
      <w:tblPr/>
      <w:tcPr>
        <w:tcBorders>
          <w:insideH w:val="nil"/>
          <w:insideV w:val="nil"/>
        </w:tcBorders>
        <w:shd w:val="clear" w:color="auto" w:fill="FFD4C6" w:themeFill="accent2" w:themeFillTint="3F"/>
      </w:tcPr>
    </w:tblStylePr>
    <w:tblStylePr w:type="band2Horz">
      <w:tblPr/>
      <w:tcPr>
        <w:tcBorders>
          <w:insideH w:val="nil"/>
          <w:insideV w:val="nil"/>
        </w:tcBorders>
      </w:tcPr>
    </w:tblStylePr>
  </w:style>
  <w:style w:type="table" w:styleId="157">
    <w:name w:val="Medium Shading 1 Accent 3"/>
    <w:basedOn w:val="88"/>
    <w:semiHidden/>
    <w:unhideWhenUsed/>
    <w:qFormat/>
    <w:uiPriority w:val="63"/>
    <w:tblPr>
      <w:tblBorders>
        <w:top w:val="single" w:color="FEC245" w:themeColor="accent3" w:themeTint="BF" w:sz="8" w:space="0"/>
        <w:left w:val="single" w:color="FEC245" w:themeColor="accent3" w:themeTint="BF" w:sz="8" w:space="0"/>
        <w:bottom w:val="single" w:color="FEC245" w:themeColor="accent3" w:themeTint="BF" w:sz="8" w:space="0"/>
        <w:right w:val="single" w:color="FEC245" w:themeColor="accent3" w:themeTint="BF" w:sz="8" w:space="0"/>
        <w:insideH w:val="single" w:color="FEC245"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EC245" w:themeColor="accent3" w:themeTint="BF" w:sz="8" w:space="0"/>
          <w:left w:val="single" w:color="FEC245" w:themeColor="accent3" w:themeTint="BF" w:sz="8" w:space="0"/>
          <w:bottom w:val="single" w:color="FEC245" w:themeColor="accent3" w:themeTint="BF" w:sz="8" w:space="0"/>
          <w:right w:val="single" w:color="FEC245" w:themeColor="accent3" w:themeTint="BF" w:sz="8" w:space="0"/>
          <w:insideH w:val="nil"/>
          <w:insideV w:val="nil"/>
        </w:tcBorders>
        <w:shd w:val="clear" w:color="auto" w:fill="FEAE08" w:themeFill="accent3"/>
      </w:tcPr>
    </w:tblStylePr>
    <w:tblStylePr w:type="lastRow">
      <w:pPr>
        <w:spacing w:before="0" w:after="0" w:line="240" w:lineRule="auto"/>
      </w:pPr>
      <w:rPr>
        <w:b/>
        <w:bCs/>
      </w:rPr>
      <w:tblPr/>
      <w:tcPr>
        <w:tcBorders>
          <w:top w:val="double" w:color="FEC245" w:themeColor="accent3" w:themeTint="BF" w:sz="6" w:space="0"/>
          <w:left w:val="single" w:color="FEC245" w:themeColor="accent3" w:themeTint="BF" w:sz="8" w:space="0"/>
          <w:bottom w:val="single" w:color="FEC245" w:themeColor="accent3" w:themeTint="BF" w:sz="8" w:space="0"/>
          <w:right w:val="single" w:color="FEC245"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AC1" w:themeFill="accent3" w:themeFillTint="3F"/>
      </w:tcPr>
    </w:tblStylePr>
    <w:tblStylePr w:type="band1Horz">
      <w:tblPr/>
      <w:tcPr>
        <w:tcBorders>
          <w:insideH w:val="nil"/>
          <w:insideV w:val="nil"/>
        </w:tcBorders>
        <w:shd w:val="clear" w:color="auto" w:fill="FEEAC1" w:themeFill="accent3" w:themeFillTint="3F"/>
      </w:tcPr>
    </w:tblStylePr>
    <w:tblStylePr w:type="band2Horz">
      <w:tblPr/>
      <w:tcPr>
        <w:tcBorders>
          <w:insideH w:val="nil"/>
          <w:insideV w:val="nil"/>
        </w:tcBorders>
      </w:tcPr>
    </w:tblStylePr>
  </w:style>
  <w:style w:type="table" w:styleId="158">
    <w:name w:val="Medium Shading 1 Accent 4"/>
    <w:basedOn w:val="88"/>
    <w:semiHidden/>
    <w:unhideWhenUsed/>
    <w:qFormat/>
    <w:uiPriority w:val="63"/>
    <w:tblPr>
      <w:tblBorders>
        <w:top w:val="single" w:color="CAF441" w:themeColor="accent4" w:themeTint="BF" w:sz="8" w:space="0"/>
        <w:left w:val="single" w:color="CAF441" w:themeColor="accent4" w:themeTint="BF" w:sz="8" w:space="0"/>
        <w:bottom w:val="single" w:color="CAF441" w:themeColor="accent4" w:themeTint="BF" w:sz="8" w:space="0"/>
        <w:right w:val="single" w:color="CAF441" w:themeColor="accent4" w:themeTint="BF" w:sz="8" w:space="0"/>
        <w:insideH w:val="single" w:color="CAF441"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AF441" w:themeColor="accent4" w:themeTint="BF" w:sz="8" w:space="0"/>
          <w:left w:val="single" w:color="CAF441" w:themeColor="accent4" w:themeTint="BF" w:sz="8" w:space="0"/>
          <w:bottom w:val="single" w:color="CAF441" w:themeColor="accent4" w:themeTint="BF" w:sz="8" w:space="0"/>
          <w:right w:val="single" w:color="CAF441" w:themeColor="accent4" w:themeTint="BF" w:sz="8" w:space="0"/>
          <w:insideH w:val="nil"/>
          <w:insideV w:val="nil"/>
        </w:tcBorders>
        <w:shd w:val="clear" w:color="auto" w:fill="B3E60D" w:themeFill="accent4"/>
      </w:tcPr>
    </w:tblStylePr>
    <w:tblStylePr w:type="lastRow">
      <w:pPr>
        <w:spacing w:before="0" w:after="0" w:line="240" w:lineRule="auto"/>
      </w:pPr>
      <w:rPr>
        <w:b/>
        <w:bCs/>
      </w:rPr>
      <w:tblPr/>
      <w:tcPr>
        <w:tcBorders>
          <w:top w:val="double" w:color="CAF441" w:themeColor="accent4" w:themeTint="BF" w:sz="6" w:space="0"/>
          <w:left w:val="single" w:color="CAF441" w:themeColor="accent4" w:themeTint="BF" w:sz="8" w:space="0"/>
          <w:bottom w:val="single" w:color="CAF441" w:themeColor="accent4" w:themeTint="BF" w:sz="8" w:space="0"/>
          <w:right w:val="single" w:color="CAF44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EDFBC0" w:themeFill="accent4" w:themeFillTint="3F"/>
      </w:tcPr>
    </w:tblStylePr>
    <w:tblStylePr w:type="band1Horz">
      <w:tblPr/>
      <w:tcPr>
        <w:tcBorders>
          <w:insideH w:val="nil"/>
          <w:insideV w:val="nil"/>
        </w:tcBorders>
        <w:shd w:val="clear" w:color="auto" w:fill="EDFBC0" w:themeFill="accent4" w:themeFillTint="3F"/>
      </w:tcPr>
    </w:tblStylePr>
    <w:tblStylePr w:type="band2Horz">
      <w:tblPr/>
      <w:tcPr>
        <w:tcBorders>
          <w:insideH w:val="nil"/>
          <w:insideV w:val="nil"/>
        </w:tcBorders>
      </w:tcPr>
    </w:tblStylePr>
  </w:style>
  <w:style w:type="table" w:styleId="159">
    <w:name w:val="Medium Shading 1 Accent 5"/>
    <w:basedOn w:val="88"/>
    <w:semiHidden/>
    <w:unhideWhenUsed/>
    <w:qFormat/>
    <w:uiPriority w:val="63"/>
    <w:tblPr>
      <w:tblBorders>
        <w:top w:val="single" w:color="42D856" w:themeColor="accent5" w:themeTint="BF" w:sz="8" w:space="0"/>
        <w:left w:val="single" w:color="42D856" w:themeColor="accent5" w:themeTint="BF" w:sz="8" w:space="0"/>
        <w:bottom w:val="single" w:color="42D856" w:themeColor="accent5" w:themeTint="BF" w:sz="8" w:space="0"/>
        <w:right w:val="single" w:color="42D856" w:themeColor="accent5" w:themeTint="BF" w:sz="8" w:space="0"/>
        <w:insideH w:val="single" w:color="42D856"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42D856" w:themeColor="accent5" w:themeTint="BF" w:sz="8" w:space="0"/>
          <w:left w:val="single" w:color="42D856" w:themeColor="accent5" w:themeTint="BF" w:sz="8" w:space="0"/>
          <w:bottom w:val="single" w:color="42D856" w:themeColor="accent5" w:themeTint="BF" w:sz="8" w:space="0"/>
          <w:right w:val="single" w:color="42D856" w:themeColor="accent5" w:themeTint="BF" w:sz="8" w:space="0"/>
          <w:insideH w:val="nil"/>
          <w:insideV w:val="nil"/>
        </w:tcBorders>
        <w:shd w:val="clear" w:color="auto" w:fill="23AC35" w:themeFill="accent5"/>
      </w:tcPr>
    </w:tblStylePr>
    <w:tblStylePr w:type="lastRow">
      <w:pPr>
        <w:spacing w:before="0" w:after="0" w:line="240" w:lineRule="auto"/>
      </w:pPr>
      <w:rPr>
        <w:b/>
        <w:bCs/>
      </w:rPr>
      <w:tblPr/>
      <w:tcPr>
        <w:tcBorders>
          <w:top w:val="double" w:color="42D856" w:themeColor="accent5" w:themeTint="BF" w:sz="6" w:space="0"/>
          <w:left w:val="single" w:color="42D856" w:themeColor="accent5" w:themeTint="BF" w:sz="8" w:space="0"/>
          <w:bottom w:val="single" w:color="42D856" w:themeColor="accent5" w:themeTint="BF" w:sz="8" w:space="0"/>
          <w:right w:val="single" w:color="42D856"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0F2C7" w:themeFill="accent5" w:themeFillTint="3F"/>
      </w:tcPr>
    </w:tblStylePr>
    <w:tblStylePr w:type="band1Horz">
      <w:tblPr/>
      <w:tcPr>
        <w:tcBorders>
          <w:insideH w:val="nil"/>
          <w:insideV w:val="nil"/>
        </w:tcBorders>
        <w:shd w:val="clear" w:color="auto" w:fill="C0F2C7" w:themeFill="accent5" w:themeFillTint="3F"/>
      </w:tcPr>
    </w:tblStylePr>
    <w:tblStylePr w:type="band2Horz">
      <w:tblPr/>
      <w:tcPr>
        <w:tcBorders>
          <w:insideH w:val="nil"/>
          <w:insideV w:val="nil"/>
        </w:tcBorders>
      </w:tcPr>
    </w:tblStylePr>
  </w:style>
  <w:style w:type="table" w:styleId="160">
    <w:name w:val="Medium Shading 1 Accent 6"/>
    <w:basedOn w:val="88"/>
    <w:semiHidden/>
    <w:unhideWhenUsed/>
    <w:qFormat/>
    <w:uiPriority w:val="63"/>
    <w:tblPr>
      <w:tblBorders>
        <w:top w:val="single" w:color="34C9FF" w:themeColor="accent6" w:themeTint="BF" w:sz="8" w:space="0"/>
        <w:left w:val="single" w:color="34C9FF" w:themeColor="accent6" w:themeTint="BF" w:sz="8" w:space="0"/>
        <w:bottom w:val="single" w:color="34C9FF" w:themeColor="accent6" w:themeTint="BF" w:sz="8" w:space="0"/>
        <w:right w:val="single" w:color="34C9FF" w:themeColor="accent6" w:themeTint="BF" w:sz="8" w:space="0"/>
        <w:insideH w:val="single" w:color="34C9FF"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4C9FF" w:themeColor="accent6" w:themeTint="BF" w:sz="8" w:space="0"/>
          <w:left w:val="single" w:color="34C9FF" w:themeColor="accent6" w:themeTint="BF" w:sz="8" w:space="0"/>
          <w:bottom w:val="single" w:color="34C9FF" w:themeColor="accent6" w:themeTint="BF" w:sz="8" w:space="0"/>
          <w:right w:val="single" w:color="34C9FF" w:themeColor="accent6" w:themeTint="BF" w:sz="8" w:space="0"/>
          <w:insideH w:val="nil"/>
          <w:insideV w:val="nil"/>
        </w:tcBorders>
        <w:shd w:val="clear" w:color="auto" w:fill="00B0F0" w:themeFill="accent6"/>
      </w:tcPr>
    </w:tblStylePr>
    <w:tblStylePr w:type="lastRow">
      <w:pPr>
        <w:spacing w:before="0" w:after="0" w:line="240" w:lineRule="auto"/>
      </w:pPr>
      <w:rPr>
        <w:b/>
        <w:bCs/>
      </w:rPr>
      <w:tblPr/>
      <w:tcPr>
        <w:tcBorders>
          <w:top w:val="double" w:color="34C9FF" w:themeColor="accent6" w:themeTint="BF" w:sz="6" w:space="0"/>
          <w:left w:val="single" w:color="34C9FF" w:themeColor="accent6" w:themeTint="BF" w:sz="8" w:space="0"/>
          <w:bottom w:val="single" w:color="34C9FF" w:themeColor="accent6" w:themeTint="BF" w:sz="8" w:space="0"/>
          <w:right w:val="single" w:color="34C9FF"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BCEDFF" w:themeFill="accent6" w:themeFillTint="3F"/>
      </w:tcPr>
    </w:tblStylePr>
    <w:tblStylePr w:type="band1Horz">
      <w:tblPr/>
      <w:tcPr>
        <w:tcBorders>
          <w:insideH w:val="nil"/>
          <w:insideV w:val="nil"/>
        </w:tcBorders>
        <w:shd w:val="clear" w:color="auto" w:fill="BCEDFF" w:themeFill="accent6" w:themeFillTint="3F"/>
      </w:tcPr>
    </w:tblStylePr>
    <w:tblStylePr w:type="band2Horz">
      <w:tblPr/>
      <w:tcPr>
        <w:tcBorders>
          <w:insideH w:val="nil"/>
          <w:insideV w:val="nil"/>
        </w:tcBorders>
      </w:tcPr>
    </w:tblStylePr>
  </w:style>
  <w:style w:type="table" w:styleId="161">
    <w:name w:val="Medium Shading 2"/>
    <w:basedOn w:val="88"/>
    <w:semiHidden/>
    <w:unhideWhenUsed/>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2">
    <w:name w:val="Medium Shading 2 Accent 1"/>
    <w:basedOn w:val="88"/>
    <w:semiHidden/>
    <w:unhideWhenUsed/>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1967F7"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1967F7"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1967F7"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3">
    <w:name w:val="Medium Shading 2 Accent 2"/>
    <w:basedOn w:val="88"/>
    <w:semiHidden/>
    <w:unhideWhenUsed/>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F5219"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F5219"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F5219"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4">
    <w:name w:val="Medium Shading 2 Accent 3"/>
    <w:basedOn w:val="88"/>
    <w:semiHidden/>
    <w:unhideWhenUsed/>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EAE08"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EAE08"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EAE08"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5">
    <w:name w:val="Medium Shading 2 Accent 4"/>
    <w:basedOn w:val="88"/>
    <w:semiHidden/>
    <w:unhideWhenUsed/>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B3E60D"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B3E60D"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B3E60D"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6">
    <w:name w:val="Medium Shading 2 Accent 5"/>
    <w:basedOn w:val="88"/>
    <w:semiHidden/>
    <w:unhideWhenUsed/>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23AC35"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23AC35"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23AC35"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7">
    <w:name w:val="Medium Shading 2 Accent 6"/>
    <w:basedOn w:val="88"/>
    <w:semiHidden/>
    <w:unhideWhenUsed/>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B0F0"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B0F0"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B0F0"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8">
    <w:name w:val="Medium List 1"/>
    <w:basedOn w:val="88"/>
    <w:semiHidden/>
    <w:unhideWhenUsed/>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169">
    <w:name w:val="Medium List 1 Accent 1"/>
    <w:basedOn w:val="88"/>
    <w:semiHidden/>
    <w:unhideWhenUsed/>
    <w:qFormat/>
    <w:uiPriority w:val="65"/>
    <w:rPr>
      <w:color w:val="000000" w:themeColor="text1"/>
      <w14:textFill>
        <w14:solidFill>
          <w14:schemeClr w14:val="tx1"/>
        </w14:solidFill>
      </w14:textFill>
    </w:rPr>
    <w:tblPr>
      <w:tblBorders>
        <w:top w:val="single" w:color="1967F7" w:themeColor="accent1" w:sz="8" w:space="0"/>
        <w:bottom w:val="single" w:color="1967F7" w:themeColor="accent1" w:sz="8" w:space="0"/>
      </w:tblBorders>
    </w:tblPr>
    <w:tblStylePr w:type="firstRow">
      <w:rPr>
        <w:rFonts w:asciiTheme="majorHAnsi" w:hAnsiTheme="majorHAnsi" w:eastAsiaTheme="majorEastAsia" w:cstheme="majorBidi"/>
      </w:rPr>
      <w:tblPr/>
      <w:tcPr>
        <w:tcBorders>
          <w:top w:val="nil"/>
          <w:bottom w:val="single" w:color="1967F7" w:themeColor="accent1" w:sz="8" w:space="0"/>
        </w:tcBorders>
      </w:tcPr>
    </w:tblStylePr>
    <w:tblStylePr w:type="lastRow">
      <w:rPr>
        <w:b/>
        <w:bCs/>
        <w:color w:val="44546A" w:themeColor="text2"/>
        <w14:textFill>
          <w14:solidFill>
            <w14:schemeClr w14:val="tx2"/>
          </w14:solidFill>
        </w14:textFill>
      </w:rPr>
      <w:tblPr/>
      <w:tcPr>
        <w:tcBorders>
          <w:top w:val="single" w:color="1967F7" w:themeColor="accent1" w:sz="8" w:space="0"/>
          <w:bottom w:val="single" w:color="1967F7" w:themeColor="accent1" w:sz="8" w:space="0"/>
        </w:tcBorders>
      </w:tcPr>
    </w:tblStylePr>
    <w:tblStylePr w:type="firstCol">
      <w:rPr>
        <w:b/>
        <w:bCs/>
      </w:rPr>
    </w:tblStylePr>
    <w:tblStylePr w:type="lastCol">
      <w:rPr>
        <w:b/>
        <w:bCs/>
      </w:rPr>
      <w:tblPr/>
      <w:tcPr>
        <w:tcBorders>
          <w:top w:val="single" w:color="1967F7" w:themeColor="accent1" w:sz="8" w:space="0"/>
          <w:bottom w:val="single" w:color="1967F7" w:themeColor="accent1" w:sz="8" w:space="0"/>
        </w:tcBorders>
      </w:tcPr>
    </w:tblStylePr>
    <w:tblStylePr w:type="band1Vert">
      <w:tblPr/>
      <w:tcPr>
        <w:shd w:val="clear" w:color="auto" w:fill="C6D9FD" w:themeFill="accent1" w:themeFillTint="3F"/>
      </w:tcPr>
    </w:tblStylePr>
    <w:tblStylePr w:type="band1Horz">
      <w:tblPr/>
      <w:tcPr>
        <w:shd w:val="clear" w:color="auto" w:fill="C6D9FD" w:themeFill="accent1" w:themeFillTint="3F"/>
      </w:tcPr>
    </w:tblStylePr>
  </w:style>
  <w:style w:type="table" w:styleId="170">
    <w:name w:val="Medium List 1 Accent 2"/>
    <w:basedOn w:val="88"/>
    <w:semiHidden/>
    <w:unhideWhenUsed/>
    <w:qFormat/>
    <w:uiPriority w:val="65"/>
    <w:rPr>
      <w:color w:val="000000" w:themeColor="text1"/>
      <w14:textFill>
        <w14:solidFill>
          <w14:schemeClr w14:val="tx1"/>
        </w14:solidFill>
      </w14:textFill>
    </w:rPr>
    <w:tblPr>
      <w:tblBorders>
        <w:top w:val="single" w:color="FF5219" w:themeColor="accent2" w:sz="8" w:space="0"/>
        <w:bottom w:val="single" w:color="FF5219" w:themeColor="accent2" w:sz="8" w:space="0"/>
      </w:tblBorders>
    </w:tblPr>
    <w:tblStylePr w:type="firstRow">
      <w:rPr>
        <w:rFonts w:asciiTheme="majorHAnsi" w:hAnsiTheme="majorHAnsi" w:eastAsiaTheme="majorEastAsia" w:cstheme="majorBidi"/>
      </w:rPr>
      <w:tblPr/>
      <w:tcPr>
        <w:tcBorders>
          <w:top w:val="nil"/>
          <w:bottom w:val="single" w:color="FF5219" w:themeColor="accent2" w:sz="8" w:space="0"/>
        </w:tcBorders>
      </w:tcPr>
    </w:tblStylePr>
    <w:tblStylePr w:type="lastRow">
      <w:rPr>
        <w:b/>
        <w:bCs/>
        <w:color w:val="44546A" w:themeColor="text2"/>
        <w14:textFill>
          <w14:solidFill>
            <w14:schemeClr w14:val="tx2"/>
          </w14:solidFill>
        </w14:textFill>
      </w:rPr>
      <w:tblPr/>
      <w:tcPr>
        <w:tcBorders>
          <w:top w:val="single" w:color="FF5219" w:themeColor="accent2" w:sz="8" w:space="0"/>
          <w:bottom w:val="single" w:color="FF5219" w:themeColor="accent2" w:sz="8" w:space="0"/>
        </w:tcBorders>
      </w:tcPr>
    </w:tblStylePr>
    <w:tblStylePr w:type="firstCol">
      <w:rPr>
        <w:b/>
        <w:bCs/>
      </w:rPr>
    </w:tblStylePr>
    <w:tblStylePr w:type="lastCol">
      <w:rPr>
        <w:b/>
        <w:bCs/>
      </w:rPr>
      <w:tblPr/>
      <w:tcPr>
        <w:tcBorders>
          <w:top w:val="single" w:color="FF5219" w:themeColor="accent2" w:sz="8" w:space="0"/>
          <w:bottom w:val="single" w:color="FF5219" w:themeColor="accent2" w:sz="8" w:space="0"/>
        </w:tcBorders>
      </w:tcPr>
    </w:tblStylePr>
    <w:tblStylePr w:type="band1Vert">
      <w:tblPr/>
      <w:tcPr>
        <w:shd w:val="clear" w:color="auto" w:fill="FFD4C6" w:themeFill="accent2" w:themeFillTint="3F"/>
      </w:tcPr>
    </w:tblStylePr>
    <w:tblStylePr w:type="band1Horz">
      <w:tblPr/>
      <w:tcPr>
        <w:shd w:val="clear" w:color="auto" w:fill="FFD4C6" w:themeFill="accent2" w:themeFillTint="3F"/>
      </w:tcPr>
    </w:tblStylePr>
  </w:style>
  <w:style w:type="table" w:styleId="171">
    <w:name w:val="Medium List 1 Accent 3"/>
    <w:basedOn w:val="88"/>
    <w:semiHidden/>
    <w:unhideWhenUsed/>
    <w:qFormat/>
    <w:uiPriority w:val="65"/>
    <w:rPr>
      <w:color w:val="000000" w:themeColor="text1"/>
      <w14:textFill>
        <w14:solidFill>
          <w14:schemeClr w14:val="tx1"/>
        </w14:solidFill>
      </w14:textFill>
    </w:rPr>
    <w:tblPr>
      <w:tblBorders>
        <w:top w:val="single" w:color="FEAE08" w:themeColor="accent3" w:sz="8" w:space="0"/>
        <w:bottom w:val="single" w:color="FEAE08" w:themeColor="accent3" w:sz="8" w:space="0"/>
      </w:tblBorders>
    </w:tblPr>
    <w:tblStylePr w:type="firstRow">
      <w:rPr>
        <w:rFonts w:asciiTheme="majorHAnsi" w:hAnsiTheme="majorHAnsi" w:eastAsiaTheme="majorEastAsia" w:cstheme="majorBidi"/>
      </w:rPr>
      <w:tblPr/>
      <w:tcPr>
        <w:tcBorders>
          <w:top w:val="nil"/>
          <w:bottom w:val="single" w:color="FEAE08" w:themeColor="accent3" w:sz="8" w:space="0"/>
        </w:tcBorders>
      </w:tcPr>
    </w:tblStylePr>
    <w:tblStylePr w:type="lastRow">
      <w:rPr>
        <w:b/>
        <w:bCs/>
        <w:color w:val="44546A" w:themeColor="text2"/>
        <w14:textFill>
          <w14:solidFill>
            <w14:schemeClr w14:val="tx2"/>
          </w14:solidFill>
        </w14:textFill>
      </w:rPr>
      <w:tblPr/>
      <w:tcPr>
        <w:tcBorders>
          <w:top w:val="single" w:color="FEAE08" w:themeColor="accent3" w:sz="8" w:space="0"/>
          <w:bottom w:val="single" w:color="FEAE08" w:themeColor="accent3" w:sz="8" w:space="0"/>
        </w:tcBorders>
      </w:tcPr>
    </w:tblStylePr>
    <w:tblStylePr w:type="firstCol">
      <w:rPr>
        <w:b/>
        <w:bCs/>
      </w:rPr>
    </w:tblStylePr>
    <w:tblStylePr w:type="lastCol">
      <w:rPr>
        <w:b/>
        <w:bCs/>
      </w:rPr>
      <w:tblPr/>
      <w:tcPr>
        <w:tcBorders>
          <w:top w:val="single" w:color="FEAE08" w:themeColor="accent3" w:sz="8" w:space="0"/>
          <w:bottom w:val="single" w:color="FEAE08" w:themeColor="accent3" w:sz="8" w:space="0"/>
        </w:tcBorders>
      </w:tcPr>
    </w:tblStylePr>
    <w:tblStylePr w:type="band1Vert">
      <w:tblPr/>
      <w:tcPr>
        <w:shd w:val="clear" w:color="auto" w:fill="FEEAC1" w:themeFill="accent3" w:themeFillTint="3F"/>
      </w:tcPr>
    </w:tblStylePr>
    <w:tblStylePr w:type="band1Horz">
      <w:tblPr/>
      <w:tcPr>
        <w:shd w:val="clear" w:color="auto" w:fill="FEEAC1" w:themeFill="accent3" w:themeFillTint="3F"/>
      </w:tcPr>
    </w:tblStylePr>
  </w:style>
  <w:style w:type="table" w:styleId="172">
    <w:name w:val="Medium List 1 Accent 4"/>
    <w:basedOn w:val="88"/>
    <w:semiHidden/>
    <w:unhideWhenUsed/>
    <w:qFormat/>
    <w:uiPriority w:val="65"/>
    <w:rPr>
      <w:color w:val="000000" w:themeColor="text1"/>
      <w14:textFill>
        <w14:solidFill>
          <w14:schemeClr w14:val="tx1"/>
        </w14:solidFill>
      </w14:textFill>
    </w:rPr>
    <w:tblPr>
      <w:tblBorders>
        <w:top w:val="single" w:color="B3E60D" w:themeColor="accent4" w:sz="8" w:space="0"/>
        <w:bottom w:val="single" w:color="B3E60D" w:themeColor="accent4" w:sz="8" w:space="0"/>
      </w:tblBorders>
    </w:tblPr>
    <w:tblStylePr w:type="firstRow">
      <w:rPr>
        <w:rFonts w:asciiTheme="majorHAnsi" w:hAnsiTheme="majorHAnsi" w:eastAsiaTheme="majorEastAsia" w:cstheme="majorBidi"/>
      </w:rPr>
      <w:tblPr/>
      <w:tcPr>
        <w:tcBorders>
          <w:top w:val="nil"/>
          <w:bottom w:val="single" w:color="B3E60D" w:themeColor="accent4" w:sz="8" w:space="0"/>
        </w:tcBorders>
      </w:tcPr>
    </w:tblStylePr>
    <w:tblStylePr w:type="lastRow">
      <w:rPr>
        <w:b/>
        <w:bCs/>
        <w:color w:val="44546A" w:themeColor="text2"/>
        <w14:textFill>
          <w14:solidFill>
            <w14:schemeClr w14:val="tx2"/>
          </w14:solidFill>
        </w14:textFill>
      </w:rPr>
      <w:tblPr/>
      <w:tcPr>
        <w:tcBorders>
          <w:top w:val="single" w:color="B3E60D" w:themeColor="accent4" w:sz="8" w:space="0"/>
          <w:bottom w:val="single" w:color="B3E60D" w:themeColor="accent4" w:sz="8" w:space="0"/>
        </w:tcBorders>
      </w:tcPr>
    </w:tblStylePr>
    <w:tblStylePr w:type="firstCol">
      <w:rPr>
        <w:b/>
        <w:bCs/>
      </w:rPr>
    </w:tblStylePr>
    <w:tblStylePr w:type="lastCol">
      <w:rPr>
        <w:b/>
        <w:bCs/>
      </w:rPr>
      <w:tblPr/>
      <w:tcPr>
        <w:tcBorders>
          <w:top w:val="single" w:color="B3E60D" w:themeColor="accent4" w:sz="8" w:space="0"/>
          <w:bottom w:val="single" w:color="B3E60D" w:themeColor="accent4" w:sz="8" w:space="0"/>
        </w:tcBorders>
      </w:tcPr>
    </w:tblStylePr>
    <w:tblStylePr w:type="band1Vert">
      <w:tblPr/>
      <w:tcPr>
        <w:shd w:val="clear" w:color="auto" w:fill="EDFBC0" w:themeFill="accent4" w:themeFillTint="3F"/>
      </w:tcPr>
    </w:tblStylePr>
    <w:tblStylePr w:type="band1Horz">
      <w:tblPr/>
      <w:tcPr>
        <w:shd w:val="clear" w:color="auto" w:fill="EDFBC0" w:themeFill="accent4" w:themeFillTint="3F"/>
      </w:tcPr>
    </w:tblStylePr>
  </w:style>
  <w:style w:type="table" w:styleId="173">
    <w:name w:val="Medium List 1 Accent 5"/>
    <w:basedOn w:val="88"/>
    <w:semiHidden/>
    <w:unhideWhenUsed/>
    <w:qFormat/>
    <w:uiPriority w:val="65"/>
    <w:rPr>
      <w:color w:val="000000" w:themeColor="text1"/>
      <w14:textFill>
        <w14:solidFill>
          <w14:schemeClr w14:val="tx1"/>
        </w14:solidFill>
      </w14:textFill>
    </w:rPr>
    <w:tblPr>
      <w:tblBorders>
        <w:top w:val="single" w:color="23AC35" w:themeColor="accent5" w:sz="8" w:space="0"/>
        <w:bottom w:val="single" w:color="23AC35" w:themeColor="accent5" w:sz="8" w:space="0"/>
      </w:tblBorders>
    </w:tblPr>
    <w:tblStylePr w:type="firstRow">
      <w:rPr>
        <w:rFonts w:asciiTheme="majorHAnsi" w:hAnsiTheme="majorHAnsi" w:eastAsiaTheme="majorEastAsia" w:cstheme="majorBidi"/>
      </w:rPr>
      <w:tblPr/>
      <w:tcPr>
        <w:tcBorders>
          <w:top w:val="nil"/>
          <w:bottom w:val="single" w:color="23AC35" w:themeColor="accent5" w:sz="8" w:space="0"/>
        </w:tcBorders>
      </w:tcPr>
    </w:tblStylePr>
    <w:tblStylePr w:type="lastRow">
      <w:rPr>
        <w:b/>
        <w:bCs/>
        <w:color w:val="44546A" w:themeColor="text2"/>
        <w14:textFill>
          <w14:solidFill>
            <w14:schemeClr w14:val="tx2"/>
          </w14:solidFill>
        </w14:textFill>
      </w:rPr>
      <w:tblPr/>
      <w:tcPr>
        <w:tcBorders>
          <w:top w:val="single" w:color="23AC35" w:themeColor="accent5" w:sz="8" w:space="0"/>
          <w:bottom w:val="single" w:color="23AC35" w:themeColor="accent5" w:sz="8" w:space="0"/>
        </w:tcBorders>
      </w:tcPr>
    </w:tblStylePr>
    <w:tblStylePr w:type="firstCol">
      <w:rPr>
        <w:b/>
        <w:bCs/>
      </w:rPr>
    </w:tblStylePr>
    <w:tblStylePr w:type="lastCol">
      <w:rPr>
        <w:b/>
        <w:bCs/>
      </w:rPr>
      <w:tblPr/>
      <w:tcPr>
        <w:tcBorders>
          <w:top w:val="single" w:color="23AC35" w:themeColor="accent5" w:sz="8" w:space="0"/>
          <w:bottom w:val="single" w:color="23AC35" w:themeColor="accent5" w:sz="8" w:space="0"/>
        </w:tcBorders>
      </w:tcPr>
    </w:tblStylePr>
    <w:tblStylePr w:type="band1Vert">
      <w:tblPr/>
      <w:tcPr>
        <w:shd w:val="clear" w:color="auto" w:fill="C0F2C7" w:themeFill="accent5" w:themeFillTint="3F"/>
      </w:tcPr>
    </w:tblStylePr>
    <w:tblStylePr w:type="band1Horz">
      <w:tblPr/>
      <w:tcPr>
        <w:shd w:val="clear" w:color="auto" w:fill="C0F2C7" w:themeFill="accent5" w:themeFillTint="3F"/>
      </w:tcPr>
    </w:tblStylePr>
  </w:style>
  <w:style w:type="table" w:styleId="174">
    <w:name w:val="Medium List 1 Accent 6"/>
    <w:basedOn w:val="88"/>
    <w:semiHidden/>
    <w:unhideWhenUsed/>
    <w:qFormat/>
    <w:uiPriority w:val="65"/>
    <w:rPr>
      <w:color w:val="000000" w:themeColor="text1"/>
      <w14:textFill>
        <w14:solidFill>
          <w14:schemeClr w14:val="tx1"/>
        </w14:solidFill>
      </w14:textFill>
    </w:rPr>
    <w:tblPr>
      <w:tblBorders>
        <w:top w:val="single" w:color="00B0F0" w:themeColor="accent6" w:sz="8" w:space="0"/>
        <w:bottom w:val="single" w:color="00B0F0" w:themeColor="accent6" w:sz="8" w:space="0"/>
      </w:tblBorders>
    </w:tblPr>
    <w:tblStylePr w:type="firstRow">
      <w:rPr>
        <w:rFonts w:asciiTheme="majorHAnsi" w:hAnsiTheme="majorHAnsi" w:eastAsiaTheme="majorEastAsia" w:cstheme="majorBidi"/>
      </w:rPr>
      <w:tblPr/>
      <w:tcPr>
        <w:tcBorders>
          <w:top w:val="nil"/>
          <w:bottom w:val="single" w:color="00B0F0" w:themeColor="accent6" w:sz="8" w:space="0"/>
        </w:tcBorders>
      </w:tcPr>
    </w:tblStylePr>
    <w:tblStylePr w:type="lastRow">
      <w:rPr>
        <w:b/>
        <w:bCs/>
        <w:color w:val="44546A" w:themeColor="text2"/>
        <w14:textFill>
          <w14:solidFill>
            <w14:schemeClr w14:val="tx2"/>
          </w14:solidFill>
        </w14:textFill>
      </w:rPr>
      <w:tblPr/>
      <w:tcPr>
        <w:tcBorders>
          <w:top w:val="single" w:color="00B0F0" w:themeColor="accent6" w:sz="8" w:space="0"/>
          <w:bottom w:val="single" w:color="00B0F0" w:themeColor="accent6" w:sz="8" w:space="0"/>
        </w:tcBorders>
      </w:tcPr>
    </w:tblStylePr>
    <w:tblStylePr w:type="firstCol">
      <w:rPr>
        <w:b/>
        <w:bCs/>
      </w:rPr>
    </w:tblStylePr>
    <w:tblStylePr w:type="lastCol">
      <w:rPr>
        <w:b/>
        <w:bCs/>
      </w:rPr>
      <w:tblPr/>
      <w:tcPr>
        <w:tcBorders>
          <w:top w:val="single" w:color="00B0F0" w:themeColor="accent6" w:sz="8" w:space="0"/>
          <w:bottom w:val="single" w:color="00B0F0" w:themeColor="accent6" w:sz="8" w:space="0"/>
        </w:tcBorders>
      </w:tcPr>
    </w:tblStylePr>
    <w:tblStylePr w:type="band1Vert">
      <w:tblPr/>
      <w:tcPr>
        <w:shd w:val="clear" w:color="auto" w:fill="BCEDFF" w:themeFill="accent6" w:themeFillTint="3F"/>
      </w:tcPr>
    </w:tblStylePr>
    <w:tblStylePr w:type="band1Horz">
      <w:tblPr/>
      <w:tcPr>
        <w:shd w:val="clear" w:color="auto" w:fill="BCEDFF" w:themeFill="accent6" w:themeFillTint="3F"/>
      </w:tcPr>
    </w:tblStylePr>
  </w:style>
  <w:style w:type="table" w:styleId="175">
    <w:name w:val="Medium List 2"/>
    <w:basedOn w:val="88"/>
    <w:semiHidden/>
    <w:unhideWhenUsed/>
    <w:qFormat/>
    <w:uiPriority w:val="66"/>
    <w:rPr>
      <w:rFonts w:asciiTheme="majorHAnsi" w:hAnsiTheme="majorHAnsi" w:eastAsiaTheme="majorEastAsia"/>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76">
    <w:name w:val="Medium List 2 Accent 1"/>
    <w:basedOn w:val="88"/>
    <w:semiHidden/>
    <w:unhideWhenUsed/>
    <w:qFormat/>
    <w:uiPriority w:val="66"/>
    <w:rPr>
      <w:rFonts w:asciiTheme="majorHAnsi" w:hAnsiTheme="majorHAnsi" w:eastAsiaTheme="majorEastAsia"/>
      <w:color w:val="000000" w:themeColor="text1"/>
      <w14:textFill>
        <w14:solidFill>
          <w14:schemeClr w14:val="tx1"/>
        </w14:solidFill>
      </w14:textFill>
    </w:rPr>
    <w:tblPr>
      <w:tblBorders>
        <w:top w:val="single" w:color="1967F7" w:themeColor="accent1" w:sz="8" w:space="0"/>
        <w:left w:val="single" w:color="1967F7" w:themeColor="accent1" w:sz="8" w:space="0"/>
        <w:bottom w:val="single" w:color="1967F7" w:themeColor="accent1" w:sz="8" w:space="0"/>
        <w:right w:val="single" w:color="1967F7" w:themeColor="accent1" w:sz="8" w:space="0"/>
      </w:tblBorders>
    </w:tblPr>
    <w:tblStylePr w:type="firstRow">
      <w:rPr>
        <w:sz w:val="24"/>
        <w:szCs w:val="24"/>
      </w:rPr>
      <w:tblPr/>
      <w:tcPr>
        <w:tcBorders>
          <w:top w:val="nil"/>
          <w:left w:val="nil"/>
          <w:bottom w:val="single" w:color="1967F7" w:themeColor="accent1" w:sz="24" w:space="0"/>
          <w:right w:val="nil"/>
          <w:insideH w:val="nil"/>
          <w:insideV w:val="nil"/>
        </w:tcBorders>
        <w:shd w:val="clear" w:color="auto" w:fill="FFFFFF" w:themeFill="background1"/>
      </w:tcPr>
    </w:tblStylePr>
    <w:tblStylePr w:type="lastRow">
      <w:tblPr/>
      <w:tcPr>
        <w:tcBorders>
          <w:top w:val="single" w:color="1967F7"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967F7" w:themeColor="accent1" w:sz="8" w:space="0"/>
          <w:insideH w:val="nil"/>
          <w:insideV w:val="nil"/>
        </w:tcBorders>
        <w:shd w:val="clear" w:color="auto" w:fill="FFFFFF" w:themeFill="background1"/>
      </w:tcPr>
    </w:tblStylePr>
    <w:tblStylePr w:type="lastCol">
      <w:tblPr/>
      <w:tcPr>
        <w:tcBorders>
          <w:top w:val="nil"/>
          <w:left w:val="single" w:color="1967F7"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D9FD" w:themeFill="accent1" w:themeFillTint="3F"/>
      </w:tcPr>
    </w:tblStylePr>
    <w:tblStylePr w:type="band1Horz">
      <w:tblPr/>
      <w:tcPr>
        <w:tcBorders>
          <w:top w:val="nil"/>
          <w:bottom w:val="nil"/>
          <w:insideH w:val="nil"/>
          <w:insideV w:val="nil"/>
        </w:tcBorders>
        <w:shd w:val="clear" w:color="auto" w:fill="C6D9F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77">
    <w:name w:val="Medium List 2 Accent 2"/>
    <w:basedOn w:val="88"/>
    <w:semiHidden/>
    <w:unhideWhenUsed/>
    <w:qFormat/>
    <w:uiPriority w:val="66"/>
    <w:rPr>
      <w:rFonts w:asciiTheme="majorHAnsi" w:hAnsiTheme="majorHAnsi" w:eastAsiaTheme="majorEastAsia"/>
      <w:color w:val="000000" w:themeColor="text1"/>
      <w14:textFill>
        <w14:solidFill>
          <w14:schemeClr w14:val="tx1"/>
        </w14:solidFill>
      </w14:textFill>
    </w:rPr>
    <w:tblPr>
      <w:tblBorders>
        <w:top w:val="single" w:color="FF5219" w:themeColor="accent2" w:sz="8" w:space="0"/>
        <w:left w:val="single" w:color="FF5219" w:themeColor="accent2" w:sz="8" w:space="0"/>
        <w:bottom w:val="single" w:color="FF5219" w:themeColor="accent2" w:sz="8" w:space="0"/>
        <w:right w:val="single" w:color="FF5219" w:themeColor="accent2" w:sz="8" w:space="0"/>
      </w:tblBorders>
    </w:tblPr>
    <w:tblStylePr w:type="firstRow">
      <w:rPr>
        <w:sz w:val="24"/>
        <w:szCs w:val="24"/>
      </w:rPr>
      <w:tblPr/>
      <w:tcPr>
        <w:tcBorders>
          <w:top w:val="nil"/>
          <w:left w:val="nil"/>
          <w:bottom w:val="single" w:color="FF5219" w:themeColor="accent2" w:sz="24" w:space="0"/>
          <w:right w:val="nil"/>
          <w:insideH w:val="nil"/>
          <w:insideV w:val="nil"/>
        </w:tcBorders>
        <w:shd w:val="clear" w:color="auto" w:fill="FFFFFF" w:themeFill="background1"/>
      </w:tcPr>
    </w:tblStylePr>
    <w:tblStylePr w:type="lastRow">
      <w:tblPr/>
      <w:tcPr>
        <w:tcBorders>
          <w:top w:val="single" w:color="FF5219"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5219" w:themeColor="accent2" w:sz="8" w:space="0"/>
          <w:insideH w:val="nil"/>
          <w:insideV w:val="nil"/>
        </w:tcBorders>
        <w:shd w:val="clear" w:color="auto" w:fill="FFFFFF" w:themeFill="background1"/>
      </w:tcPr>
    </w:tblStylePr>
    <w:tblStylePr w:type="lastCol">
      <w:tblPr/>
      <w:tcPr>
        <w:tcBorders>
          <w:top w:val="nil"/>
          <w:left w:val="single" w:color="FF5219"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4C6" w:themeFill="accent2" w:themeFillTint="3F"/>
      </w:tcPr>
    </w:tblStylePr>
    <w:tblStylePr w:type="band1Horz">
      <w:tblPr/>
      <w:tcPr>
        <w:tcBorders>
          <w:top w:val="nil"/>
          <w:bottom w:val="nil"/>
          <w:insideH w:val="nil"/>
          <w:insideV w:val="nil"/>
        </w:tcBorders>
        <w:shd w:val="clear" w:color="auto" w:fill="FFD4C6"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78">
    <w:name w:val="Medium List 2 Accent 3"/>
    <w:basedOn w:val="88"/>
    <w:semiHidden/>
    <w:unhideWhenUsed/>
    <w:qFormat/>
    <w:uiPriority w:val="66"/>
    <w:rPr>
      <w:rFonts w:asciiTheme="majorHAnsi" w:hAnsiTheme="majorHAnsi" w:eastAsiaTheme="majorEastAsia"/>
      <w:color w:val="000000" w:themeColor="text1"/>
      <w14:textFill>
        <w14:solidFill>
          <w14:schemeClr w14:val="tx1"/>
        </w14:solidFill>
      </w14:textFill>
    </w:rPr>
    <w:tblPr>
      <w:tblBorders>
        <w:top w:val="single" w:color="FEAE08" w:themeColor="accent3" w:sz="8" w:space="0"/>
        <w:left w:val="single" w:color="FEAE08" w:themeColor="accent3" w:sz="8" w:space="0"/>
        <w:bottom w:val="single" w:color="FEAE08" w:themeColor="accent3" w:sz="8" w:space="0"/>
        <w:right w:val="single" w:color="FEAE08" w:themeColor="accent3" w:sz="8" w:space="0"/>
      </w:tblBorders>
    </w:tblPr>
    <w:tblStylePr w:type="firstRow">
      <w:rPr>
        <w:sz w:val="24"/>
        <w:szCs w:val="24"/>
      </w:rPr>
      <w:tblPr/>
      <w:tcPr>
        <w:tcBorders>
          <w:top w:val="nil"/>
          <w:left w:val="nil"/>
          <w:bottom w:val="single" w:color="FEAE08" w:themeColor="accent3" w:sz="24" w:space="0"/>
          <w:right w:val="nil"/>
          <w:insideH w:val="nil"/>
          <w:insideV w:val="nil"/>
        </w:tcBorders>
        <w:shd w:val="clear" w:color="auto" w:fill="FFFFFF" w:themeFill="background1"/>
      </w:tcPr>
    </w:tblStylePr>
    <w:tblStylePr w:type="lastRow">
      <w:tblPr/>
      <w:tcPr>
        <w:tcBorders>
          <w:top w:val="single" w:color="FEAE08"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EAE08" w:themeColor="accent3" w:sz="8" w:space="0"/>
          <w:insideH w:val="nil"/>
          <w:insideV w:val="nil"/>
        </w:tcBorders>
        <w:shd w:val="clear" w:color="auto" w:fill="FFFFFF" w:themeFill="background1"/>
      </w:tcPr>
    </w:tblStylePr>
    <w:tblStylePr w:type="lastCol">
      <w:tblPr/>
      <w:tcPr>
        <w:tcBorders>
          <w:top w:val="nil"/>
          <w:left w:val="single" w:color="FEAE08"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AC1" w:themeFill="accent3" w:themeFillTint="3F"/>
      </w:tcPr>
    </w:tblStylePr>
    <w:tblStylePr w:type="band1Horz">
      <w:tblPr/>
      <w:tcPr>
        <w:tcBorders>
          <w:top w:val="nil"/>
          <w:bottom w:val="nil"/>
          <w:insideH w:val="nil"/>
          <w:insideV w:val="nil"/>
        </w:tcBorders>
        <w:shd w:val="clear" w:color="auto" w:fill="FEEAC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79">
    <w:name w:val="Medium List 2 Accent 4"/>
    <w:basedOn w:val="88"/>
    <w:semiHidden/>
    <w:unhideWhenUsed/>
    <w:qFormat/>
    <w:uiPriority w:val="66"/>
    <w:rPr>
      <w:rFonts w:asciiTheme="majorHAnsi" w:hAnsiTheme="majorHAnsi" w:eastAsiaTheme="majorEastAsia"/>
      <w:color w:val="000000" w:themeColor="text1"/>
      <w14:textFill>
        <w14:solidFill>
          <w14:schemeClr w14:val="tx1"/>
        </w14:solidFill>
      </w14:textFill>
    </w:rPr>
    <w:tblPr>
      <w:tblBorders>
        <w:top w:val="single" w:color="B3E60D" w:themeColor="accent4" w:sz="8" w:space="0"/>
        <w:left w:val="single" w:color="B3E60D" w:themeColor="accent4" w:sz="8" w:space="0"/>
        <w:bottom w:val="single" w:color="B3E60D" w:themeColor="accent4" w:sz="8" w:space="0"/>
        <w:right w:val="single" w:color="B3E60D" w:themeColor="accent4" w:sz="8" w:space="0"/>
      </w:tblBorders>
    </w:tblPr>
    <w:tblStylePr w:type="firstRow">
      <w:rPr>
        <w:sz w:val="24"/>
        <w:szCs w:val="24"/>
      </w:rPr>
      <w:tblPr/>
      <w:tcPr>
        <w:tcBorders>
          <w:top w:val="nil"/>
          <w:left w:val="nil"/>
          <w:bottom w:val="single" w:color="B3E60D" w:themeColor="accent4" w:sz="24" w:space="0"/>
          <w:right w:val="nil"/>
          <w:insideH w:val="nil"/>
          <w:insideV w:val="nil"/>
        </w:tcBorders>
        <w:shd w:val="clear" w:color="auto" w:fill="FFFFFF" w:themeFill="background1"/>
      </w:tcPr>
    </w:tblStylePr>
    <w:tblStylePr w:type="lastRow">
      <w:tblPr/>
      <w:tcPr>
        <w:tcBorders>
          <w:top w:val="single" w:color="B3E60D"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B3E60D" w:themeColor="accent4" w:sz="8" w:space="0"/>
          <w:insideH w:val="nil"/>
          <w:insideV w:val="nil"/>
        </w:tcBorders>
        <w:shd w:val="clear" w:color="auto" w:fill="FFFFFF" w:themeFill="background1"/>
      </w:tcPr>
    </w:tblStylePr>
    <w:tblStylePr w:type="lastCol">
      <w:tblPr/>
      <w:tcPr>
        <w:tcBorders>
          <w:top w:val="nil"/>
          <w:left w:val="single" w:color="B3E60D"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DFBC0" w:themeFill="accent4" w:themeFillTint="3F"/>
      </w:tcPr>
    </w:tblStylePr>
    <w:tblStylePr w:type="band1Horz">
      <w:tblPr/>
      <w:tcPr>
        <w:tcBorders>
          <w:top w:val="nil"/>
          <w:bottom w:val="nil"/>
          <w:insideH w:val="nil"/>
          <w:insideV w:val="nil"/>
        </w:tcBorders>
        <w:shd w:val="clear" w:color="auto" w:fill="EDFB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80">
    <w:name w:val="Medium List 2 Accent 5"/>
    <w:basedOn w:val="88"/>
    <w:semiHidden/>
    <w:unhideWhenUsed/>
    <w:qFormat/>
    <w:uiPriority w:val="66"/>
    <w:rPr>
      <w:rFonts w:asciiTheme="majorHAnsi" w:hAnsiTheme="majorHAnsi" w:eastAsiaTheme="majorEastAsia"/>
      <w:color w:val="000000" w:themeColor="text1"/>
      <w14:textFill>
        <w14:solidFill>
          <w14:schemeClr w14:val="tx1"/>
        </w14:solidFill>
      </w14:textFill>
    </w:rPr>
    <w:tblPr>
      <w:tblBorders>
        <w:top w:val="single" w:color="23AC35" w:themeColor="accent5" w:sz="8" w:space="0"/>
        <w:left w:val="single" w:color="23AC35" w:themeColor="accent5" w:sz="8" w:space="0"/>
        <w:bottom w:val="single" w:color="23AC35" w:themeColor="accent5" w:sz="8" w:space="0"/>
        <w:right w:val="single" w:color="23AC35" w:themeColor="accent5" w:sz="8" w:space="0"/>
      </w:tblBorders>
    </w:tblPr>
    <w:tblStylePr w:type="firstRow">
      <w:rPr>
        <w:sz w:val="24"/>
        <w:szCs w:val="24"/>
      </w:rPr>
      <w:tblPr/>
      <w:tcPr>
        <w:tcBorders>
          <w:top w:val="nil"/>
          <w:left w:val="nil"/>
          <w:bottom w:val="single" w:color="23AC35" w:themeColor="accent5" w:sz="24" w:space="0"/>
          <w:right w:val="nil"/>
          <w:insideH w:val="nil"/>
          <w:insideV w:val="nil"/>
        </w:tcBorders>
        <w:shd w:val="clear" w:color="auto" w:fill="FFFFFF" w:themeFill="background1"/>
      </w:tcPr>
    </w:tblStylePr>
    <w:tblStylePr w:type="lastRow">
      <w:tblPr/>
      <w:tcPr>
        <w:tcBorders>
          <w:top w:val="single" w:color="23AC35"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23AC35" w:themeColor="accent5" w:sz="8" w:space="0"/>
          <w:insideH w:val="nil"/>
          <w:insideV w:val="nil"/>
        </w:tcBorders>
        <w:shd w:val="clear" w:color="auto" w:fill="FFFFFF" w:themeFill="background1"/>
      </w:tcPr>
    </w:tblStylePr>
    <w:tblStylePr w:type="lastCol">
      <w:tblPr/>
      <w:tcPr>
        <w:tcBorders>
          <w:top w:val="nil"/>
          <w:left w:val="single" w:color="23AC3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F2C7" w:themeFill="accent5" w:themeFillTint="3F"/>
      </w:tcPr>
    </w:tblStylePr>
    <w:tblStylePr w:type="band1Horz">
      <w:tblPr/>
      <w:tcPr>
        <w:tcBorders>
          <w:top w:val="nil"/>
          <w:bottom w:val="nil"/>
          <w:insideH w:val="nil"/>
          <w:insideV w:val="nil"/>
        </w:tcBorders>
        <w:shd w:val="clear" w:color="auto" w:fill="C0F2C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81">
    <w:name w:val="Medium List 2 Accent 6"/>
    <w:basedOn w:val="88"/>
    <w:semiHidden/>
    <w:unhideWhenUsed/>
    <w:qFormat/>
    <w:uiPriority w:val="66"/>
    <w:rPr>
      <w:rFonts w:asciiTheme="majorHAnsi" w:hAnsiTheme="majorHAnsi" w:eastAsiaTheme="majorEastAsia"/>
      <w:color w:val="000000" w:themeColor="text1"/>
      <w14:textFill>
        <w14:solidFill>
          <w14:schemeClr w14:val="tx1"/>
        </w14:solidFill>
      </w14:textFill>
    </w:rPr>
    <w:tblPr>
      <w:tblBorders>
        <w:top w:val="single" w:color="00B0F0" w:themeColor="accent6" w:sz="8" w:space="0"/>
        <w:left w:val="single" w:color="00B0F0" w:themeColor="accent6" w:sz="8" w:space="0"/>
        <w:bottom w:val="single" w:color="00B0F0" w:themeColor="accent6" w:sz="8" w:space="0"/>
        <w:right w:val="single" w:color="00B0F0" w:themeColor="accent6" w:sz="8" w:space="0"/>
      </w:tblBorders>
    </w:tblPr>
    <w:tblStylePr w:type="firstRow">
      <w:rPr>
        <w:sz w:val="24"/>
        <w:szCs w:val="24"/>
      </w:rPr>
      <w:tblPr/>
      <w:tcPr>
        <w:tcBorders>
          <w:top w:val="nil"/>
          <w:left w:val="nil"/>
          <w:bottom w:val="single" w:color="00B0F0" w:themeColor="accent6" w:sz="24" w:space="0"/>
          <w:right w:val="nil"/>
          <w:insideH w:val="nil"/>
          <w:insideV w:val="nil"/>
        </w:tcBorders>
        <w:shd w:val="clear" w:color="auto" w:fill="FFFFFF" w:themeFill="background1"/>
      </w:tcPr>
    </w:tblStylePr>
    <w:tblStylePr w:type="lastRow">
      <w:tblPr/>
      <w:tcPr>
        <w:tcBorders>
          <w:top w:val="single" w:color="00B0F0"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B0F0" w:themeColor="accent6" w:sz="8" w:space="0"/>
          <w:insideH w:val="nil"/>
          <w:insideV w:val="nil"/>
        </w:tcBorders>
        <w:shd w:val="clear" w:color="auto" w:fill="FFFFFF" w:themeFill="background1"/>
      </w:tcPr>
    </w:tblStylePr>
    <w:tblStylePr w:type="lastCol">
      <w:tblPr/>
      <w:tcPr>
        <w:tcBorders>
          <w:top w:val="nil"/>
          <w:left w:val="single" w:color="00B0F0"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CEDFF" w:themeFill="accent6" w:themeFillTint="3F"/>
      </w:tcPr>
    </w:tblStylePr>
    <w:tblStylePr w:type="band1Horz">
      <w:tblPr/>
      <w:tcPr>
        <w:tcBorders>
          <w:top w:val="nil"/>
          <w:bottom w:val="nil"/>
          <w:insideH w:val="nil"/>
          <w:insideV w:val="nil"/>
        </w:tcBorders>
        <w:shd w:val="clear" w:color="auto" w:fill="BCEDF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2">
    <w:name w:val="Medium Grid 1"/>
    <w:basedOn w:val="88"/>
    <w:semiHidden/>
    <w:unhideWhenUsed/>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83">
    <w:name w:val="Medium Grid 1 Accent 1"/>
    <w:basedOn w:val="88"/>
    <w:semiHidden/>
    <w:unhideWhenUsed/>
    <w:qFormat/>
    <w:uiPriority w:val="67"/>
    <w:tblPr>
      <w:tblBorders>
        <w:top w:val="single" w:color="528DF9" w:themeColor="accent1" w:themeTint="BF" w:sz="8" w:space="0"/>
        <w:left w:val="single" w:color="528DF9" w:themeColor="accent1" w:themeTint="BF" w:sz="8" w:space="0"/>
        <w:bottom w:val="single" w:color="528DF9" w:themeColor="accent1" w:themeTint="BF" w:sz="8" w:space="0"/>
        <w:right w:val="single" w:color="528DF9" w:themeColor="accent1" w:themeTint="BF" w:sz="8" w:space="0"/>
        <w:insideH w:val="single" w:color="528DF9" w:themeColor="accent1" w:themeTint="BF" w:sz="8" w:space="0"/>
        <w:insideV w:val="single" w:color="528DF9" w:themeColor="accent1" w:themeTint="BF" w:sz="8" w:space="0"/>
      </w:tblBorders>
    </w:tblPr>
    <w:tcPr>
      <w:shd w:val="clear" w:color="auto" w:fill="C6D9FD" w:themeFill="accent1" w:themeFillTint="3F"/>
    </w:tcPr>
    <w:tblStylePr w:type="firstRow">
      <w:rPr>
        <w:b/>
        <w:bCs/>
      </w:rPr>
    </w:tblStylePr>
    <w:tblStylePr w:type="lastRow">
      <w:rPr>
        <w:b/>
        <w:bCs/>
      </w:rPr>
      <w:tblPr/>
      <w:tcPr>
        <w:tcBorders>
          <w:top w:val="single" w:color="528DF9" w:themeColor="accent1" w:themeTint="BF" w:sz="18" w:space="0"/>
        </w:tcBorders>
      </w:tcPr>
    </w:tblStylePr>
    <w:tblStylePr w:type="firstCol">
      <w:rPr>
        <w:b/>
        <w:bCs/>
      </w:rPr>
    </w:tblStylePr>
    <w:tblStylePr w:type="lastCol">
      <w:rPr>
        <w:b/>
        <w:bCs/>
      </w:rPr>
    </w:tblStylePr>
    <w:tblStylePr w:type="band1Vert">
      <w:tblPr/>
      <w:tcPr>
        <w:shd w:val="clear" w:color="auto" w:fill="8CB3FB" w:themeFill="accent1" w:themeFillTint="7F"/>
      </w:tcPr>
    </w:tblStylePr>
    <w:tblStylePr w:type="band1Horz">
      <w:tblPr/>
      <w:tcPr>
        <w:shd w:val="clear" w:color="auto" w:fill="8CB3FB" w:themeFill="accent1" w:themeFillTint="7F"/>
      </w:tcPr>
    </w:tblStylePr>
  </w:style>
  <w:style w:type="table" w:styleId="184">
    <w:name w:val="Medium Grid 1 Accent 2"/>
    <w:basedOn w:val="88"/>
    <w:semiHidden/>
    <w:unhideWhenUsed/>
    <w:qFormat/>
    <w:uiPriority w:val="67"/>
    <w:tblPr>
      <w:tblBorders>
        <w:top w:val="single" w:color="FF7D52" w:themeColor="accent2" w:themeTint="BF" w:sz="8" w:space="0"/>
        <w:left w:val="single" w:color="FF7D52" w:themeColor="accent2" w:themeTint="BF" w:sz="8" w:space="0"/>
        <w:bottom w:val="single" w:color="FF7D52" w:themeColor="accent2" w:themeTint="BF" w:sz="8" w:space="0"/>
        <w:right w:val="single" w:color="FF7D52" w:themeColor="accent2" w:themeTint="BF" w:sz="8" w:space="0"/>
        <w:insideH w:val="single" w:color="FF7D52" w:themeColor="accent2" w:themeTint="BF" w:sz="8" w:space="0"/>
        <w:insideV w:val="single" w:color="FF7D52" w:themeColor="accent2" w:themeTint="BF" w:sz="8" w:space="0"/>
      </w:tblBorders>
    </w:tblPr>
    <w:tcPr>
      <w:shd w:val="clear" w:color="auto" w:fill="FFD4C6" w:themeFill="accent2" w:themeFillTint="3F"/>
    </w:tcPr>
    <w:tblStylePr w:type="firstRow">
      <w:rPr>
        <w:b/>
        <w:bCs/>
      </w:rPr>
    </w:tblStylePr>
    <w:tblStylePr w:type="lastRow">
      <w:rPr>
        <w:b/>
        <w:bCs/>
      </w:rPr>
      <w:tblPr/>
      <w:tcPr>
        <w:tcBorders>
          <w:top w:val="single" w:color="FF7D52" w:themeColor="accent2" w:themeTint="BF" w:sz="18" w:space="0"/>
        </w:tcBorders>
      </w:tcPr>
    </w:tblStylePr>
    <w:tblStylePr w:type="firstCol">
      <w:rPr>
        <w:b/>
        <w:bCs/>
      </w:rPr>
    </w:tblStylePr>
    <w:tblStylePr w:type="lastCol">
      <w:rPr>
        <w:b/>
        <w:bCs/>
      </w:rPr>
    </w:tblStylePr>
    <w:tblStylePr w:type="band1Vert">
      <w:tblPr/>
      <w:tcPr>
        <w:shd w:val="clear" w:color="auto" w:fill="FFA88C" w:themeFill="accent2" w:themeFillTint="7F"/>
      </w:tcPr>
    </w:tblStylePr>
    <w:tblStylePr w:type="band1Horz">
      <w:tblPr/>
      <w:tcPr>
        <w:shd w:val="clear" w:color="auto" w:fill="FFA88C" w:themeFill="accent2" w:themeFillTint="7F"/>
      </w:tcPr>
    </w:tblStylePr>
  </w:style>
  <w:style w:type="table" w:styleId="185">
    <w:name w:val="Medium Grid 1 Accent 3"/>
    <w:basedOn w:val="88"/>
    <w:semiHidden/>
    <w:unhideWhenUsed/>
    <w:qFormat/>
    <w:uiPriority w:val="67"/>
    <w:tblPr>
      <w:tblBorders>
        <w:top w:val="single" w:color="FEC245" w:themeColor="accent3" w:themeTint="BF" w:sz="8" w:space="0"/>
        <w:left w:val="single" w:color="FEC245" w:themeColor="accent3" w:themeTint="BF" w:sz="8" w:space="0"/>
        <w:bottom w:val="single" w:color="FEC245" w:themeColor="accent3" w:themeTint="BF" w:sz="8" w:space="0"/>
        <w:right w:val="single" w:color="FEC245" w:themeColor="accent3" w:themeTint="BF" w:sz="8" w:space="0"/>
        <w:insideH w:val="single" w:color="FEC245" w:themeColor="accent3" w:themeTint="BF" w:sz="8" w:space="0"/>
        <w:insideV w:val="single" w:color="FEC245" w:themeColor="accent3" w:themeTint="BF" w:sz="8" w:space="0"/>
      </w:tblBorders>
    </w:tblPr>
    <w:tcPr>
      <w:shd w:val="clear" w:color="auto" w:fill="FEEAC1" w:themeFill="accent3" w:themeFillTint="3F"/>
    </w:tcPr>
    <w:tblStylePr w:type="firstRow">
      <w:rPr>
        <w:b/>
        <w:bCs/>
      </w:rPr>
    </w:tblStylePr>
    <w:tblStylePr w:type="lastRow">
      <w:rPr>
        <w:b/>
        <w:bCs/>
      </w:rPr>
      <w:tblPr/>
      <w:tcPr>
        <w:tcBorders>
          <w:top w:val="single" w:color="FEC245" w:themeColor="accent3" w:themeTint="BF" w:sz="18" w:space="0"/>
        </w:tcBorders>
      </w:tcPr>
    </w:tblStylePr>
    <w:tblStylePr w:type="firstCol">
      <w:rPr>
        <w:b/>
        <w:bCs/>
      </w:rPr>
    </w:tblStylePr>
    <w:tblStylePr w:type="lastCol">
      <w:rPr>
        <w:b/>
        <w:bCs/>
      </w:rPr>
    </w:tblStylePr>
    <w:tblStylePr w:type="band1Vert">
      <w:tblPr/>
      <w:tcPr>
        <w:shd w:val="clear" w:color="auto" w:fill="FED683" w:themeFill="accent3" w:themeFillTint="7F"/>
      </w:tcPr>
    </w:tblStylePr>
    <w:tblStylePr w:type="band1Horz">
      <w:tblPr/>
      <w:tcPr>
        <w:shd w:val="clear" w:color="auto" w:fill="FED683" w:themeFill="accent3" w:themeFillTint="7F"/>
      </w:tcPr>
    </w:tblStylePr>
  </w:style>
  <w:style w:type="table" w:styleId="186">
    <w:name w:val="Medium Grid 1 Accent 4"/>
    <w:basedOn w:val="88"/>
    <w:semiHidden/>
    <w:unhideWhenUsed/>
    <w:qFormat/>
    <w:uiPriority w:val="67"/>
    <w:tblPr>
      <w:tblBorders>
        <w:top w:val="single" w:color="CAF441" w:themeColor="accent4" w:themeTint="BF" w:sz="8" w:space="0"/>
        <w:left w:val="single" w:color="CAF441" w:themeColor="accent4" w:themeTint="BF" w:sz="8" w:space="0"/>
        <w:bottom w:val="single" w:color="CAF441" w:themeColor="accent4" w:themeTint="BF" w:sz="8" w:space="0"/>
        <w:right w:val="single" w:color="CAF441" w:themeColor="accent4" w:themeTint="BF" w:sz="8" w:space="0"/>
        <w:insideH w:val="single" w:color="CAF441" w:themeColor="accent4" w:themeTint="BF" w:sz="8" w:space="0"/>
        <w:insideV w:val="single" w:color="CAF441" w:themeColor="accent4" w:themeTint="BF" w:sz="8" w:space="0"/>
      </w:tblBorders>
    </w:tblPr>
    <w:tcPr>
      <w:shd w:val="clear" w:color="auto" w:fill="EDFBC0" w:themeFill="accent4" w:themeFillTint="3F"/>
    </w:tcPr>
    <w:tblStylePr w:type="firstRow">
      <w:rPr>
        <w:b/>
        <w:bCs/>
      </w:rPr>
    </w:tblStylePr>
    <w:tblStylePr w:type="lastRow">
      <w:rPr>
        <w:b/>
        <w:bCs/>
      </w:rPr>
      <w:tblPr/>
      <w:tcPr>
        <w:tcBorders>
          <w:top w:val="single" w:color="CAF441" w:themeColor="accent4" w:themeTint="BF" w:sz="18" w:space="0"/>
        </w:tcBorders>
      </w:tcPr>
    </w:tblStylePr>
    <w:tblStylePr w:type="firstCol">
      <w:rPr>
        <w:b/>
        <w:bCs/>
      </w:rPr>
    </w:tblStylePr>
    <w:tblStylePr w:type="lastCol">
      <w:rPr>
        <w:b/>
        <w:bCs/>
      </w:rPr>
    </w:tblStylePr>
    <w:tblStylePr w:type="band1Vert">
      <w:tblPr/>
      <w:tcPr>
        <w:shd w:val="clear" w:color="auto" w:fill="DBF781" w:themeFill="accent4" w:themeFillTint="7F"/>
      </w:tcPr>
    </w:tblStylePr>
    <w:tblStylePr w:type="band1Horz">
      <w:tblPr/>
      <w:tcPr>
        <w:shd w:val="clear" w:color="auto" w:fill="DBF781" w:themeFill="accent4" w:themeFillTint="7F"/>
      </w:tcPr>
    </w:tblStylePr>
  </w:style>
  <w:style w:type="table" w:styleId="187">
    <w:name w:val="Medium Grid 1 Accent 5"/>
    <w:basedOn w:val="88"/>
    <w:semiHidden/>
    <w:unhideWhenUsed/>
    <w:qFormat/>
    <w:uiPriority w:val="67"/>
    <w:tblPr>
      <w:tblBorders>
        <w:top w:val="single" w:color="42D856" w:themeColor="accent5" w:themeTint="BF" w:sz="8" w:space="0"/>
        <w:left w:val="single" w:color="42D856" w:themeColor="accent5" w:themeTint="BF" w:sz="8" w:space="0"/>
        <w:bottom w:val="single" w:color="42D856" w:themeColor="accent5" w:themeTint="BF" w:sz="8" w:space="0"/>
        <w:right w:val="single" w:color="42D856" w:themeColor="accent5" w:themeTint="BF" w:sz="8" w:space="0"/>
        <w:insideH w:val="single" w:color="42D856" w:themeColor="accent5" w:themeTint="BF" w:sz="8" w:space="0"/>
        <w:insideV w:val="single" w:color="42D856" w:themeColor="accent5" w:themeTint="BF" w:sz="8" w:space="0"/>
      </w:tblBorders>
    </w:tblPr>
    <w:tcPr>
      <w:shd w:val="clear" w:color="auto" w:fill="C0F2C7" w:themeFill="accent5" w:themeFillTint="3F"/>
    </w:tcPr>
    <w:tblStylePr w:type="firstRow">
      <w:rPr>
        <w:b/>
        <w:bCs/>
      </w:rPr>
    </w:tblStylePr>
    <w:tblStylePr w:type="lastRow">
      <w:rPr>
        <w:b/>
        <w:bCs/>
      </w:rPr>
      <w:tblPr/>
      <w:tcPr>
        <w:tcBorders>
          <w:top w:val="single" w:color="42D856" w:themeColor="accent5" w:themeTint="BF" w:sz="18" w:space="0"/>
        </w:tcBorders>
      </w:tcPr>
    </w:tblStylePr>
    <w:tblStylePr w:type="firstCol">
      <w:rPr>
        <w:b/>
        <w:bCs/>
      </w:rPr>
    </w:tblStylePr>
    <w:tblStylePr w:type="lastCol">
      <w:rPr>
        <w:b/>
        <w:bCs/>
      </w:rPr>
    </w:tblStylePr>
    <w:tblStylePr w:type="band1Vert">
      <w:tblPr/>
      <w:tcPr>
        <w:shd w:val="clear" w:color="auto" w:fill="81E58E" w:themeFill="accent5" w:themeFillTint="7F"/>
      </w:tcPr>
    </w:tblStylePr>
    <w:tblStylePr w:type="band1Horz">
      <w:tblPr/>
      <w:tcPr>
        <w:shd w:val="clear" w:color="auto" w:fill="81E58E" w:themeFill="accent5" w:themeFillTint="7F"/>
      </w:tcPr>
    </w:tblStylePr>
  </w:style>
  <w:style w:type="table" w:styleId="188">
    <w:name w:val="Medium Grid 1 Accent 6"/>
    <w:basedOn w:val="88"/>
    <w:semiHidden/>
    <w:unhideWhenUsed/>
    <w:qFormat/>
    <w:uiPriority w:val="67"/>
    <w:tblPr>
      <w:tblBorders>
        <w:top w:val="single" w:color="34C9FF" w:themeColor="accent6" w:themeTint="BF" w:sz="8" w:space="0"/>
        <w:left w:val="single" w:color="34C9FF" w:themeColor="accent6" w:themeTint="BF" w:sz="8" w:space="0"/>
        <w:bottom w:val="single" w:color="34C9FF" w:themeColor="accent6" w:themeTint="BF" w:sz="8" w:space="0"/>
        <w:right w:val="single" w:color="34C9FF" w:themeColor="accent6" w:themeTint="BF" w:sz="8" w:space="0"/>
        <w:insideH w:val="single" w:color="34C9FF" w:themeColor="accent6" w:themeTint="BF" w:sz="8" w:space="0"/>
        <w:insideV w:val="single" w:color="34C9FF" w:themeColor="accent6" w:themeTint="BF" w:sz="8" w:space="0"/>
      </w:tblBorders>
    </w:tblPr>
    <w:tcPr>
      <w:shd w:val="clear" w:color="auto" w:fill="BCEDFF" w:themeFill="accent6" w:themeFillTint="3F"/>
    </w:tcPr>
    <w:tblStylePr w:type="firstRow">
      <w:rPr>
        <w:b/>
        <w:bCs/>
      </w:rPr>
    </w:tblStylePr>
    <w:tblStylePr w:type="lastRow">
      <w:rPr>
        <w:b/>
        <w:bCs/>
      </w:rPr>
      <w:tblPr/>
      <w:tcPr>
        <w:tcBorders>
          <w:top w:val="single" w:color="34C9FF" w:themeColor="accent6" w:themeTint="BF" w:sz="18" w:space="0"/>
        </w:tcBorders>
      </w:tcPr>
    </w:tblStylePr>
    <w:tblStylePr w:type="firstCol">
      <w:rPr>
        <w:b/>
        <w:bCs/>
      </w:rPr>
    </w:tblStylePr>
    <w:tblStylePr w:type="lastCol">
      <w:rPr>
        <w:b/>
        <w:bCs/>
      </w:rPr>
    </w:tblStylePr>
    <w:tblStylePr w:type="band1Vert">
      <w:tblPr/>
      <w:tcPr>
        <w:shd w:val="clear" w:color="auto" w:fill="78DBFF" w:themeFill="accent6" w:themeFillTint="7F"/>
      </w:tcPr>
    </w:tblStylePr>
    <w:tblStylePr w:type="band1Horz">
      <w:tblPr/>
      <w:tcPr>
        <w:shd w:val="clear" w:color="auto" w:fill="78DBFF" w:themeFill="accent6" w:themeFillTint="7F"/>
      </w:tcPr>
    </w:tblStylePr>
  </w:style>
  <w:style w:type="table" w:styleId="189">
    <w:name w:val="Medium Grid 2"/>
    <w:basedOn w:val="88"/>
    <w:semiHidden/>
    <w:unhideWhenUsed/>
    <w:qFormat/>
    <w:uiPriority w:val="68"/>
    <w:rPr>
      <w:rFonts w:asciiTheme="majorHAnsi" w:hAnsiTheme="majorHAnsi" w:eastAsiaTheme="majorEastAsia"/>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90">
    <w:name w:val="Medium Grid 2 Accent 1"/>
    <w:basedOn w:val="88"/>
    <w:semiHidden/>
    <w:unhideWhenUsed/>
    <w:qFormat/>
    <w:uiPriority w:val="68"/>
    <w:rPr>
      <w:rFonts w:asciiTheme="majorHAnsi" w:hAnsiTheme="majorHAnsi" w:eastAsiaTheme="majorEastAsia"/>
      <w:color w:val="000000" w:themeColor="text1"/>
      <w14:textFill>
        <w14:solidFill>
          <w14:schemeClr w14:val="tx1"/>
        </w14:solidFill>
      </w14:textFill>
    </w:rPr>
    <w:tblPr>
      <w:tblBorders>
        <w:top w:val="single" w:color="1967F7" w:themeColor="accent1" w:sz="8" w:space="0"/>
        <w:left w:val="single" w:color="1967F7" w:themeColor="accent1" w:sz="8" w:space="0"/>
        <w:bottom w:val="single" w:color="1967F7" w:themeColor="accent1" w:sz="8" w:space="0"/>
        <w:right w:val="single" w:color="1967F7" w:themeColor="accent1" w:sz="8" w:space="0"/>
        <w:insideH w:val="single" w:color="1967F7" w:themeColor="accent1" w:sz="8" w:space="0"/>
        <w:insideV w:val="single" w:color="1967F7" w:themeColor="accent1" w:sz="8" w:space="0"/>
      </w:tblBorders>
    </w:tblPr>
    <w:tcPr>
      <w:shd w:val="clear" w:color="auto" w:fill="C6D9FD" w:themeFill="accent1" w:themeFillTint="3F"/>
    </w:tcPr>
    <w:tblStylePr w:type="firstRow">
      <w:rPr>
        <w:b/>
        <w:bCs/>
        <w:color w:val="000000" w:themeColor="text1"/>
        <w14:textFill>
          <w14:solidFill>
            <w14:schemeClr w14:val="tx1"/>
          </w14:solidFill>
        </w14:textFill>
      </w:rPr>
      <w:tblPr/>
      <w:tcPr>
        <w:shd w:val="clear" w:color="auto" w:fill="E8F0FE"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0E0FD" w:themeFill="accent1" w:themeFillTint="33"/>
      </w:tcPr>
    </w:tblStylePr>
    <w:tblStylePr w:type="band1Vert">
      <w:tblPr/>
      <w:tcPr>
        <w:shd w:val="clear" w:color="auto" w:fill="8CB3FB" w:themeFill="accent1" w:themeFillTint="7F"/>
      </w:tcPr>
    </w:tblStylePr>
    <w:tblStylePr w:type="band1Horz">
      <w:tblPr/>
      <w:tcPr>
        <w:tcBorders>
          <w:insideH w:val="single" w:sz="6" w:space="0"/>
          <w:insideV w:val="single" w:sz="6" w:space="0"/>
        </w:tcBorders>
        <w:shd w:val="clear" w:color="auto" w:fill="8CB3FB" w:themeFill="accent1" w:themeFillTint="7F"/>
      </w:tcPr>
    </w:tblStylePr>
    <w:tblStylePr w:type="nwCell">
      <w:tblPr/>
      <w:tcPr>
        <w:shd w:val="clear" w:color="auto" w:fill="FFFFFF" w:themeFill="background1"/>
      </w:tcPr>
    </w:tblStylePr>
  </w:style>
  <w:style w:type="table" w:styleId="191">
    <w:name w:val="Medium Grid 2 Accent 2"/>
    <w:basedOn w:val="88"/>
    <w:semiHidden/>
    <w:unhideWhenUsed/>
    <w:qFormat/>
    <w:uiPriority w:val="68"/>
    <w:rPr>
      <w:rFonts w:asciiTheme="majorHAnsi" w:hAnsiTheme="majorHAnsi" w:eastAsiaTheme="majorEastAsia"/>
      <w:color w:val="000000" w:themeColor="text1"/>
      <w14:textFill>
        <w14:solidFill>
          <w14:schemeClr w14:val="tx1"/>
        </w14:solidFill>
      </w14:textFill>
    </w:rPr>
    <w:tblPr>
      <w:tblBorders>
        <w:top w:val="single" w:color="FF5219" w:themeColor="accent2" w:sz="8" w:space="0"/>
        <w:left w:val="single" w:color="FF5219" w:themeColor="accent2" w:sz="8" w:space="0"/>
        <w:bottom w:val="single" w:color="FF5219" w:themeColor="accent2" w:sz="8" w:space="0"/>
        <w:right w:val="single" w:color="FF5219" w:themeColor="accent2" w:sz="8" w:space="0"/>
        <w:insideH w:val="single" w:color="FF5219" w:themeColor="accent2" w:sz="8" w:space="0"/>
        <w:insideV w:val="single" w:color="FF5219" w:themeColor="accent2" w:sz="8" w:space="0"/>
      </w:tblBorders>
    </w:tblPr>
    <w:tcPr>
      <w:shd w:val="clear" w:color="auto" w:fill="FFD4C6" w:themeFill="accent2" w:themeFillTint="3F"/>
    </w:tcPr>
    <w:tblStylePr w:type="firstRow">
      <w:rPr>
        <w:b/>
        <w:bCs/>
        <w:color w:val="000000" w:themeColor="text1"/>
        <w14:textFill>
          <w14:solidFill>
            <w14:schemeClr w14:val="tx1"/>
          </w14:solidFill>
        </w14:textFill>
      </w:rPr>
      <w:tblPr/>
      <w:tcPr>
        <w:shd w:val="clear" w:color="auto" w:fill="FFEEE8"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FDCD0" w:themeFill="accent2" w:themeFillTint="33"/>
      </w:tcPr>
    </w:tblStylePr>
    <w:tblStylePr w:type="band1Vert">
      <w:tblPr/>
      <w:tcPr>
        <w:shd w:val="clear" w:color="auto" w:fill="FFA88C" w:themeFill="accent2" w:themeFillTint="7F"/>
      </w:tcPr>
    </w:tblStylePr>
    <w:tblStylePr w:type="band1Horz">
      <w:tblPr/>
      <w:tcPr>
        <w:tcBorders>
          <w:insideH w:val="single" w:sz="6" w:space="0"/>
          <w:insideV w:val="single" w:sz="6" w:space="0"/>
        </w:tcBorders>
        <w:shd w:val="clear" w:color="auto" w:fill="FFA88C" w:themeFill="accent2" w:themeFillTint="7F"/>
      </w:tcPr>
    </w:tblStylePr>
    <w:tblStylePr w:type="nwCell">
      <w:tblPr/>
      <w:tcPr>
        <w:shd w:val="clear" w:color="auto" w:fill="FFFFFF" w:themeFill="background1"/>
      </w:tcPr>
    </w:tblStylePr>
  </w:style>
  <w:style w:type="table" w:styleId="192">
    <w:name w:val="Medium Grid 2 Accent 3"/>
    <w:basedOn w:val="88"/>
    <w:semiHidden/>
    <w:unhideWhenUsed/>
    <w:qFormat/>
    <w:uiPriority w:val="68"/>
    <w:rPr>
      <w:rFonts w:asciiTheme="majorHAnsi" w:hAnsiTheme="majorHAnsi" w:eastAsiaTheme="majorEastAsia"/>
      <w:color w:val="000000" w:themeColor="text1"/>
      <w14:textFill>
        <w14:solidFill>
          <w14:schemeClr w14:val="tx1"/>
        </w14:solidFill>
      </w14:textFill>
    </w:rPr>
    <w:tblPr>
      <w:tblBorders>
        <w:top w:val="single" w:color="FEAE08" w:themeColor="accent3" w:sz="8" w:space="0"/>
        <w:left w:val="single" w:color="FEAE08" w:themeColor="accent3" w:sz="8" w:space="0"/>
        <w:bottom w:val="single" w:color="FEAE08" w:themeColor="accent3" w:sz="8" w:space="0"/>
        <w:right w:val="single" w:color="FEAE08" w:themeColor="accent3" w:sz="8" w:space="0"/>
        <w:insideH w:val="single" w:color="FEAE08" w:themeColor="accent3" w:sz="8" w:space="0"/>
        <w:insideV w:val="single" w:color="FEAE08" w:themeColor="accent3" w:sz="8" w:space="0"/>
      </w:tblBorders>
    </w:tblPr>
    <w:tcPr>
      <w:shd w:val="clear" w:color="auto" w:fill="FEEAC1" w:themeFill="accent3" w:themeFillTint="3F"/>
    </w:tcPr>
    <w:tblStylePr w:type="firstRow">
      <w:rPr>
        <w:b/>
        <w:bCs/>
        <w:color w:val="000000" w:themeColor="text1"/>
        <w14:textFill>
          <w14:solidFill>
            <w14:schemeClr w14:val="tx1"/>
          </w14:solidFill>
        </w14:textFill>
      </w:rPr>
      <w:tblPr/>
      <w:tcPr>
        <w:shd w:val="clear" w:color="auto" w:fill="FEF7E6"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EECD" w:themeFill="accent3" w:themeFillTint="33"/>
      </w:tcPr>
    </w:tblStylePr>
    <w:tblStylePr w:type="band1Vert">
      <w:tblPr/>
      <w:tcPr>
        <w:shd w:val="clear" w:color="auto" w:fill="FED683" w:themeFill="accent3" w:themeFillTint="7F"/>
      </w:tcPr>
    </w:tblStylePr>
    <w:tblStylePr w:type="band1Horz">
      <w:tblPr/>
      <w:tcPr>
        <w:tcBorders>
          <w:insideH w:val="single" w:sz="6" w:space="0"/>
          <w:insideV w:val="single" w:sz="6" w:space="0"/>
        </w:tcBorders>
        <w:shd w:val="clear" w:color="auto" w:fill="FED683" w:themeFill="accent3" w:themeFillTint="7F"/>
      </w:tcPr>
    </w:tblStylePr>
    <w:tblStylePr w:type="nwCell">
      <w:tblPr/>
      <w:tcPr>
        <w:shd w:val="clear" w:color="auto" w:fill="FFFFFF" w:themeFill="background1"/>
      </w:tcPr>
    </w:tblStylePr>
  </w:style>
  <w:style w:type="table" w:styleId="193">
    <w:name w:val="Medium Grid 2 Accent 4"/>
    <w:basedOn w:val="88"/>
    <w:semiHidden/>
    <w:unhideWhenUsed/>
    <w:qFormat/>
    <w:uiPriority w:val="68"/>
    <w:rPr>
      <w:rFonts w:asciiTheme="majorHAnsi" w:hAnsiTheme="majorHAnsi" w:eastAsiaTheme="majorEastAsia"/>
      <w:color w:val="000000" w:themeColor="text1"/>
      <w14:textFill>
        <w14:solidFill>
          <w14:schemeClr w14:val="tx1"/>
        </w14:solidFill>
      </w14:textFill>
    </w:rPr>
    <w:tblPr>
      <w:tblBorders>
        <w:top w:val="single" w:color="B3E60D" w:themeColor="accent4" w:sz="8" w:space="0"/>
        <w:left w:val="single" w:color="B3E60D" w:themeColor="accent4" w:sz="8" w:space="0"/>
        <w:bottom w:val="single" w:color="B3E60D" w:themeColor="accent4" w:sz="8" w:space="0"/>
        <w:right w:val="single" w:color="B3E60D" w:themeColor="accent4" w:sz="8" w:space="0"/>
        <w:insideH w:val="single" w:color="B3E60D" w:themeColor="accent4" w:sz="8" w:space="0"/>
        <w:insideV w:val="single" w:color="B3E60D" w:themeColor="accent4" w:sz="8" w:space="0"/>
      </w:tblBorders>
    </w:tblPr>
    <w:tcPr>
      <w:shd w:val="clear" w:color="auto" w:fill="EDFBC0" w:themeFill="accent4" w:themeFillTint="3F"/>
    </w:tcPr>
    <w:tblStylePr w:type="firstRow">
      <w:rPr>
        <w:b/>
        <w:bCs/>
        <w:color w:val="000000" w:themeColor="text1"/>
        <w14:textFill>
          <w14:solidFill>
            <w14:schemeClr w14:val="tx1"/>
          </w14:solidFill>
        </w14:textFill>
      </w:rPr>
      <w:tblPr/>
      <w:tcPr>
        <w:shd w:val="clear" w:color="auto" w:fill="F8FDE6"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0FCCC" w:themeFill="accent4" w:themeFillTint="33"/>
      </w:tcPr>
    </w:tblStylePr>
    <w:tblStylePr w:type="band1Vert">
      <w:tblPr/>
      <w:tcPr>
        <w:shd w:val="clear" w:color="auto" w:fill="DBF781" w:themeFill="accent4" w:themeFillTint="7F"/>
      </w:tcPr>
    </w:tblStylePr>
    <w:tblStylePr w:type="band1Horz">
      <w:tblPr/>
      <w:tcPr>
        <w:tcBorders>
          <w:insideH w:val="single" w:sz="6" w:space="0"/>
          <w:insideV w:val="single" w:sz="6" w:space="0"/>
        </w:tcBorders>
        <w:shd w:val="clear" w:color="auto" w:fill="DBF781" w:themeFill="accent4" w:themeFillTint="7F"/>
      </w:tcPr>
    </w:tblStylePr>
    <w:tblStylePr w:type="nwCell">
      <w:tblPr/>
      <w:tcPr>
        <w:shd w:val="clear" w:color="auto" w:fill="FFFFFF" w:themeFill="background1"/>
      </w:tcPr>
    </w:tblStylePr>
  </w:style>
  <w:style w:type="table" w:styleId="194">
    <w:name w:val="Medium Grid 2 Accent 5"/>
    <w:basedOn w:val="88"/>
    <w:semiHidden/>
    <w:unhideWhenUsed/>
    <w:qFormat/>
    <w:uiPriority w:val="68"/>
    <w:rPr>
      <w:rFonts w:asciiTheme="majorHAnsi" w:hAnsiTheme="majorHAnsi" w:eastAsiaTheme="majorEastAsia"/>
      <w:color w:val="000000" w:themeColor="text1"/>
      <w14:textFill>
        <w14:solidFill>
          <w14:schemeClr w14:val="tx1"/>
        </w14:solidFill>
      </w14:textFill>
    </w:rPr>
    <w:tblPr>
      <w:tblBorders>
        <w:top w:val="single" w:color="23AC35" w:themeColor="accent5" w:sz="8" w:space="0"/>
        <w:left w:val="single" w:color="23AC35" w:themeColor="accent5" w:sz="8" w:space="0"/>
        <w:bottom w:val="single" w:color="23AC35" w:themeColor="accent5" w:sz="8" w:space="0"/>
        <w:right w:val="single" w:color="23AC35" w:themeColor="accent5" w:sz="8" w:space="0"/>
        <w:insideH w:val="single" w:color="23AC35" w:themeColor="accent5" w:sz="8" w:space="0"/>
        <w:insideV w:val="single" w:color="23AC35" w:themeColor="accent5" w:sz="8" w:space="0"/>
      </w:tblBorders>
    </w:tblPr>
    <w:tcPr>
      <w:shd w:val="clear" w:color="auto" w:fill="C0F2C7" w:themeFill="accent5" w:themeFillTint="3F"/>
    </w:tcPr>
    <w:tblStylePr w:type="firstRow">
      <w:rPr>
        <w:b/>
        <w:bCs/>
        <w:color w:val="000000" w:themeColor="text1"/>
        <w14:textFill>
          <w14:solidFill>
            <w14:schemeClr w14:val="tx1"/>
          </w14:solidFill>
        </w14:textFill>
      </w:rPr>
      <w:tblPr/>
      <w:tcPr>
        <w:shd w:val="clear" w:color="auto" w:fill="E6F9E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F4D1" w:themeFill="accent5" w:themeFillTint="33"/>
      </w:tcPr>
    </w:tblStylePr>
    <w:tblStylePr w:type="band1Vert">
      <w:tblPr/>
      <w:tcPr>
        <w:shd w:val="clear" w:color="auto" w:fill="81E58E" w:themeFill="accent5" w:themeFillTint="7F"/>
      </w:tcPr>
    </w:tblStylePr>
    <w:tblStylePr w:type="band1Horz">
      <w:tblPr/>
      <w:tcPr>
        <w:tcBorders>
          <w:insideH w:val="single" w:sz="6" w:space="0"/>
          <w:insideV w:val="single" w:sz="6" w:space="0"/>
        </w:tcBorders>
        <w:shd w:val="clear" w:color="auto" w:fill="81E58E" w:themeFill="accent5" w:themeFillTint="7F"/>
      </w:tcPr>
    </w:tblStylePr>
    <w:tblStylePr w:type="nwCell">
      <w:tblPr/>
      <w:tcPr>
        <w:shd w:val="clear" w:color="auto" w:fill="FFFFFF" w:themeFill="background1"/>
      </w:tcPr>
    </w:tblStylePr>
  </w:style>
  <w:style w:type="table" w:styleId="195">
    <w:name w:val="Medium Grid 2 Accent 6"/>
    <w:basedOn w:val="88"/>
    <w:semiHidden/>
    <w:unhideWhenUsed/>
    <w:qFormat/>
    <w:uiPriority w:val="68"/>
    <w:rPr>
      <w:rFonts w:asciiTheme="majorHAnsi" w:hAnsiTheme="majorHAnsi" w:eastAsiaTheme="majorEastAsia"/>
      <w:color w:val="000000" w:themeColor="text1"/>
      <w14:textFill>
        <w14:solidFill>
          <w14:schemeClr w14:val="tx1"/>
        </w14:solidFill>
      </w14:textFill>
    </w:rPr>
    <w:tblPr>
      <w:tblBorders>
        <w:top w:val="single" w:color="00B0F0" w:themeColor="accent6" w:sz="8" w:space="0"/>
        <w:left w:val="single" w:color="00B0F0" w:themeColor="accent6" w:sz="8" w:space="0"/>
        <w:bottom w:val="single" w:color="00B0F0" w:themeColor="accent6" w:sz="8" w:space="0"/>
        <w:right w:val="single" w:color="00B0F0" w:themeColor="accent6" w:sz="8" w:space="0"/>
        <w:insideH w:val="single" w:color="00B0F0" w:themeColor="accent6" w:sz="8" w:space="0"/>
        <w:insideV w:val="single" w:color="00B0F0" w:themeColor="accent6" w:sz="8" w:space="0"/>
      </w:tblBorders>
    </w:tblPr>
    <w:tcPr>
      <w:shd w:val="clear" w:color="auto" w:fill="BCEDFF" w:themeFill="accent6" w:themeFillTint="3F"/>
    </w:tcPr>
    <w:tblStylePr w:type="firstRow">
      <w:rPr>
        <w:b/>
        <w:bCs/>
        <w:color w:val="000000" w:themeColor="text1"/>
        <w14:textFill>
          <w14:solidFill>
            <w14:schemeClr w14:val="tx1"/>
          </w14:solidFill>
        </w14:textFill>
      </w:rPr>
      <w:tblPr/>
      <w:tcPr>
        <w:shd w:val="clear" w:color="auto" w:fill="E4F7FE"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8F0FE" w:themeFill="accent6" w:themeFillTint="33"/>
      </w:tcPr>
    </w:tblStylePr>
    <w:tblStylePr w:type="band1Vert">
      <w:tblPr/>
      <w:tcPr>
        <w:shd w:val="clear" w:color="auto" w:fill="78DBFF" w:themeFill="accent6" w:themeFillTint="7F"/>
      </w:tcPr>
    </w:tblStylePr>
    <w:tblStylePr w:type="band1Horz">
      <w:tblPr/>
      <w:tcPr>
        <w:tcBorders>
          <w:insideH w:val="single" w:sz="6" w:space="0"/>
          <w:insideV w:val="single" w:sz="6" w:space="0"/>
        </w:tcBorders>
        <w:shd w:val="clear" w:color="auto" w:fill="78DBFF" w:themeFill="accent6" w:themeFillTint="7F"/>
      </w:tcPr>
    </w:tblStylePr>
    <w:tblStylePr w:type="nwCell">
      <w:tblPr/>
      <w:tcPr>
        <w:shd w:val="clear" w:color="auto" w:fill="FFFFFF" w:themeFill="background1"/>
      </w:tcPr>
    </w:tblStylePr>
  </w:style>
  <w:style w:type="table" w:styleId="196">
    <w:name w:val="Medium Grid 3"/>
    <w:basedOn w:val="88"/>
    <w:semiHidden/>
    <w:unhideWhenUsed/>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97">
    <w:name w:val="Medium Grid 3 Accent 1"/>
    <w:basedOn w:val="88"/>
    <w:semiHidden/>
    <w:unhideWhenUsed/>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6D9FD"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1967F7"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1967F7"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1967F7"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1967F7"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CB3FB"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8CB3FB" w:themeFill="accent1" w:themeFillTint="7F"/>
      </w:tcPr>
    </w:tblStylePr>
  </w:style>
  <w:style w:type="table" w:styleId="198">
    <w:name w:val="Medium Grid 3 Accent 2"/>
    <w:basedOn w:val="88"/>
    <w:semiHidden/>
    <w:unhideWhenUsed/>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D4C6"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F5219"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F5219"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F5219"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F5219"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A88C"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FA88C" w:themeFill="accent2" w:themeFillTint="7F"/>
      </w:tcPr>
    </w:tblStylePr>
  </w:style>
  <w:style w:type="table" w:styleId="199">
    <w:name w:val="Medium Grid 3 Accent 3"/>
    <w:basedOn w:val="88"/>
    <w:semiHidden/>
    <w:unhideWhenUsed/>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EEAC1"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EAE08"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EAE08"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EAE08"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EAE08"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ED683"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ED683" w:themeFill="accent3" w:themeFillTint="7F"/>
      </w:tcPr>
    </w:tblStylePr>
  </w:style>
  <w:style w:type="table" w:styleId="200">
    <w:name w:val="Medium Grid 3 Accent 4"/>
    <w:basedOn w:val="88"/>
    <w:semiHidden/>
    <w:unhideWhenUsed/>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DFBC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B3E60D"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B3E60D"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B3E60D"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B3E60D"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BF781"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BF781" w:themeFill="accent4" w:themeFillTint="7F"/>
      </w:tcPr>
    </w:tblStylePr>
  </w:style>
  <w:style w:type="table" w:styleId="201">
    <w:name w:val="Medium Grid 3 Accent 5"/>
    <w:basedOn w:val="88"/>
    <w:semiHidden/>
    <w:unhideWhenUsed/>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F2C7"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23AC35"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23AC35"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23AC35"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23AC3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1E58E"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81E58E" w:themeFill="accent5" w:themeFillTint="7F"/>
      </w:tcPr>
    </w:tblStylePr>
  </w:style>
  <w:style w:type="table" w:styleId="202">
    <w:name w:val="Medium Grid 3 Accent 6"/>
    <w:basedOn w:val="88"/>
    <w:semiHidden/>
    <w:unhideWhenUsed/>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CEDFF"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B0F0"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B0F0"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B0F0"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B0F0"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8DBFF"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8DBFF" w:themeFill="accent6" w:themeFillTint="7F"/>
      </w:tcPr>
    </w:tblStylePr>
  </w:style>
  <w:style w:type="table" w:styleId="203">
    <w:name w:val="Dark List"/>
    <w:basedOn w:val="88"/>
    <w:semiHidden/>
    <w:unhideWhenUsed/>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204">
    <w:name w:val="Dark List Accent 1"/>
    <w:basedOn w:val="88"/>
    <w:semiHidden/>
    <w:unhideWhenUsed/>
    <w:qFormat/>
    <w:uiPriority w:val="70"/>
    <w:rPr>
      <w:color w:val="FFFFFF" w:themeColor="background1"/>
      <w14:textFill>
        <w14:solidFill>
          <w14:schemeClr w14:val="bg1"/>
        </w14:solidFill>
      </w14:textFill>
    </w:rPr>
    <w:tblPr>
      <w:tblStyleRowBandSize w:val="1"/>
      <w:tblStyleColBandSize w:val="1"/>
    </w:tblPr>
    <w:tcPr>
      <w:shd w:val="clear" w:color="auto" w:fill="1967F7"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43082"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0649C4"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0649C4" w:themeFill="accent1" w:themeFillShade="BF"/>
      </w:tcPr>
    </w:tblStylePr>
    <w:tblStylePr w:type="band1Vert">
      <w:tblPr/>
      <w:tcPr>
        <w:tcBorders>
          <w:top w:val="nil"/>
          <w:left w:val="nil"/>
          <w:bottom w:val="nil"/>
          <w:right w:val="nil"/>
          <w:insideH w:val="nil"/>
          <w:insideV w:val="nil"/>
        </w:tcBorders>
        <w:shd w:val="clear" w:color="auto" w:fill="0649C4" w:themeFill="accent1" w:themeFillShade="BF"/>
      </w:tcPr>
    </w:tblStylePr>
    <w:tblStylePr w:type="band1Horz">
      <w:tblPr/>
      <w:tcPr>
        <w:tcBorders>
          <w:top w:val="nil"/>
          <w:left w:val="nil"/>
          <w:bottom w:val="nil"/>
          <w:right w:val="nil"/>
          <w:insideH w:val="nil"/>
          <w:insideV w:val="nil"/>
        </w:tcBorders>
        <w:shd w:val="clear" w:color="auto" w:fill="0649C4" w:themeFill="accent1" w:themeFillShade="BF"/>
      </w:tcPr>
    </w:tblStylePr>
  </w:style>
  <w:style w:type="table" w:styleId="205">
    <w:name w:val="Dark List Accent 2"/>
    <w:basedOn w:val="88"/>
    <w:semiHidden/>
    <w:unhideWhenUsed/>
    <w:qFormat/>
    <w:uiPriority w:val="70"/>
    <w:rPr>
      <w:color w:val="FFFFFF" w:themeColor="background1"/>
      <w14:textFill>
        <w14:solidFill>
          <w14:schemeClr w14:val="bg1"/>
        </w14:solidFill>
      </w14:textFill>
    </w:rPr>
    <w:tblPr>
      <w:tblStyleRowBandSize w:val="1"/>
      <w:tblStyleColBandSize w:val="1"/>
    </w:tblPr>
    <w:tcPr>
      <w:shd w:val="clear" w:color="auto" w:fill="FF5219"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B2200"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D1330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D13300" w:themeFill="accent2" w:themeFillShade="BF"/>
      </w:tcPr>
    </w:tblStylePr>
    <w:tblStylePr w:type="band1Vert">
      <w:tblPr/>
      <w:tcPr>
        <w:tcBorders>
          <w:top w:val="nil"/>
          <w:left w:val="nil"/>
          <w:bottom w:val="nil"/>
          <w:right w:val="nil"/>
          <w:insideH w:val="nil"/>
          <w:insideV w:val="nil"/>
        </w:tcBorders>
        <w:shd w:val="clear" w:color="auto" w:fill="D13300" w:themeFill="accent2" w:themeFillShade="BF"/>
      </w:tcPr>
    </w:tblStylePr>
    <w:tblStylePr w:type="band1Horz">
      <w:tblPr/>
      <w:tcPr>
        <w:tcBorders>
          <w:top w:val="nil"/>
          <w:left w:val="nil"/>
          <w:bottom w:val="nil"/>
          <w:right w:val="nil"/>
          <w:insideH w:val="nil"/>
          <w:insideV w:val="nil"/>
        </w:tcBorders>
        <w:shd w:val="clear" w:color="auto" w:fill="D13300" w:themeFill="accent2" w:themeFillShade="BF"/>
      </w:tcPr>
    </w:tblStylePr>
  </w:style>
  <w:style w:type="table" w:styleId="206">
    <w:name w:val="Dark List Accent 3"/>
    <w:basedOn w:val="88"/>
    <w:semiHidden/>
    <w:unhideWhenUsed/>
    <w:qFormat/>
    <w:uiPriority w:val="70"/>
    <w:rPr>
      <w:color w:val="FFFFFF" w:themeColor="background1"/>
      <w14:textFill>
        <w14:solidFill>
          <w14:schemeClr w14:val="bg1"/>
        </w14:solidFill>
      </w14:textFill>
    </w:rPr>
    <w:tblPr>
      <w:tblStyleRowBandSize w:val="1"/>
      <w:tblStyleColBandSize w:val="1"/>
    </w:tblPr>
    <w:tcPr>
      <w:shd w:val="clear" w:color="auto" w:fill="FEAE08"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157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C38400"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C38400" w:themeFill="accent3" w:themeFillShade="BF"/>
      </w:tcPr>
    </w:tblStylePr>
    <w:tblStylePr w:type="band1Vert">
      <w:tblPr/>
      <w:tcPr>
        <w:tcBorders>
          <w:top w:val="nil"/>
          <w:left w:val="nil"/>
          <w:bottom w:val="nil"/>
          <w:right w:val="nil"/>
          <w:insideH w:val="nil"/>
          <w:insideV w:val="nil"/>
        </w:tcBorders>
        <w:shd w:val="clear" w:color="auto" w:fill="C38400" w:themeFill="accent3" w:themeFillShade="BF"/>
      </w:tcPr>
    </w:tblStylePr>
    <w:tblStylePr w:type="band1Horz">
      <w:tblPr/>
      <w:tcPr>
        <w:tcBorders>
          <w:top w:val="nil"/>
          <w:left w:val="nil"/>
          <w:bottom w:val="nil"/>
          <w:right w:val="nil"/>
          <w:insideH w:val="nil"/>
          <w:insideV w:val="nil"/>
        </w:tcBorders>
        <w:shd w:val="clear" w:color="auto" w:fill="C38400" w:themeFill="accent3" w:themeFillShade="BF"/>
      </w:tcPr>
    </w:tblStylePr>
  </w:style>
  <w:style w:type="table" w:styleId="207">
    <w:name w:val="Dark List Accent 4"/>
    <w:basedOn w:val="88"/>
    <w:semiHidden/>
    <w:unhideWhenUsed/>
    <w:qFormat/>
    <w:uiPriority w:val="70"/>
    <w:rPr>
      <w:color w:val="FFFFFF" w:themeColor="background1"/>
      <w14:textFill>
        <w14:solidFill>
          <w14:schemeClr w14:val="bg1"/>
        </w14:solidFill>
      </w14:textFill>
    </w:rPr>
    <w:tblPr>
      <w:tblStyleRowBandSize w:val="1"/>
      <w:tblStyleColBandSize w:val="1"/>
    </w:tblPr>
    <w:tcPr>
      <w:shd w:val="clear" w:color="auto" w:fill="B3E60D"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97206"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86AC09"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86AC09" w:themeFill="accent4" w:themeFillShade="BF"/>
      </w:tcPr>
    </w:tblStylePr>
    <w:tblStylePr w:type="band1Vert">
      <w:tblPr/>
      <w:tcPr>
        <w:tcBorders>
          <w:top w:val="nil"/>
          <w:left w:val="nil"/>
          <w:bottom w:val="nil"/>
          <w:right w:val="nil"/>
          <w:insideH w:val="nil"/>
          <w:insideV w:val="nil"/>
        </w:tcBorders>
        <w:shd w:val="clear" w:color="auto" w:fill="86AC09" w:themeFill="accent4" w:themeFillShade="BF"/>
      </w:tcPr>
    </w:tblStylePr>
    <w:tblStylePr w:type="band1Horz">
      <w:tblPr/>
      <w:tcPr>
        <w:tcBorders>
          <w:top w:val="nil"/>
          <w:left w:val="nil"/>
          <w:bottom w:val="nil"/>
          <w:right w:val="nil"/>
          <w:insideH w:val="nil"/>
          <w:insideV w:val="nil"/>
        </w:tcBorders>
        <w:shd w:val="clear" w:color="auto" w:fill="86AC09" w:themeFill="accent4" w:themeFillShade="BF"/>
      </w:tcPr>
    </w:tblStylePr>
  </w:style>
  <w:style w:type="table" w:styleId="208">
    <w:name w:val="Dark List Accent 5"/>
    <w:basedOn w:val="88"/>
    <w:semiHidden/>
    <w:unhideWhenUsed/>
    <w:qFormat/>
    <w:uiPriority w:val="70"/>
    <w:rPr>
      <w:color w:val="FFFFFF" w:themeColor="background1"/>
      <w14:textFill>
        <w14:solidFill>
          <w14:schemeClr w14:val="bg1"/>
        </w14:solidFill>
      </w14:textFill>
    </w:rPr>
    <w:tblPr>
      <w:tblStyleRowBandSize w:val="1"/>
      <w:tblStyleColBandSize w:val="1"/>
    </w:tblPr>
    <w:tcPr>
      <w:shd w:val="clear" w:color="auto" w:fill="23AC3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1551A"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1A8027"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1A8027" w:themeFill="accent5" w:themeFillShade="BF"/>
      </w:tcPr>
    </w:tblStylePr>
    <w:tblStylePr w:type="band1Vert">
      <w:tblPr/>
      <w:tcPr>
        <w:tcBorders>
          <w:top w:val="nil"/>
          <w:left w:val="nil"/>
          <w:bottom w:val="nil"/>
          <w:right w:val="nil"/>
          <w:insideH w:val="nil"/>
          <w:insideV w:val="nil"/>
        </w:tcBorders>
        <w:shd w:val="clear" w:color="auto" w:fill="1A8027" w:themeFill="accent5" w:themeFillShade="BF"/>
      </w:tcPr>
    </w:tblStylePr>
    <w:tblStylePr w:type="band1Horz">
      <w:tblPr/>
      <w:tcPr>
        <w:tcBorders>
          <w:top w:val="nil"/>
          <w:left w:val="nil"/>
          <w:bottom w:val="nil"/>
          <w:right w:val="nil"/>
          <w:insideH w:val="nil"/>
          <w:insideV w:val="nil"/>
        </w:tcBorders>
        <w:shd w:val="clear" w:color="auto" w:fill="1A8027" w:themeFill="accent5" w:themeFillShade="BF"/>
      </w:tcPr>
    </w:tblStylePr>
  </w:style>
  <w:style w:type="table" w:styleId="209">
    <w:name w:val="Dark List Accent 6"/>
    <w:basedOn w:val="88"/>
    <w:semiHidden/>
    <w:unhideWhenUsed/>
    <w:qFormat/>
    <w:uiPriority w:val="70"/>
    <w:rPr>
      <w:color w:val="FFFFFF" w:themeColor="background1"/>
      <w14:textFill>
        <w14:solidFill>
          <w14:schemeClr w14:val="bg1"/>
        </w14:solidFill>
      </w14:textFill>
    </w:rPr>
    <w:tblPr>
      <w:tblStyleRowBandSize w:val="1"/>
      <w:tblStyleColBandSize w:val="1"/>
    </w:tblPr>
    <w:tcPr>
      <w:shd w:val="clear" w:color="auto" w:fill="00B0F0"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5777"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0083B3"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0083B3" w:themeFill="accent6" w:themeFillShade="BF"/>
      </w:tcPr>
    </w:tblStylePr>
    <w:tblStylePr w:type="band1Vert">
      <w:tblPr/>
      <w:tcPr>
        <w:tcBorders>
          <w:top w:val="nil"/>
          <w:left w:val="nil"/>
          <w:bottom w:val="nil"/>
          <w:right w:val="nil"/>
          <w:insideH w:val="nil"/>
          <w:insideV w:val="nil"/>
        </w:tcBorders>
        <w:shd w:val="clear" w:color="auto" w:fill="0083B3" w:themeFill="accent6" w:themeFillShade="BF"/>
      </w:tcPr>
    </w:tblStylePr>
    <w:tblStylePr w:type="band1Horz">
      <w:tblPr/>
      <w:tcPr>
        <w:tcBorders>
          <w:top w:val="nil"/>
          <w:left w:val="nil"/>
          <w:bottom w:val="nil"/>
          <w:right w:val="nil"/>
          <w:insideH w:val="nil"/>
          <w:insideV w:val="nil"/>
        </w:tcBorders>
        <w:shd w:val="clear" w:color="auto" w:fill="0083B3" w:themeFill="accent6" w:themeFillShade="BF"/>
      </w:tcPr>
    </w:tblStylePr>
  </w:style>
  <w:style w:type="table" w:styleId="210">
    <w:name w:val="Colorful Shading"/>
    <w:basedOn w:val="88"/>
    <w:semiHidden/>
    <w:unhideWhenUsed/>
    <w:qFormat/>
    <w:uiPriority w:val="71"/>
    <w:rPr>
      <w:color w:val="000000" w:themeColor="text1"/>
      <w14:textFill>
        <w14:solidFill>
          <w14:schemeClr w14:val="tx1"/>
        </w14:solidFill>
      </w14:textFill>
    </w:rPr>
    <w:tblPr>
      <w:tblBorders>
        <w:top w:val="single" w:color="FF5219"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FF5219"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1">
    <w:name w:val="Colorful Shading Accent 1"/>
    <w:basedOn w:val="88"/>
    <w:semiHidden/>
    <w:unhideWhenUsed/>
    <w:qFormat/>
    <w:uiPriority w:val="71"/>
    <w:rPr>
      <w:color w:val="000000" w:themeColor="text1"/>
      <w14:textFill>
        <w14:solidFill>
          <w14:schemeClr w14:val="tx1"/>
        </w14:solidFill>
      </w14:textFill>
    </w:rPr>
    <w:tblPr>
      <w:tblBorders>
        <w:top w:val="single" w:color="FF5219" w:themeColor="accent2" w:sz="24" w:space="0"/>
        <w:left w:val="single" w:color="1967F7" w:themeColor="accent1" w:sz="4" w:space="0"/>
        <w:bottom w:val="single" w:color="1967F7" w:themeColor="accent1" w:sz="4" w:space="0"/>
        <w:right w:val="single" w:color="1967F7" w:themeColor="accent1" w:sz="4" w:space="0"/>
        <w:insideH w:val="single" w:color="FFFFFF" w:themeColor="background1" w:sz="4" w:space="0"/>
        <w:insideV w:val="single" w:color="FFFFFF" w:themeColor="background1" w:sz="4" w:space="0"/>
      </w:tblBorders>
    </w:tblPr>
    <w:tcPr>
      <w:shd w:val="clear" w:color="auto" w:fill="E8F0FE" w:themeFill="accent1" w:themeFillTint="19"/>
    </w:tcPr>
    <w:tblStylePr w:type="firstRow">
      <w:rPr>
        <w:b/>
        <w:bCs/>
      </w:rPr>
      <w:tblPr/>
      <w:tcPr>
        <w:tcBorders>
          <w:top w:val="nil"/>
          <w:left w:val="nil"/>
          <w:bottom w:val="single" w:color="FF5219"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53A9D"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53A9D"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53A9D" w:themeFill="accent1" w:themeFillShade="99"/>
      </w:tcPr>
    </w:tblStylePr>
    <w:tblStylePr w:type="band1Vert">
      <w:tblPr/>
      <w:tcPr>
        <w:shd w:val="clear" w:color="auto" w:fill="A2C2FB" w:themeFill="accent1" w:themeFillTint="66"/>
      </w:tcPr>
    </w:tblStylePr>
    <w:tblStylePr w:type="band1Horz">
      <w:tblPr/>
      <w:tcPr>
        <w:shd w:val="clear" w:color="auto" w:fill="8CB3FB"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2">
    <w:name w:val="Colorful Shading Accent 2"/>
    <w:basedOn w:val="88"/>
    <w:semiHidden/>
    <w:unhideWhenUsed/>
    <w:qFormat/>
    <w:uiPriority w:val="71"/>
    <w:rPr>
      <w:color w:val="000000" w:themeColor="text1"/>
      <w14:textFill>
        <w14:solidFill>
          <w14:schemeClr w14:val="tx1"/>
        </w14:solidFill>
      </w14:textFill>
    </w:rPr>
    <w:tblPr>
      <w:tblBorders>
        <w:top w:val="single" w:color="FF5219" w:themeColor="accent2" w:sz="24" w:space="0"/>
        <w:left w:val="single" w:color="FF5219" w:themeColor="accent2" w:sz="4" w:space="0"/>
        <w:bottom w:val="single" w:color="FF5219" w:themeColor="accent2" w:sz="4" w:space="0"/>
        <w:right w:val="single" w:color="FF5219" w:themeColor="accent2" w:sz="4" w:space="0"/>
        <w:insideH w:val="single" w:color="FFFFFF" w:themeColor="background1" w:sz="4" w:space="0"/>
        <w:insideV w:val="single" w:color="FFFFFF" w:themeColor="background1" w:sz="4" w:space="0"/>
      </w:tblBorders>
    </w:tblPr>
    <w:tcPr>
      <w:shd w:val="clear" w:color="auto" w:fill="FFEEE8" w:themeFill="accent2" w:themeFillTint="19"/>
    </w:tcPr>
    <w:tblStylePr w:type="firstRow">
      <w:rPr>
        <w:b/>
        <w:bCs/>
      </w:rPr>
      <w:tblPr/>
      <w:tcPr>
        <w:tcBorders>
          <w:top w:val="nil"/>
          <w:left w:val="nil"/>
          <w:bottom w:val="single" w:color="FF5219"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A72900"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A72900"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A72900" w:themeFill="accent2" w:themeFillShade="99"/>
      </w:tcPr>
    </w:tblStylePr>
    <w:tblStylePr w:type="band1Vert">
      <w:tblPr/>
      <w:tcPr>
        <w:shd w:val="clear" w:color="auto" w:fill="FFB9A2" w:themeFill="accent2" w:themeFillTint="66"/>
      </w:tcPr>
    </w:tblStylePr>
    <w:tblStylePr w:type="band1Horz">
      <w:tblPr/>
      <w:tcPr>
        <w:shd w:val="clear" w:color="auto" w:fill="FFA88C"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3">
    <w:name w:val="Colorful Shading Accent 3"/>
    <w:basedOn w:val="88"/>
    <w:semiHidden/>
    <w:unhideWhenUsed/>
    <w:qFormat/>
    <w:uiPriority w:val="71"/>
    <w:rPr>
      <w:color w:val="000000" w:themeColor="text1"/>
      <w14:textFill>
        <w14:solidFill>
          <w14:schemeClr w14:val="tx1"/>
        </w14:solidFill>
      </w14:textFill>
    </w:rPr>
    <w:tblPr>
      <w:tblBorders>
        <w:top w:val="single" w:color="B3E60D" w:themeColor="accent4" w:sz="24" w:space="0"/>
        <w:left w:val="single" w:color="FEAE08" w:themeColor="accent3" w:sz="4" w:space="0"/>
        <w:bottom w:val="single" w:color="FEAE08" w:themeColor="accent3" w:sz="4" w:space="0"/>
        <w:right w:val="single" w:color="FEAE08" w:themeColor="accent3" w:sz="4" w:space="0"/>
        <w:insideH w:val="single" w:color="FFFFFF" w:themeColor="background1" w:sz="4" w:space="0"/>
        <w:insideV w:val="single" w:color="FFFFFF" w:themeColor="background1" w:sz="4" w:space="0"/>
      </w:tblBorders>
    </w:tblPr>
    <w:tcPr>
      <w:shd w:val="clear" w:color="auto" w:fill="FEF7E6" w:themeFill="accent3" w:themeFillTint="19"/>
    </w:tcPr>
    <w:tblStylePr w:type="firstRow">
      <w:rPr>
        <w:b/>
        <w:bCs/>
      </w:rPr>
      <w:tblPr/>
      <w:tcPr>
        <w:tcBorders>
          <w:top w:val="nil"/>
          <w:left w:val="nil"/>
          <w:bottom w:val="single" w:color="B3E60D"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C690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C690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C6900" w:themeFill="accent3" w:themeFillShade="99"/>
      </w:tcPr>
    </w:tblStylePr>
    <w:tblStylePr w:type="band1Vert">
      <w:tblPr/>
      <w:tcPr>
        <w:shd w:val="clear" w:color="auto" w:fill="FEDE9C" w:themeFill="accent3" w:themeFillTint="66"/>
      </w:tcPr>
    </w:tblStylePr>
    <w:tblStylePr w:type="band1Horz">
      <w:tblPr/>
      <w:tcPr>
        <w:shd w:val="clear" w:color="auto" w:fill="FED683" w:themeFill="accent3" w:themeFillTint="7F"/>
      </w:tcPr>
    </w:tblStylePr>
  </w:style>
  <w:style w:type="table" w:styleId="214">
    <w:name w:val="Colorful Shading Accent 4"/>
    <w:basedOn w:val="88"/>
    <w:semiHidden/>
    <w:unhideWhenUsed/>
    <w:qFormat/>
    <w:uiPriority w:val="71"/>
    <w:rPr>
      <w:color w:val="000000" w:themeColor="text1"/>
      <w14:textFill>
        <w14:solidFill>
          <w14:schemeClr w14:val="tx1"/>
        </w14:solidFill>
      </w14:textFill>
    </w:rPr>
    <w:tblPr>
      <w:tblBorders>
        <w:top w:val="single" w:color="FEAE08" w:themeColor="accent3" w:sz="24" w:space="0"/>
        <w:left w:val="single" w:color="B3E60D" w:themeColor="accent4" w:sz="4" w:space="0"/>
        <w:bottom w:val="single" w:color="B3E60D" w:themeColor="accent4" w:sz="4" w:space="0"/>
        <w:right w:val="single" w:color="B3E60D" w:themeColor="accent4" w:sz="4" w:space="0"/>
        <w:insideH w:val="single" w:color="FFFFFF" w:themeColor="background1" w:sz="4" w:space="0"/>
        <w:insideV w:val="single" w:color="FFFFFF" w:themeColor="background1" w:sz="4" w:space="0"/>
      </w:tblBorders>
    </w:tblPr>
    <w:tcPr>
      <w:shd w:val="clear" w:color="auto" w:fill="F8FDE6" w:themeFill="accent4" w:themeFillTint="19"/>
    </w:tcPr>
    <w:tblStylePr w:type="firstRow">
      <w:rPr>
        <w:b/>
        <w:bCs/>
      </w:rPr>
      <w:tblPr/>
      <w:tcPr>
        <w:tcBorders>
          <w:top w:val="nil"/>
          <w:left w:val="nil"/>
          <w:bottom w:val="single" w:color="FEAE08"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6B890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6B890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6B8907" w:themeFill="accent4" w:themeFillShade="99"/>
      </w:tcPr>
    </w:tblStylePr>
    <w:tblStylePr w:type="band1Vert">
      <w:tblPr/>
      <w:tcPr>
        <w:shd w:val="clear" w:color="auto" w:fill="E2F999" w:themeFill="accent4" w:themeFillTint="66"/>
      </w:tcPr>
    </w:tblStylePr>
    <w:tblStylePr w:type="band1Horz">
      <w:tblPr/>
      <w:tcPr>
        <w:shd w:val="clear" w:color="auto" w:fill="DBF781"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5">
    <w:name w:val="Colorful Shading Accent 5"/>
    <w:basedOn w:val="88"/>
    <w:semiHidden/>
    <w:unhideWhenUsed/>
    <w:qFormat/>
    <w:uiPriority w:val="71"/>
    <w:rPr>
      <w:color w:val="000000" w:themeColor="text1"/>
      <w14:textFill>
        <w14:solidFill>
          <w14:schemeClr w14:val="tx1"/>
        </w14:solidFill>
      </w14:textFill>
    </w:rPr>
    <w:tblPr>
      <w:tblBorders>
        <w:top w:val="single" w:color="00B0F0" w:themeColor="accent6" w:sz="24" w:space="0"/>
        <w:left w:val="single" w:color="23AC35" w:themeColor="accent5" w:sz="4" w:space="0"/>
        <w:bottom w:val="single" w:color="23AC35" w:themeColor="accent5" w:sz="4" w:space="0"/>
        <w:right w:val="single" w:color="23AC35" w:themeColor="accent5" w:sz="4" w:space="0"/>
        <w:insideH w:val="single" w:color="FFFFFF" w:themeColor="background1" w:sz="4" w:space="0"/>
        <w:insideV w:val="single" w:color="FFFFFF" w:themeColor="background1" w:sz="4" w:space="0"/>
      </w:tblBorders>
    </w:tblPr>
    <w:tcPr>
      <w:shd w:val="clear" w:color="auto" w:fill="E6F9E8" w:themeFill="accent5" w:themeFillTint="19"/>
    </w:tcPr>
    <w:tblStylePr w:type="firstRow">
      <w:rPr>
        <w:b/>
        <w:bCs/>
      </w:rPr>
      <w:tblPr/>
      <w:tcPr>
        <w:tcBorders>
          <w:top w:val="nil"/>
          <w:left w:val="nil"/>
          <w:bottom w:val="single" w:color="00B0F0"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4671F"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4671F"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4671F" w:themeFill="accent5" w:themeFillShade="99"/>
      </w:tcPr>
    </w:tblStylePr>
    <w:tblStylePr w:type="band1Vert">
      <w:tblPr/>
      <w:tcPr>
        <w:shd w:val="clear" w:color="auto" w:fill="9AEAA4" w:themeFill="accent5" w:themeFillTint="66"/>
      </w:tcPr>
    </w:tblStylePr>
    <w:tblStylePr w:type="band1Horz">
      <w:tblPr/>
      <w:tcPr>
        <w:shd w:val="clear" w:color="auto" w:fill="81E58E"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6">
    <w:name w:val="Colorful Shading Accent 6"/>
    <w:basedOn w:val="88"/>
    <w:semiHidden/>
    <w:unhideWhenUsed/>
    <w:qFormat/>
    <w:uiPriority w:val="71"/>
    <w:rPr>
      <w:color w:val="000000" w:themeColor="text1"/>
      <w14:textFill>
        <w14:solidFill>
          <w14:schemeClr w14:val="tx1"/>
        </w14:solidFill>
      </w14:textFill>
    </w:rPr>
    <w:tblPr>
      <w:tblBorders>
        <w:top w:val="single" w:color="23AC35" w:themeColor="accent5" w:sz="24" w:space="0"/>
        <w:left w:val="single" w:color="00B0F0" w:themeColor="accent6" w:sz="4" w:space="0"/>
        <w:bottom w:val="single" w:color="00B0F0" w:themeColor="accent6" w:sz="4" w:space="0"/>
        <w:right w:val="single" w:color="00B0F0" w:themeColor="accent6" w:sz="4" w:space="0"/>
        <w:insideH w:val="single" w:color="FFFFFF" w:themeColor="background1" w:sz="4" w:space="0"/>
        <w:insideV w:val="single" w:color="FFFFFF" w:themeColor="background1" w:sz="4" w:space="0"/>
      </w:tblBorders>
    </w:tblPr>
    <w:tcPr>
      <w:shd w:val="clear" w:color="auto" w:fill="E4F7FE" w:themeFill="accent6" w:themeFillTint="19"/>
    </w:tcPr>
    <w:tblStylePr w:type="firstRow">
      <w:rPr>
        <w:b/>
        <w:bCs/>
      </w:rPr>
      <w:tblPr/>
      <w:tcPr>
        <w:tcBorders>
          <w:top w:val="nil"/>
          <w:left w:val="nil"/>
          <w:bottom w:val="single" w:color="23AC35"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698F"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698F"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698F" w:themeFill="accent6" w:themeFillShade="99"/>
      </w:tcPr>
    </w:tblStylePr>
    <w:tblStylePr w:type="band1Vert">
      <w:tblPr/>
      <w:tcPr>
        <w:shd w:val="clear" w:color="auto" w:fill="92E2FE" w:themeFill="accent6" w:themeFillTint="66"/>
      </w:tcPr>
    </w:tblStylePr>
    <w:tblStylePr w:type="band1Horz">
      <w:tblPr/>
      <w:tcPr>
        <w:shd w:val="clear" w:color="auto" w:fill="78DBFF"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7">
    <w:name w:val="Colorful List"/>
    <w:basedOn w:val="88"/>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F3700" w:themeFill="accent2" w:themeFillShade="CC"/>
      </w:tcPr>
    </w:tblStylePr>
    <w:tblStylePr w:type="lastRow">
      <w:rPr>
        <w:b/>
        <w:bCs/>
        <w:color w:val="E03800"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218">
    <w:name w:val="Colorful List Accent 1"/>
    <w:basedOn w:val="88"/>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E8F0FE"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F3700" w:themeFill="accent2" w:themeFillShade="CC"/>
      </w:tcPr>
    </w:tblStylePr>
    <w:tblStylePr w:type="lastRow">
      <w:rPr>
        <w:b/>
        <w:bCs/>
        <w:color w:val="E03800"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D9FD" w:themeFill="accent1" w:themeFillTint="3F"/>
      </w:tcPr>
    </w:tblStylePr>
    <w:tblStylePr w:type="band1Horz">
      <w:tblPr/>
      <w:tcPr>
        <w:shd w:val="clear" w:color="auto" w:fill="D0E0FD" w:themeFill="accent1" w:themeFillTint="33"/>
      </w:tcPr>
    </w:tblStylePr>
  </w:style>
  <w:style w:type="table" w:styleId="219">
    <w:name w:val="Colorful List Accent 2"/>
    <w:basedOn w:val="88"/>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FFEEE8"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F3700" w:themeFill="accent2" w:themeFillShade="CC"/>
      </w:tcPr>
    </w:tblStylePr>
    <w:tblStylePr w:type="lastRow">
      <w:rPr>
        <w:b/>
        <w:bCs/>
        <w:color w:val="E03800"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4C6" w:themeFill="accent2" w:themeFillTint="3F"/>
      </w:tcPr>
    </w:tblStylePr>
    <w:tblStylePr w:type="band1Horz">
      <w:tblPr/>
      <w:tcPr>
        <w:shd w:val="clear" w:color="auto" w:fill="FFDCD0" w:themeFill="accent2" w:themeFillTint="33"/>
      </w:tcPr>
    </w:tblStylePr>
  </w:style>
  <w:style w:type="table" w:styleId="220">
    <w:name w:val="Colorful List Accent 3"/>
    <w:basedOn w:val="88"/>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FEF7E6"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8FB70A" w:themeFill="accent4" w:themeFillShade="CC"/>
      </w:tcPr>
    </w:tblStylePr>
    <w:tblStylePr w:type="lastRow">
      <w:rPr>
        <w:b/>
        <w:bCs/>
        <w:color w:val="8FB80A"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AC1" w:themeFill="accent3" w:themeFillTint="3F"/>
      </w:tcPr>
    </w:tblStylePr>
    <w:tblStylePr w:type="band1Horz">
      <w:tblPr/>
      <w:tcPr>
        <w:shd w:val="clear" w:color="auto" w:fill="FEEECD" w:themeFill="accent3" w:themeFillTint="33"/>
      </w:tcPr>
    </w:tblStylePr>
  </w:style>
  <w:style w:type="table" w:styleId="221">
    <w:name w:val="Colorful List Accent 4"/>
    <w:basedOn w:val="88"/>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F8FDE6"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08D00" w:themeFill="accent3" w:themeFillShade="CC"/>
      </w:tcPr>
    </w:tblStylePr>
    <w:tblStylePr w:type="lastRow">
      <w:rPr>
        <w:b/>
        <w:bCs/>
        <w:color w:val="D18D01"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DFBC0" w:themeFill="accent4" w:themeFillTint="3F"/>
      </w:tcPr>
    </w:tblStylePr>
    <w:tblStylePr w:type="band1Horz">
      <w:tblPr/>
      <w:tcPr>
        <w:shd w:val="clear" w:color="auto" w:fill="F0FCCC" w:themeFill="accent4" w:themeFillTint="33"/>
      </w:tcPr>
    </w:tblStylePr>
  </w:style>
  <w:style w:type="table" w:styleId="222">
    <w:name w:val="Colorful List Accent 5"/>
    <w:basedOn w:val="88"/>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E6F9E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008CBF" w:themeFill="accent6" w:themeFillShade="CC"/>
      </w:tcPr>
    </w:tblStylePr>
    <w:tblStylePr w:type="lastRow">
      <w:rPr>
        <w:b/>
        <w:bCs/>
        <w:color w:val="008DC0"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F2C7" w:themeFill="accent5" w:themeFillTint="3F"/>
      </w:tcPr>
    </w:tblStylePr>
    <w:tblStylePr w:type="band1Horz">
      <w:tblPr/>
      <w:tcPr>
        <w:shd w:val="clear" w:color="auto" w:fill="CCF4D1" w:themeFill="accent5" w:themeFillTint="33"/>
      </w:tcPr>
    </w:tblStylePr>
  </w:style>
  <w:style w:type="table" w:styleId="223">
    <w:name w:val="Colorful List Accent 6"/>
    <w:basedOn w:val="88"/>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E4F7FE"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1B892A" w:themeFill="accent5" w:themeFillShade="CC"/>
      </w:tcPr>
    </w:tblStylePr>
    <w:tblStylePr w:type="lastRow">
      <w:rPr>
        <w:b/>
        <w:bCs/>
        <w:color w:val="1C8A2A"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CEDFF" w:themeFill="accent6" w:themeFillTint="3F"/>
      </w:tcPr>
    </w:tblStylePr>
    <w:tblStylePr w:type="band1Horz">
      <w:tblPr/>
      <w:tcPr>
        <w:shd w:val="clear" w:color="auto" w:fill="C8F0FE" w:themeFill="accent6" w:themeFillTint="33"/>
      </w:tcPr>
    </w:tblStylePr>
  </w:style>
  <w:style w:type="table" w:styleId="224">
    <w:name w:val="Colorful Grid"/>
    <w:basedOn w:val="88"/>
    <w:semiHidden/>
    <w:unhideWhenUsed/>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225">
    <w:name w:val="Colorful Grid Accent 1"/>
    <w:basedOn w:val="88"/>
    <w:semiHidden/>
    <w:unhideWhenUsed/>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0E0FD" w:themeFill="accent1" w:themeFillTint="33"/>
    </w:tcPr>
    <w:tblStylePr w:type="firstRow">
      <w:rPr>
        <w:b/>
        <w:bCs/>
      </w:rPr>
      <w:tblPr/>
      <w:tcPr>
        <w:shd w:val="clear" w:color="auto" w:fill="A2C2FB" w:themeFill="accent1" w:themeFillTint="66"/>
      </w:tcPr>
    </w:tblStylePr>
    <w:tblStylePr w:type="lastRow">
      <w:rPr>
        <w:b/>
        <w:bCs/>
        <w:color w:val="000000" w:themeColor="text1"/>
        <w14:textFill>
          <w14:solidFill>
            <w14:schemeClr w14:val="tx1"/>
          </w14:solidFill>
        </w14:textFill>
      </w:rPr>
      <w:tblPr/>
      <w:tcPr>
        <w:shd w:val="clear" w:color="auto" w:fill="A2C2FB" w:themeFill="accent1" w:themeFillTint="66"/>
      </w:tcPr>
    </w:tblStylePr>
    <w:tblStylePr w:type="firstCol">
      <w:rPr>
        <w:color w:val="FFFFFF" w:themeColor="background1"/>
        <w14:textFill>
          <w14:solidFill>
            <w14:schemeClr w14:val="bg1"/>
          </w14:solidFill>
        </w14:textFill>
      </w:rPr>
      <w:tblPr/>
      <w:tcPr>
        <w:shd w:val="clear" w:color="auto" w:fill="0649C4" w:themeFill="accent1" w:themeFillShade="BF"/>
      </w:tcPr>
    </w:tblStylePr>
    <w:tblStylePr w:type="lastCol">
      <w:rPr>
        <w:color w:val="FFFFFF" w:themeColor="background1"/>
        <w14:textFill>
          <w14:solidFill>
            <w14:schemeClr w14:val="bg1"/>
          </w14:solidFill>
        </w14:textFill>
      </w:rPr>
      <w:tblPr/>
      <w:tcPr>
        <w:shd w:val="clear" w:color="auto" w:fill="0649C4" w:themeFill="accent1" w:themeFillShade="BF"/>
      </w:tcPr>
    </w:tblStylePr>
    <w:tblStylePr w:type="band1Vert">
      <w:tblPr/>
      <w:tcPr>
        <w:shd w:val="clear" w:color="auto" w:fill="8CB3FB" w:themeFill="accent1" w:themeFillTint="7F"/>
      </w:tcPr>
    </w:tblStylePr>
    <w:tblStylePr w:type="band1Horz">
      <w:tblPr/>
      <w:tcPr>
        <w:shd w:val="clear" w:color="auto" w:fill="8CB3FB" w:themeFill="accent1" w:themeFillTint="7F"/>
      </w:tcPr>
    </w:tblStylePr>
  </w:style>
  <w:style w:type="table" w:styleId="226">
    <w:name w:val="Colorful Grid Accent 2"/>
    <w:basedOn w:val="88"/>
    <w:semiHidden/>
    <w:unhideWhenUsed/>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FDCD0" w:themeFill="accent2" w:themeFillTint="33"/>
    </w:tcPr>
    <w:tblStylePr w:type="firstRow">
      <w:rPr>
        <w:b/>
        <w:bCs/>
      </w:rPr>
      <w:tblPr/>
      <w:tcPr>
        <w:shd w:val="clear" w:color="auto" w:fill="FFB9A2" w:themeFill="accent2" w:themeFillTint="66"/>
      </w:tcPr>
    </w:tblStylePr>
    <w:tblStylePr w:type="lastRow">
      <w:rPr>
        <w:b/>
        <w:bCs/>
        <w:color w:val="000000" w:themeColor="text1"/>
        <w14:textFill>
          <w14:solidFill>
            <w14:schemeClr w14:val="tx1"/>
          </w14:solidFill>
        </w14:textFill>
      </w:rPr>
      <w:tblPr/>
      <w:tcPr>
        <w:shd w:val="clear" w:color="auto" w:fill="FFB9A2" w:themeFill="accent2" w:themeFillTint="66"/>
      </w:tcPr>
    </w:tblStylePr>
    <w:tblStylePr w:type="firstCol">
      <w:rPr>
        <w:color w:val="FFFFFF" w:themeColor="background1"/>
        <w14:textFill>
          <w14:solidFill>
            <w14:schemeClr w14:val="bg1"/>
          </w14:solidFill>
        </w14:textFill>
      </w:rPr>
      <w:tblPr/>
      <w:tcPr>
        <w:shd w:val="clear" w:color="auto" w:fill="D13300" w:themeFill="accent2" w:themeFillShade="BF"/>
      </w:tcPr>
    </w:tblStylePr>
    <w:tblStylePr w:type="lastCol">
      <w:rPr>
        <w:color w:val="FFFFFF" w:themeColor="background1"/>
        <w14:textFill>
          <w14:solidFill>
            <w14:schemeClr w14:val="bg1"/>
          </w14:solidFill>
        </w14:textFill>
      </w:rPr>
      <w:tblPr/>
      <w:tcPr>
        <w:shd w:val="clear" w:color="auto" w:fill="D13300" w:themeFill="accent2" w:themeFillShade="BF"/>
      </w:tcPr>
    </w:tblStylePr>
    <w:tblStylePr w:type="band1Vert">
      <w:tblPr/>
      <w:tcPr>
        <w:shd w:val="clear" w:color="auto" w:fill="FFA88C" w:themeFill="accent2" w:themeFillTint="7F"/>
      </w:tcPr>
    </w:tblStylePr>
    <w:tblStylePr w:type="band1Horz">
      <w:tblPr/>
      <w:tcPr>
        <w:shd w:val="clear" w:color="auto" w:fill="FFA88C" w:themeFill="accent2" w:themeFillTint="7F"/>
      </w:tcPr>
    </w:tblStylePr>
  </w:style>
  <w:style w:type="table" w:styleId="227">
    <w:name w:val="Colorful Grid Accent 3"/>
    <w:basedOn w:val="88"/>
    <w:semiHidden/>
    <w:unhideWhenUsed/>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EEECD" w:themeFill="accent3" w:themeFillTint="33"/>
    </w:tcPr>
    <w:tblStylePr w:type="firstRow">
      <w:rPr>
        <w:b/>
        <w:bCs/>
      </w:rPr>
      <w:tblPr/>
      <w:tcPr>
        <w:shd w:val="clear" w:color="auto" w:fill="FEDE9C" w:themeFill="accent3" w:themeFillTint="66"/>
      </w:tcPr>
    </w:tblStylePr>
    <w:tblStylePr w:type="lastRow">
      <w:rPr>
        <w:b/>
        <w:bCs/>
        <w:color w:val="000000" w:themeColor="text1"/>
        <w14:textFill>
          <w14:solidFill>
            <w14:schemeClr w14:val="tx1"/>
          </w14:solidFill>
        </w14:textFill>
      </w:rPr>
      <w:tblPr/>
      <w:tcPr>
        <w:shd w:val="clear" w:color="auto" w:fill="FEDE9C" w:themeFill="accent3" w:themeFillTint="66"/>
      </w:tcPr>
    </w:tblStylePr>
    <w:tblStylePr w:type="firstCol">
      <w:rPr>
        <w:color w:val="FFFFFF" w:themeColor="background1"/>
        <w14:textFill>
          <w14:solidFill>
            <w14:schemeClr w14:val="bg1"/>
          </w14:solidFill>
        </w14:textFill>
      </w:rPr>
      <w:tblPr/>
      <w:tcPr>
        <w:shd w:val="clear" w:color="auto" w:fill="C38400" w:themeFill="accent3" w:themeFillShade="BF"/>
      </w:tcPr>
    </w:tblStylePr>
    <w:tblStylePr w:type="lastCol">
      <w:rPr>
        <w:color w:val="FFFFFF" w:themeColor="background1"/>
        <w14:textFill>
          <w14:solidFill>
            <w14:schemeClr w14:val="bg1"/>
          </w14:solidFill>
        </w14:textFill>
      </w:rPr>
      <w:tblPr/>
      <w:tcPr>
        <w:shd w:val="clear" w:color="auto" w:fill="C38400" w:themeFill="accent3" w:themeFillShade="BF"/>
      </w:tcPr>
    </w:tblStylePr>
    <w:tblStylePr w:type="band1Vert">
      <w:tblPr/>
      <w:tcPr>
        <w:shd w:val="clear" w:color="auto" w:fill="FED683" w:themeFill="accent3" w:themeFillTint="7F"/>
      </w:tcPr>
    </w:tblStylePr>
    <w:tblStylePr w:type="band1Horz">
      <w:tblPr/>
      <w:tcPr>
        <w:shd w:val="clear" w:color="auto" w:fill="FED683" w:themeFill="accent3" w:themeFillTint="7F"/>
      </w:tcPr>
    </w:tblStylePr>
  </w:style>
  <w:style w:type="table" w:styleId="228">
    <w:name w:val="Colorful Grid Accent 4"/>
    <w:basedOn w:val="88"/>
    <w:semiHidden/>
    <w:unhideWhenUsed/>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0FCCC" w:themeFill="accent4" w:themeFillTint="33"/>
    </w:tcPr>
    <w:tblStylePr w:type="firstRow">
      <w:rPr>
        <w:b/>
        <w:bCs/>
      </w:rPr>
      <w:tblPr/>
      <w:tcPr>
        <w:shd w:val="clear" w:color="auto" w:fill="E2F999" w:themeFill="accent4" w:themeFillTint="66"/>
      </w:tcPr>
    </w:tblStylePr>
    <w:tblStylePr w:type="lastRow">
      <w:rPr>
        <w:b/>
        <w:bCs/>
        <w:color w:val="000000" w:themeColor="text1"/>
        <w14:textFill>
          <w14:solidFill>
            <w14:schemeClr w14:val="tx1"/>
          </w14:solidFill>
        </w14:textFill>
      </w:rPr>
      <w:tblPr/>
      <w:tcPr>
        <w:shd w:val="clear" w:color="auto" w:fill="E2F999" w:themeFill="accent4" w:themeFillTint="66"/>
      </w:tcPr>
    </w:tblStylePr>
    <w:tblStylePr w:type="firstCol">
      <w:rPr>
        <w:color w:val="FFFFFF" w:themeColor="background1"/>
        <w14:textFill>
          <w14:solidFill>
            <w14:schemeClr w14:val="bg1"/>
          </w14:solidFill>
        </w14:textFill>
      </w:rPr>
      <w:tblPr/>
      <w:tcPr>
        <w:shd w:val="clear" w:color="auto" w:fill="86AC09" w:themeFill="accent4" w:themeFillShade="BF"/>
      </w:tcPr>
    </w:tblStylePr>
    <w:tblStylePr w:type="lastCol">
      <w:rPr>
        <w:color w:val="FFFFFF" w:themeColor="background1"/>
        <w14:textFill>
          <w14:solidFill>
            <w14:schemeClr w14:val="bg1"/>
          </w14:solidFill>
        </w14:textFill>
      </w:rPr>
      <w:tblPr/>
      <w:tcPr>
        <w:shd w:val="clear" w:color="auto" w:fill="86AC09" w:themeFill="accent4" w:themeFillShade="BF"/>
      </w:tcPr>
    </w:tblStylePr>
    <w:tblStylePr w:type="band1Vert">
      <w:tblPr/>
      <w:tcPr>
        <w:shd w:val="clear" w:color="auto" w:fill="DBF781" w:themeFill="accent4" w:themeFillTint="7F"/>
      </w:tcPr>
    </w:tblStylePr>
    <w:tblStylePr w:type="band1Horz">
      <w:tblPr/>
      <w:tcPr>
        <w:shd w:val="clear" w:color="auto" w:fill="DBF781" w:themeFill="accent4" w:themeFillTint="7F"/>
      </w:tcPr>
    </w:tblStylePr>
  </w:style>
  <w:style w:type="table" w:styleId="229">
    <w:name w:val="Colorful Grid Accent 5"/>
    <w:basedOn w:val="88"/>
    <w:semiHidden/>
    <w:unhideWhenUsed/>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F4D1" w:themeFill="accent5" w:themeFillTint="33"/>
    </w:tcPr>
    <w:tblStylePr w:type="firstRow">
      <w:rPr>
        <w:b/>
        <w:bCs/>
      </w:rPr>
      <w:tblPr/>
      <w:tcPr>
        <w:shd w:val="clear" w:color="auto" w:fill="9AEAA4" w:themeFill="accent5" w:themeFillTint="66"/>
      </w:tcPr>
    </w:tblStylePr>
    <w:tblStylePr w:type="lastRow">
      <w:rPr>
        <w:b/>
        <w:bCs/>
        <w:color w:val="000000" w:themeColor="text1"/>
        <w14:textFill>
          <w14:solidFill>
            <w14:schemeClr w14:val="tx1"/>
          </w14:solidFill>
        </w14:textFill>
      </w:rPr>
      <w:tblPr/>
      <w:tcPr>
        <w:shd w:val="clear" w:color="auto" w:fill="9AEAA4" w:themeFill="accent5" w:themeFillTint="66"/>
      </w:tcPr>
    </w:tblStylePr>
    <w:tblStylePr w:type="firstCol">
      <w:rPr>
        <w:color w:val="FFFFFF" w:themeColor="background1"/>
        <w14:textFill>
          <w14:solidFill>
            <w14:schemeClr w14:val="bg1"/>
          </w14:solidFill>
        </w14:textFill>
      </w:rPr>
      <w:tblPr/>
      <w:tcPr>
        <w:shd w:val="clear" w:color="auto" w:fill="1A8027" w:themeFill="accent5" w:themeFillShade="BF"/>
      </w:tcPr>
    </w:tblStylePr>
    <w:tblStylePr w:type="lastCol">
      <w:rPr>
        <w:color w:val="FFFFFF" w:themeColor="background1"/>
        <w14:textFill>
          <w14:solidFill>
            <w14:schemeClr w14:val="bg1"/>
          </w14:solidFill>
        </w14:textFill>
      </w:rPr>
      <w:tblPr/>
      <w:tcPr>
        <w:shd w:val="clear" w:color="auto" w:fill="1A8027" w:themeFill="accent5" w:themeFillShade="BF"/>
      </w:tcPr>
    </w:tblStylePr>
    <w:tblStylePr w:type="band1Vert">
      <w:tblPr/>
      <w:tcPr>
        <w:shd w:val="clear" w:color="auto" w:fill="81E58E" w:themeFill="accent5" w:themeFillTint="7F"/>
      </w:tcPr>
    </w:tblStylePr>
    <w:tblStylePr w:type="band1Horz">
      <w:tblPr/>
      <w:tcPr>
        <w:shd w:val="clear" w:color="auto" w:fill="81E58E" w:themeFill="accent5" w:themeFillTint="7F"/>
      </w:tcPr>
    </w:tblStylePr>
  </w:style>
  <w:style w:type="table" w:styleId="230">
    <w:name w:val="Colorful Grid Accent 6"/>
    <w:basedOn w:val="88"/>
    <w:semiHidden/>
    <w:unhideWhenUsed/>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8F0FE" w:themeFill="accent6" w:themeFillTint="33"/>
    </w:tcPr>
    <w:tblStylePr w:type="firstRow">
      <w:rPr>
        <w:b/>
        <w:bCs/>
      </w:rPr>
      <w:tblPr/>
      <w:tcPr>
        <w:shd w:val="clear" w:color="auto" w:fill="92E2FE" w:themeFill="accent6" w:themeFillTint="66"/>
      </w:tcPr>
    </w:tblStylePr>
    <w:tblStylePr w:type="lastRow">
      <w:rPr>
        <w:b/>
        <w:bCs/>
        <w:color w:val="000000" w:themeColor="text1"/>
        <w14:textFill>
          <w14:solidFill>
            <w14:schemeClr w14:val="tx1"/>
          </w14:solidFill>
        </w14:textFill>
      </w:rPr>
      <w:tblPr/>
      <w:tcPr>
        <w:shd w:val="clear" w:color="auto" w:fill="92E2FE" w:themeFill="accent6" w:themeFillTint="66"/>
      </w:tcPr>
    </w:tblStylePr>
    <w:tblStylePr w:type="firstCol">
      <w:rPr>
        <w:color w:val="FFFFFF" w:themeColor="background1"/>
        <w14:textFill>
          <w14:solidFill>
            <w14:schemeClr w14:val="bg1"/>
          </w14:solidFill>
        </w14:textFill>
      </w:rPr>
      <w:tblPr/>
      <w:tcPr>
        <w:shd w:val="clear" w:color="auto" w:fill="0083B3" w:themeFill="accent6" w:themeFillShade="BF"/>
      </w:tcPr>
    </w:tblStylePr>
    <w:tblStylePr w:type="lastCol">
      <w:rPr>
        <w:color w:val="FFFFFF" w:themeColor="background1"/>
        <w14:textFill>
          <w14:solidFill>
            <w14:schemeClr w14:val="bg1"/>
          </w14:solidFill>
        </w14:textFill>
      </w:rPr>
      <w:tblPr/>
      <w:tcPr>
        <w:shd w:val="clear" w:color="auto" w:fill="0083B3" w:themeFill="accent6" w:themeFillShade="BF"/>
      </w:tcPr>
    </w:tblStylePr>
    <w:tblStylePr w:type="band1Vert">
      <w:tblPr/>
      <w:tcPr>
        <w:shd w:val="clear" w:color="auto" w:fill="78DBFF" w:themeFill="accent6" w:themeFillTint="7F"/>
      </w:tcPr>
    </w:tblStylePr>
    <w:tblStylePr w:type="band1Horz">
      <w:tblPr/>
      <w:tcPr>
        <w:shd w:val="clear" w:color="auto" w:fill="78DBFF" w:themeFill="accent6" w:themeFillTint="7F"/>
      </w:tcPr>
    </w:tblStylePr>
  </w:style>
  <w:style w:type="character" w:styleId="232">
    <w:name w:val="Strong"/>
    <w:basedOn w:val="231"/>
    <w:autoRedefine/>
    <w:qFormat/>
    <w:uiPriority w:val="22"/>
    <w:rPr>
      <w:rFonts w:ascii="黑体" w:hAnsi="黑体" w:eastAsia="黑体" w:cs="Times New Roman"/>
      <w:b/>
      <w:bCs/>
      <w:color w:val="auto"/>
      <w:szCs w:val="24"/>
      <w:u w:val="none"/>
    </w:rPr>
  </w:style>
  <w:style w:type="character" w:styleId="233">
    <w:name w:val="endnote reference"/>
    <w:basedOn w:val="231"/>
    <w:autoRedefine/>
    <w:qFormat/>
    <w:uiPriority w:val="0"/>
    <w:rPr>
      <w:rFonts w:ascii="黑体" w:hAnsi="黑体" w:eastAsia="黑体" w:cs="Times New Roman"/>
      <w:szCs w:val="24"/>
      <w:vertAlign w:val="superscript"/>
    </w:rPr>
  </w:style>
  <w:style w:type="character" w:styleId="234">
    <w:name w:val="page number"/>
    <w:basedOn w:val="231"/>
    <w:autoRedefine/>
    <w:qFormat/>
    <w:uiPriority w:val="0"/>
    <w:rPr>
      <w:rFonts w:ascii="黑体" w:hAnsi="黑体" w:eastAsia="黑体" w:cs="Times New Roman"/>
      <w:color w:val="auto"/>
      <w:sz w:val="22"/>
      <w:szCs w:val="22"/>
    </w:rPr>
  </w:style>
  <w:style w:type="character" w:styleId="235">
    <w:name w:val="FollowedHyperlink"/>
    <w:basedOn w:val="231"/>
    <w:autoRedefine/>
    <w:qFormat/>
    <w:uiPriority w:val="0"/>
    <w:rPr>
      <w:rFonts w:ascii="黑体" w:hAnsi="黑体" w:eastAsia="黑体" w:cs="Times New Roman"/>
      <w:color w:val="800080"/>
      <w:szCs w:val="24"/>
      <w:u w:val="single"/>
    </w:rPr>
  </w:style>
  <w:style w:type="character" w:styleId="236">
    <w:name w:val="Emphasis"/>
    <w:basedOn w:val="231"/>
    <w:qFormat/>
    <w:uiPriority w:val="0"/>
    <w:rPr>
      <w:rFonts w:ascii="黑体" w:hAnsi="黑体" w:eastAsia="黑体" w:cs="Times New Roman"/>
      <w:i/>
      <w:iCs/>
      <w:szCs w:val="24"/>
    </w:rPr>
  </w:style>
  <w:style w:type="character" w:styleId="237">
    <w:name w:val="Hyperlink"/>
    <w:basedOn w:val="231"/>
    <w:autoRedefine/>
    <w:qFormat/>
    <w:uiPriority w:val="0"/>
    <w:rPr>
      <w:rFonts w:ascii="黑体" w:hAnsi="黑体" w:eastAsia="黑体" w:cs="Times New Roman"/>
      <w:color w:val="0000FF"/>
      <w:szCs w:val="24"/>
      <w:u w:val="single"/>
    </w:rPr>
  </w:style>
  <w:style w:type="character" w:styleId="238">
    <w:name w:val="annotation reference"/>
    <w:basedOn w:val="231"/>
    <w:autoRedefine/>
    <w:qFormat/>
    <w:uiPriority w:val="0"/>
    <w:rPr>
      <w:rFonts w:ascii="黑体" w:hAnsi="黑体" w:eastAsia="黑体" w:cs="Times New Roman"/>
      <w:sz w:val="21"/>
      <w:szCs w:val="21"/>
    </w:rPr>
  </w:style>
  <w:style w:type="character" w:styleId="239">
    <w:name w:val="footnote reference"/>
    <w:basedOn w:val="231"/>
    <w:autoRedefine/>
    <w:qFormat/>
    <w:uiPriority w:val="0"/>
    <w:rPr>
      <w:rFonts w:ascii="黑体" w:hAnsi="黑体" w:eastAsia="黑体" w:cs="Times New Roman"/>
      <w:szCs w:val="24"/>
      <w:vertAlign w:val="superscript"/>
    </w:rPr>
  </w:style>
  <w:style w:type="paragraph" w:customStyle="1" w:styleId="240">
    <w:name w:val="TOC 标题1"/>
    <w:basedOn w:val="3"/>
    <w:next w:val="1"/>
    <w:semiHidden/>
    <w:unhideWhenUsed/>
    <w:qFormat/>
    <w:uiPriority w:val="39"/>
    <w:pPr>
      <w:widowControl w:val="0"/>
      <w:numPr>
        <w:numId w:val="0"/>
      </w:numPr>
      <w:tabs>
        <w:tab w:val="clear" w:pos="-420"/>
        <w:tab w:val="clear" w:pos="0"/>
      </w:tabs>
      <w:spacing w:before="340" w:beforeLines="0" w:after="330" w:afterLines="0" w:line="578" w:lineRule="auto"/>
      <w:ind w:firstLine="440" w:firstLineChars="200"/>
      <w:jc w:val="both"/>
      <w:outlineLvl w:val="9"/>
    </w:pPr>
    <w:rPr>
      <w:color w:val="000000"/>
      <w:sz w:val="44"/>
      <w:szCs w:val="44"/>
      <w14:textFill>
        <w14:solidFill>
          <w14:srgbClr w14:val="000000">
            <w14:lumMod w14:val="85000"/>
            <w14:lumOff w14:val="15000"/>
          </w14:srgbClr>
        </w14:solidFill>
      </w14:textFill>
    </w:rPr>
  </w:style>
  <w:style w:type="character" w:customStyle="1" w:styleId="241">
    <w:name w:val="称呼 字符"/>
    <w:basedOn w:val="231"/>
    <w:link w:val="30"/>
    <w:qFormat/>
    <w:uiPriority w:val="0"/>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character" w:customStyle="1" w:styleId="242">
    <w:name w:val="纯文本 字符"/>
    <w:basedOn w:val="231"/>
    <w:link w:val="45"/>
    <w:qFormat/>
    <w:uiPriority w:val="0"/>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character" w:customStyle="1" w:styleId="243">
    <w:name w:val="电子邮件签名 字符"/>
    <w:basedOn w:val="231"/>
    <w:link w:val="19"/>
    <w:qFormat/>
    <w:uiPriority w:val="0"/>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character" w:customStyle="1" w:styleId="244">
    <w:name w:val="签名 字符"/>
    <w:basedOn w:val="231"/>
    <w:link w:val="58"/>
    <w:qFormat/>
    <w:uiPriority w:val="0"/>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character" w:customStyle="1" w:styleId="245">
    <w:name w:val="日期 字符"/>
    <w:basedOn w:val="231"/>
    <w:link w:val="50"/>
    <w:qFormat/>
    <w:uiPriority w:val="0"/>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character" w:customStyle="1" w:styleId="246">
    <w:name w:val="正文文本 字符"/>
    <w:basedOn w:val="231"/>
    <w:link w:val="34"/>
    <w:qFormat/>
    <w:uiPriority w:val="0"/>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paragraph" w:customStyle="1" w:styleId="247">
    <w:name w:val="TOC 标题2"/>
    <w:basedOn w:val="3"/>
    <w:next w:val="1"/>
    <w:semiHidden/>
    <w:unhideWhenUsed/>
    <w:qFormat/>
    <w:uiPriority w:val="39"/>
    <w:pPr>
      <w:widowControl w:val="0"/>
      <w:numPr>
        <w:numId w:val="0"/>
      </w:numPr>
      <w:tabs>
        <w:tab w:val="clear" w:pos="-420"/>
        <w:tab w:val="clear" w:pos="0"/>
      </w:tabs>
      <w:spacing w:before="340" w:beforeLines="0" w:after="330" w:line="578" w:lineRule="auto"/>
      <w:ind w:firstLine="440" w:firstLineChars="200"/>
      <w:jc w:val="both"/>
      <w:outlineLvl w:val="9"/>
    </w:pPr>
    <w:rPr>
      <w:color w:val="262626" w:themeColor="text1" w:themeTint="D9"/>
      <w:sz w:val="44"/>
      <w:szCs w:val="44"/>
      <w14:textFill>
        <w14:solidFill>
          <w14:schemeClr w14:val="tx1">
            <w14:lumMod w14:val="85000"/>
            <w14:lumOff w14:val="15000"/>
          </w14:schemeClr>
        </w14:solidFill>
      </w14:textFill>
    </w:rPr>
  </w:style>
  <w:style w:type="table" w:customStyle="1" w:styleId="248">
    <w:name w:val="清单表 1 浅色1"/>
    <w:basedOn w:val="88"/>
    <w:qFormat/>
    <w:uiPriority w:val="46"/>
    <w:tblStylePr w:type="firstRow">
      <w:rPr>
        <w:b/>
        <w:bCs/>
      </w:rPr>
      <w:tcPr>
        <w:tcBorders>
          <w:bottom w:val="single" w:color="666666" w:themeColor="text1" w:themeTint="99" w:sz="4" w:space="0"/>
        </w:tcBorders>
      </w:tcPr>
    </w:tblStylePr>
    <w:tblStylePr w:type="lastRow">
      <w:rPr>
        <w:b/>
        <w:bCs/>
      </w:rPr>
      <w:tcPr>
        <w:tcBorders>
          <w:top w:val="sing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49">
    <w:name w:val="清单表 1 浅色 - 着色 11"/>
    <w:basedOn w:val="88"/>
    <w:qFormat/>
    <w:uiPriority w:val="46"/>
    <w:tblStylePr w:type="firstRow">
      <w:rPr>
        <w:b/>
        <w:bCs/>
      </w:rPr>
      <w:tcPr>
        <w:tcBorders>
          <w:bottom w:val="single" w:color="74A3FA" w:themeColor="accent1" w:themeTint="99" w:sz="4" w:space="0"/>
        </w:tcBorders>
      </w:tcPr>
    </w:tblStylePr>
    <w:tblStylePr w:type="lastRow">
      <w:rPr>
        <w:b/>
        <w:bCs/>
      </w:rPr>
      <w:tcPr>
        <w:tcBorders>
          <w:top w:val="single" w:color="74A3FA" w:themeColor="accent1" w:themeTint="99"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250">
    <w:name w:val="清单表 1 浅色 - 着色 21"/>
    <w:basedOn w:val="88"/>
    <w:qFormat/>
    <w:uiPriority w:val="46"/>
    <w:tblStylePr w:type="firstRow">
      <w:rPr>
        <w:b/>
        <w:bCs/>
      </w:rPr>
      <w:tcPr>
        <w:tcBorders>
          <w:bottom w:val="single" w:color="FF9774" w:themeColor="accent2" w:themeTint="99" w:sz="4" w:space="0"/>
        </w:tcBorders>
      </w:tcPr>
    </w:tblStylePr>
    <w:tblStylePr w:type="lastRow">
      <w:rPr>
        <w:b/>
        <w:bCs/>
      </w:rPr>
      <w:tcPr>
        <w:tcBorders>
          <w:top w:val="single" w:color="FF9774" w:themeColor="accent2" w:themeTint="99"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251">
    <w:name w:val="清单表 1 浅色 - 着色 31"/>
    <w:basedOn w:val="88"/>
    <w:qFormat/>
    <w:uiPriority w:val="46"/>
    <w:tblStylePr w:type="firstRow">
      <w:rPr>
        <w:b/>
        <w:bCs/>
      </w:rPr>
      <w:tcPr>
        <w:tcBorders>
          <w:bottom w:val="single" w:color="FECE6A" w:themeColor="accent3" w:themeTint="99" w:sz="4" w:space="0"/>
        </w:tcBorders>
      </w:tcPr>
    </w:tblStylePr>
    <w:tblStylePr w:type="lastRow">
      <w:rPr>
        <w:b/>
        <w:bCs/>
      </w:rPr>
      <w:tcPr>
        <w:tcBorders>
          <w:top w:val="single" w:color="FECE6A" w:themeColor="accent3" w:themeTint="99"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252">
    <w:name w:val="清单表 1 浅色 - 着色 41"/>
    <w:basedOn w:val="88"/>
    <w:qFormat/>
    <w:uiPriority w:val="46"/>
    <w:tblStylePr w:type="firstRow">
      <w:rPr>
        <w:b/>
        <w:bCs/>
      </w:rPr>
      <w:tcPr>
        <w:tcBorders>
          <w:bottom w:val="single" w:color="D4F667" w:themeColor="accent4" w:themeTint="99" w:sz="4" w:space="0"/>
        </w:tcBorders>
      </w:tcPr>
    </w:tblStylePr>
    <w:tblStylePr w:type="lastRow">
      <w:rPr>
        <w:b/>
        <w:bCs/>
      </w:rPr>
      <w:tcPr>
        <w:tcBorders>
          <w:top w:val="single" w:color="D4F667" w:themeColor="accent4" w:themeTint="99"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253">
    <w:name w:val="清单表 1 浅色 - 着色 51"/>
    <w:basedOn w:val="88"/>
    <w:qFormat/>
    <w:uiPriority w:val="46"/>
    <w:tblStylePr w:type="firstRow">
      <w:rPr>
        <w:b/>
        <w:bCs/>
      </w:rPr>
      <w:tcPr>
        <w:tcBorders>
          <w:bottom w:val="single" w:color="67E077" w:themeColor="accent5" w:themeTint="99" w:sz="4" w:space="0"/>
        </w:tcBorders>
      </w:tcPr>
    </w:tblStylePr>
    <w:tblStylePr w:type="lastRow">
      <w:rPr>
        <w:b/>
        <w:bCs/>
      </w:rPr>
      <w:tcPr>
        <w:tcBorders>
          <w:top w:val="single" w:color="67E077" w:themeColor="accent5" w:themeTint="99"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254">
    <w:name w:val="清单表 1 浅色 - 着色 61"/>
    <w:basedOn w:val="88"/>
    <w:qFormat/>
    <w:uiPriority w:val="46"/>
    <w:tblStylePr w:type="firstRow">
      <w:rPr>
        <w:b/>
        <w:bCs/>
      </w:rPr>
      <w:tcPr>
        <w:tcBorders>
          <w:bottom w:val="single" w:color="5CD3FF" w:themeColor="accent6" w:themeTint="99" w:sz="4" w:space="0"/>
        </w:tcBorders>
      </w:tcPr>
    </w:tblStylePr>
    <w:tblStylePr w:type="lastRow">
      <w:rPr>
        <w:b/>
        <w:bCs/>
      </w:rPr>
      <w:tcPr>
        <w:tcBorders>
          <w:top w:val="single" w:color="5CD3FF" w:themeColor="accent6" w:themeTint="99"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255">
    <w:name w:val="清单表 21"/>
    <w:basedOn w:val="88"/>
    <w:qFormat/>
    <w:uiPriority w:val="47"/>
    <w:tblPr>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56">
    <w:name w:val="清单表 2 - 着色 11"/>
    <w:basedOn w:val="88"/>
    <w:qFormat/>
    <w:uiPriority w:val="47"/>
    <w:tblPr>
      <w:tblBorders>
        <w:top w:val="single" w:color="74A3FA" w:themeColor="accent1" w:themeTint="99" w:sz="4" w:space="0"/>
        <w:bottom w:val="single" w:color="74A3FA" w:themeColor="accent1" w:themeTint="99" w:sz="4" w:space="0"/>
        <w:insideH w:val="single" w:color="74A3FA"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257">
    <w:name w:val="清单表 2 - 着色 21"/>
    <w:basedOn w:val="88"/>
    <w:qFormat/>
    <w:uiPriority w:val="47"/>
    <w:tblPr>
      <w:tblBorders>
        <w:top w:val="single" w:color="FF9774" w:themeColor="accent2" w:themeTint="99" w:sz="4" w:space="0"/>
        <w:bottom w:val="single" w:color="FF9774" w:themeColor="accent2" w:themeTint="99" w:sz="4" w:space="0"/>
        <w:insideH w:val="single" w:color="FF9774"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258">
    <w:name w:val="清单表 2 - 着色 31"/>
    <w:basedOn w:val="88"/>
    <w:qFormat/>
    <w:uiPriority w:val="47"/>
    <w:tblPr>
      <w:tblBorders>
        <w:top w:val="single" w:color="FECE6A" w:themeColor="accent3" w:themeTint="99" w:sz="4" w:space="0"/>
        <w:bottom w:val="single" w:color="FECE6A" w:themeColor="accent3" w:themeTint="99" w:sz="4" w:space="0"/>
        <w:insideH w:val="single" w:color="FECE6A"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259">
    <w:name w:val="清单表 2 - 着色 41"/>
    <w:basedOn w:val="88"/>
    <w:qFormat/>
    <w:uiPriority w:val="47"/>
    <w:tblPr>
      <w:tblBorders>
        <w:top w:val="single" w:color="D4F667" w:themeColor="accent4" w:themeTint="99" w:sz="4" w:space="0"/>
        <w:bottom w:val="single" w:color="D4F667" w:themeColor="accent4" w:themeTint="99" w:sz="4" w:space="0"/>
        <w:insideH w:val="single" w:color="D4F667"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260">
    <w:name w:val="清单表 2 - 着色 51"/>
    <w:basedOn w:val="88"/>
    <w:qFormat/>
    <w:uiPriority w:val="47"/>
    <w:tblPr>
      <w:tblBorders>
        <w:top w:val="single" w:color="67E077" w:themeColor="accent5" w:themeTint="99" w:sz="4" w:space="0"/>
        <w:bottom w:val="single" w:color="67E077" w:themeColor="accent5" w:themeTint="99" w:sz="4" w:space="0"/>
        <w:insideH w:val="single" w:color="67E077"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261">
    <w:name w:val="清单表 2 - 着色 61"/>
    <w:basedOn w:val="88"/>
    <w:qFormat/>
    <w:uiPriority w:val="47"/>
    <w:tblPr>
      <w:tblBorders>
        <w:top w:val="single" w:color="5CD3FF" w:themeColor="accent6" w:themeTint="99" w:sz="4" w:space="0"/>
        <w:bottom w:val="single" w:color="5CD3FF" w:themeColor="accent6" w:themeTint="99" w:sz="4" w:space="0"/>
        <w:insideH w:val="single" w:color="5CD3FF"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262">
    <w:name w:val="清单表 31"/>
    <w:basedOn w:val="88"/>
    <w:qFormat/>
    <w:uiPriority w:val="48"/>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14:textFill>
          <w14:solidFill>
            <w14:schemeClr w14:val="bg1"/>
          </w14:solidFill>
        </w14:textFill>
      </w:rPr>
      <w:tcPr>
        <w:shd w:val="clear" w:color="auto" w:fill="000000" w:themeFill="text1"/>
      </w:tcPr>
    </w:tblStylePr>
    <w:tblStylePr w:type="lastRow">
      <w:rPr>
        <w:b/>
        <w:bCs/>
      </w:rPr>
      <w:tcPr>
        <w:tcBorders>
          <w:top w:val="double" w:color="000000" w:themeColor="tex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0000" w:themeColor="text1" w:sz="4" w:space="0"/>
          <w:left w:val="nil"/>
        </w:tcBorders>
      </w:tcPr>
    </w:tblStylePr>
    <w:tblStylePr w:type="swCell">
      <w:tcPr>
        <w:tcBorders>
          <w:top w:val="double" w:color="000000" w:themeColor="text1" w:sz="4" w:space="0"/>
          <w:right w:val="nil"/>
        </w:tcBorders>
      </w:tcPr>
    </w:tblStylePr>
  </w:style>
  <w:style w:type="table" w:customStyle="1" w:styleId="263">
    <w:name w:val="清单表 3 - 着色 11"/>
    <w:basedOn w:val="88"/>
    <w:qFormat/>
    <w:uiPriority w:val="48"/>
    <w:tblPr>
      <w:tblBorders>
        <w:top w:val="single" w:color="1967F7" w:themeColor="accent1" w:sz="4" w:space="0"/>
        <w:left w:val="single" w:color="1967F7" w:themeColor="accent1" w:sz="4" w:space="0"/>
        <w:bottom w:val="single" w:color="1967F7" w:themeColor="accent1" w:sz="4" w:space="0"/>
        <w:right w:val="single" w:color="1967F7" w:themeColor="accent1" w:sz="4" w:space="0"/>
      </w:tblBorders>
    </w:tblPr>
    <w:tblStylePr w:type="firstRow">
      <w:rPr>
        <w:b/>
        <w:bCs/>
        <w:color w:val="FFFFFF" w:themeColor="background1"/>
        <w14:textFill>
          <w14:solidFill>
            <w14:schemeClr w14:val="bg1"/>
          </w14:solidFill>
        </w14:textFill>
      </w:rPr>
      <w:tcPr>
        <w:shd w:val="clear" w:color="auto" w:fill="1967F7" w:themeFill="accent1"/>
      </w:tcPr>
    </w:tblStylePr>
    <w:tblStylePr w:type="lastRow">
      <w:rPr>
        <w:b/>
        <w:bCs/>
      </w:rPr>
      <w:tcPr>
        <w:tcBorders>
          <w:top w:val="double" w:color="1967F7"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1967F7" w:themeColor="accent1" w:sz="4" w:space="0"/>
          <w:right w:val="single" w:color="1967F7" w:themeColor="accent1" w:sz="4" w:space="0"/>
        </w:tcBorders>
      </w:tcPr>
    </w:tblStylePr>
    <w:tblStylePr w:type="band1Horz">
      <w:tcPr>
        <w:tcBorders>
          <w:top w:val="single" w:color="1967F7" w:themeColor="accent1" w:sz="4" w:space="0"/>
          <w:bottom w:val="single" w:color="1967F7"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1967F7" w:themeColor="accent1" w:sz="4" w:space="0"/>
          <w:left w:val="nil"/>
        </w:tcBorders>
      </w:tcPr>
    </w:tblStylePr>
    <w:tblStylePr w:type="swCell">
      <w:tcPr>
        <w:tcBorders>
          <w:top w:val="double" w:color="1967F7" w:themeColor="accent1" w:sz="4" w:space="0"/>
          <w:right w:val="nil"/>
        </w:tcBorders>
      </w:tcPr>
    </w:tblStylePr>
  </w:style>
  <w:style w:type="table" w:customStyle="1" w:styleId="264">
    <w:name w:val="清单表 3 - 着色 21"/>
    <w:basedOn w:val="88"/>
    <w:qFormat/>
    <w:uiPriority w:val="48"/>
    <w:tblPr>
      <w:tblBorders>
        <w:top w:val="single" w:color="FF5219" w:themeColor="accent2" w:sz="4" w:space="0"/>
        <w:left w:val="single" w:color="FF5219" w:themeColor="accent2" w:sz="4" w:space="0"/>
        <w:bottom w:val="single" w:color="FF5219" w:themeColor="accent2" w:sz="4" w:space="0"/>
        <w:right w:val="single" w:color="FF5219" w:themeColor="accent2" w:sz="4" w:space="0"/>
      </w:tblBorders>
    </w:tblPr>
    <w:tblStylePr w:type="firstRow">
      <w:rPr>
        <w:b/>
        <w:bCs/>
        <w:color w:val="FFFFFF" w:themeColor="background1"/>
        <w14:textFill>
          <w14:solidFill>
            <w14:schemeClr w14:val="bg1"/>
          </w14:solidFill>
        </w14:textFill>
      </w:rPr>
      <w:tcPr>
        <w:shd w:val="clear" w:color="auto" w:fill="FF5219" w:themeFill="accent2"/>
      </w:tcPr>
    </w:tblStylePr>
    <w:tblStylePr w:type="lastRow">
      <w:rPr>
        <w:b/>
        <w:bCs/>
      </w:rPr>
      <w:tcPr>
        <w:tcBorders>
          <w:top w:val="double" w:color="FF5219"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F5219" w:themeColor="accent2" w:sz="4" w:space="0"/>
          <w:right w:val="single" w:color="FF5219" w:themeColor="accent2" w:sz="4" w:space="0"/>
        </w:tcBorders>
      </w:tcPr>
    </w:tblStylePr>
    <w:tblStylePr w:type="band1Horz">
      <w:tcPr>
        <w:tcBorders>
          <w:top w:val="single" w:color="FF5219" w:themeColor="accent2" w:sz="4" w:space="0"/>
          <w:bottom w:val="single" w:color="FF5219"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F5219" w:themeColor="accent2" w:sz="4" w:space="0"/>
          <w:left w:val="nil"/>
        </w:tcBorders>
      </w:tcPr>
    </w:tblStylePr>
    <w:tblStylePr w:type="swCell">
      <w:tcPr>
        <w:tcBorders>
          <w:top w:val="double" w:color="FF5219" w:themeColor="accent2" w:sz="4" w:space="0"/>
          <w:right w:val="nil"/>
        </w:tcBorders>
      </w:tcPr>
    </w:tblStylePr>
  </w:style>
  <w:style w:type="table" w:customStyle="1" w:styleId="265">
    <w:name w:val="清单表 3 - 着色 31"/>
    <w:basedOn w:val="88"/>
    <w:qFormat/>
    <w:uiPriority w:val="48"/>
    <w:tblPr>
      <w:tblBorders>
        <w:top w:val="single" w:color="FEAE08" w:themeColor="accent3" w:sz="4" w:space="0"/>
        <w:left w:val="single" w:color="FEAE08" w:themeColor="accent3" w:sz="4" w:space="0"/>
        <w:bottom w:val="single" w:color="FEAE08" w:themeColor="accent3" w:sz="4" w:space="0"/>
        <w:right w:val="single" w:color="FEAE08" w:themeColor="accent3" w:sz="4" w:space="0"/>
      </w:tblBorders>
    </w:tblPr>
    <w:tblStylePr w:type="firstRow">
      <w:rPr>
        <w:b/>
        <w:bCs/>
        <w:color w:val="FFFFFF" w:themeColor="background1"/>
        <w14:textFill>
          <w14:solidFill>
            <w14:schemeClr w14:val="bg1"/>
          </w14:solidFill>
        </w14:textFill>
      </w:rPr>
      <w:tcPr>
        <w:shd w:val="clear" w:color="auto" w:fill="FEAE08" w:themeFill="accent3"/>
      </w:tcPr>
    </w:tblStylePr>
    <w:tblStylePr w:type="lastRow">
      <w:rPr>
        <w:b/>
        <w:bCs/>
      </w:rPr>
      <w:tcPr>
        <w:tcBorders>
          <w:top w:val="double" w:color="FEAE08" w:themeColor="accent3"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EAE08" w:themeColor="accent3" w:sz="4" w:space="0"/>
          <w:right w:val="single" w:color="FEAE08" w:themeColor="accent3" w:sz="4" w:space="0"/>
        </w:tcBorders>
      </w:tcPr>
    </w:tblStylePr>
    <w:tblStylePr w:type="band1Horz">
      <w:tcPr>
        <w:tcBorders>
          <w:top w:val="single" w:color="FEAE08" w:themeColor="accent3" w:sz="4" w:space="0"/>
          <w:bottom w:val="single" w:color="FEAE08" w:themeColor="accent3"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EAE08" w:themeColor="accent3" w:sz="4" w:space="0"/>
          <w:left w:val="nil"/>
        </w:tcBorders>
      </w:tcPr>
    </w:tblStylePr>
    <w:tblStylePr w:type="swCell">
      <w:tcPr>
        <w:tcBorders>
          <w:top w:val="double" w:color="FEAE08" w:themeColor="accent3" w:sz="4" w:space="0"/>
          <w:right w:val="nil"/>
        </w:tcBorders>
      </w:tcPr>
    </w:tblStylePr>
  </w:style>
  <w:style w:type="table" w:customStyle="1" w:styleId="266">
    <w:name w:val="清单表 3 - 着色 41"/>
    <w:basedOn w:val="88"/>
    <w:qFormat/>
    <w:uiPriority w:val="48"/>
    <w:tblPr>
      <w:tblBorders>
        <w:top w:val="single" w:color="B3E60D" w:themeColor="accent4" w:sz="4" w:space="0"/>
        <w:left w:val="single" w:color="B3E60D" w:themeColor="accent4" w:sz="4" w:space="0"/>
        <w:bottom w:val="single" w:color="B3E60D" w:themeColor="accent4" w:sz="4" w:space="0"/>
        <w:right w:val="single" w:color="B3E60D" w:themeColor="accent4" w:sz="4" w:space="0"/>
      </w:tblBorders>
    </w:tblPr>
    <w:tblStylePr w:type="firstRow">
      <w:rPr>
        <w:b/>
        <w:bCs/>
        <w:color w:val="FFFFFF" w:themeColor="background1"/>
        <w14:textFill>
          <w14:solidFill>
            <w14:schemeClr w14:val="bg1"/>
          </w14:solidFill>
        </w14:textFill>
      </w:rPr>
      <w:tcPr>
        <w:shd w:val="clear" w:color="auto" w:fill="B3E60D" w:themeFill="accent4"/>
      </w:tcPr>
    </w:tblStylePr>
    <w:tblStylePr w:type="lastRow">
      <w:rPr>
        <w:b/>
        <w:bCs/>
      </w:rPr>
      <w:tcPr>
        <w:tcBorders>
          <w:top w:val="double" w:color="B3E60D"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B3E60D" w:themeColor="accent4" w:sz="4" w:space="0"/>
          <w:right w:val="single" w:color="B3E60D" w:themeColor="accent4" w:sz="4" w:space="0"/>
        </w:tcBorders>
      </w:tcPr>
    </w:tblStylePr>
    <w:tblStylePr w:type="band1Horz">
      <w:tcPr>
        <w:tcBorders>
          <w:top w:val="single" w:color="B3E60D" w:themeColor="accent4" w:sz="4" w:space="0"/>
          <w:bottom w:val="single" w:color="B3E60D"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B3E60D" w:themeColor="accent4" w:sz="4" w:space="0"/>
          <w:left w:val="nil"/>
        </w:tcBorders>
      </w:tcPr>
    </w:tblStylePr>
    <w:tblStylePr w:type="swCell">
      <w:tcPr>
        <w:tcBorders>
          <w:top w:val="double" w:color="B3E60D" w:themeColor="accent4" w:sz="4" w:space="0"/>
          <w:right w:val="nil"/>
        </w:tcBorders>
      </w:tcPr>
    </w:tblStylePr>
  </w:style>
  <w:style w:type="table" w:customStyle="1" w:styleId="267">
    <w:name w:val="清单表 3 - 着色 51"/>
    <w:basedOn w:val="88"/>
    <w:qFormat/>
    <w:uiPriority w:val="48"/>
    <w:tblPr>
      <w:tblBorders>
        <w:top w:val="single" w:color="23AC35" w:themeColor="accent5" w:sz="4" w:space="0"/>
        <w:left w:val="single" w:color="23AC35" w:themeColor="accent5" w:sz="4" w:space="0"/>
        <w:bottom w:val="single" w:color="23AC35" w:themeColor="accent5" w:sz="4" w:space="0"/>
        <w:right w:val="single" w:color="23AC35" w:themeColor="accent5" w:sz="4" w:space="0"/>
      </w:tblBorders>
    </w:tblPr>
    <w:tblStylePr w:type="firstRow">
      <w:rPr>
        <w:b/>
        <w:bCs/>
        <w:color w:val="FFFFFF" w:themeColor="background1"/>
        <w14:textFill>
          <w14:solidFill>
            <w14:schemeClr w14:val="bg1"/>
          </w14:solidFill>
        </w14:textFill>
      </w:rPr>
      <w:tcPr>
        <w:shd w:val="clear" w:color="auto" w:fill="23AC35" w:themeFill="accent5"/>
      </w:tcPr>
    </w:tblStylePr>
    <w:tblStylePr w:type="lastRow">
      <w:rPr>
        <w:b/>
        <w:bCs/>
      </w:rPr>
      <w:tcPr>
        <w:tcBorders>
          <w:top w:val="double" w:color="23AC35" w:themeColor="accent5"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23AC35" w:themeColor="accent5" w:sz="4" w:space="0"/>
          <w:right w:val="single" w:color="23AC35" w:themeColor="accent5" w:sz="4" w:space="0"/>
        </w:tcBorders>
      </w:tcPr>
    </w:tblStylePr>
    <w:tblStylePr w:type="band1Horz">
      <w:tcPr>
        <w:tcBorders>
          <w:top w:val="single" w:color="23AC35" w:themeColor="accent5" w:sz="4" w:space="0"/>
          <w:bottom w:val="single" w:color="23AC35" w:themeColor="accent5"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23AC35" w:themeColor="accent5" w:sz="4" w:space="0"/>
          <w:left w:val="nil"/>
        </w:tcBorders>
      </w:tcPr>
    </w:tblStylePr>
    <w:tblStylePr w:type="swCell">
      <w:tcPr>
        <w:tcBorders>
          <w:top w:val="double" w:color="23AC35" w:themeColor="accent5" w:sz="4" w:space="0"/>
          <w:right w:val="nil"/>
        </w:tcBorders>
      </w:tcPr>
    </w:tblStylePr>
  </w:style>
  <w:style w:type="table" w:customStyle="1" w:styleId="268">
    <w:name w:val="清单表 3 - 着色 61"/>
    <w:basedOn w:val="88"/>
    <w:qFormat/>
    <w:uiPriority w:val="48"/>
    <w:tblPr>
      <w:tblBorders>
        <w:top w:val="single" w:color="00B0F0" w:themeColor="accent6" w:sz="4" w:space="0"/>
        <w:left w:val="single" w:color="00B0F0" w:themeColor="accent6" w:sz="4" w:space="0"/>
        <w:bottom w:val="single" w:color="00B0F0" w:themeColor="accent6" w:sz="4" w:space="0"/>
        <w:right w:val="single" w:color="00B0F0" w:themeColor="accent6" w:sz="4" w:space="0"/>
      </w:tblBorders>
    </w:tblPr>
    <w:tblStylePr w:type="firstRow">
      <w:rPr>
        <w:b/>
        <w:bCs/>
        <w:color w:val="FFFFFF" w:themeColor="background1"/>
        <w14:textFill>
          <w14:solidFill>
            <w14:schemeClr w14:val="bg1"/>
          </w14:solidFill>
        </w14:textFill>
      </w:rPr>
      <w:tcPr>
        <w:shd w:val="clear" w:color="auto" w:fill="00B0F0" w:themeFill="accent6"/>
      </w:tcPr>
    </w:tblStylePr>
    <w:tblStylePr w:type="lastRow">
      <w:rPr>
        <w:b/>
        <w:bCs/>
      </w:rPr>
      <w:tcPr>
        <w:tcBorders>
          <w:top w:val="double" w:color="00B0F0"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B0F0" w:themeColor="accent6" w:sz="4" w:space="0"/>
          <w:right w:val="single" w:color="00B0F0" w:themeColor="accent6" w:sz="4" w:space="0"/>
        </w:tcBorders>
      </w:tcPr>
    </w:tblStylePr>
    <w:tblStylePr w:type="band1Horz">
      <w:tcPr>
        <w:tcBorders>
          <w:top w:val="single" w:color="00B0F0" w:themeColor="accent6" w:sz="4" w:space="0"/>
          <w:bottom w:val="single" w:color="00B0F0"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B0F0" w:themeColor="accent6" w:sz="4" w:space="0"/>
          <w:left w:val="nil"/>
        </w:tcBorders>
      </w:tcPr>
    </w:tblStylePr>
    <w:tblStylePr w:type="swCell">
      <w:tcPr>
        <w:tcBorders>
          <w:top w:val="double" w:color="00B0F0" w:themeColor="accent6" w:sz="4" w:space="0"/>
          <w:right w:val="nil"/>
        </w:tcBorders>
      </w:tcPr>
    </w:tblStylePr>
  </w:style>
  <w:style w:type="table" w:customStyle="1" w:styleId="269">
    <w:name w:val="清单表 41"/>
    <w:basedOn w:val="88"/>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70">
    <w:name w:val="清单表 4 - 着色 11"/>
    <w:basedOn w:val="88"/>
    <w:qFormat/>
    <w:uiPriority w:val="49"/>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tblBorders>
    </w:tblPr>
    <w:tblStylePr w:type="firstRow">
      <w:rPr>
        <w:b/>
        <w:bCs/>
        <w:color w:val="FFFFFF" w:themeColor="background1"/>
        <w14:textFill>
          <w14:solidFill>
            <w14:schemeClr w14:val="bg1"/>
          </w14:solidFill>
        </w14:textFill>
      </w:rPr>
      <w:tcPr>
        <w:tcBorders>
          <w:top w:val="single" w:color="1967F7" w:themeColor="accent1" w:sz="4" w:space="0"/>
          <w:left w:val="single" w:color="1967F7" w:themeColor="accent1" w:sz="4" w:space="0"/>
          <w:bottom w:val="single" w:color="1967F7" w:themeColor="accent1" w:sz="4" w:space="0"/>
          <w:right w:val="single" w:color="1967F7" w:themeColor="accent1" w:sz="4" w:space="0"/>
          <w:insideH w:val="nil"/>
        </w:tcBorders>
        <w:shd w:val="clear" w:color="auto" w:fill="1967F7" w:themeFill="accent1"/>
      </w:tcPr>
    </w:tblStylePr>
    <w:tblStylePr w:type="lastRow">
      <w:rPr>
        <w:b/>
        <w:bCs/>
      </w:rPr>
      <w:tcPr>
        <w:tcBorders>
          <w:top w:val="double" w:color="74A3FA" w:themeColor="accent1" w:themeTint="99"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271">
    <w:name w:val="清单表 4 - 着色 21"/>
    <w:basedOn w:val="88"/>
    <w:qFormat/>
    <w:uiPriority w:val="49"/>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tblBorders>
    </w:tblPr>
    <w:tblStylePr w:type="firstRow">
      <w:rPr>
        <w:b/>
        <w:bCs/>
        <w:color w:val="FFFFFF" w:themeColor="background1"/>
        <w14:textFill>
          <w14:solidFill>
            <w14:schemeClr w14:val="bg1"/>
          </w14:solidFill>
        </w14:textFill>
      </w:rPr>
      <w:tcPr>
        <w:tcBorders>
          <w:top w:val="single" w:color="FF5219" w:themeColor="accent2" w:sz="4" w:space="0"/>
          <w:left w:val="single" w:color="FF5219" w:themeColor="accent2" w:sz="4" w:space="0"/>
          <w:bottom w:val="single" w:color="FF5219" w:themeColor="accent2" w:sz="4" w:space="0"/>
          <w:right w:val="single" w:color="FF5219" w:themeColor="accent2" w:sz="4" w:space="0"/>
          <w:insideH w:val="nil"/>
        </w:tcBorders>
        <w:shd w:val="clear" w:color="auto" w:fill="FF5219" w:themeFill="accent2"/>
      </w:tcPr>
    </w:tblStylePr>
    <w:tblStylePr w:type="lastRow">
      <w:rPr>
        <w:b/>
        <w:bCs/>
      </w:rPr>
      <w:tcPr>
        <w:tcBorders>
          <w:top w:val="double" w:color="FF9774" w:themeColor="accent2" w:themeTint="99"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272">
    <w:name w:val="清单表 4 - 着色 31"/>
    <w:basedOn w:val="88"/>
    <w:qFormat/>
    <w:uiPriority w:val="49"/>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tblBorders>
    </w:tblPr>
    <w:tblStylePr w:type="firstRow">
      <w:rPr>
        <w:b/>
        <w:bCs/>
        <w:color w:val="FFFFFF" w:themeColor="background1"/>
        <w14:textFill>
          <w14:solidFill>
            <w14:schemeClr w14:val="bg1"/>
          </w14:solidFill>
        </w14:textFill>
      </w:rPr>
      <w:tcPr>
        <w:tcBorders>
          <w:top w:val="single" w:color="FEAE08" w:themeColor="accent3" w:sz="4" w:space="0"/>
          <w:left w:val="single" w:color="FEAE08" w:themeColor="accent3" w:sz="4" w:space="0"/>
          <w:bottom w:val="single" w:color="FEAE08" w:themeColor="accent3" w:sz="4" w:space="0"/>
          <w:right w:val="single" w:color="FEAE08" w:themeColor="accent3" w:sz="4" w:space="0"/>
          <w:insideH w:val="nil"/>
        </w:tcBorders>
        <w:shd w:val="clear" w:color="auto" w:fill="FEAE08" w:themeFill="accent3"/>
      </w:tcPr>
    </w:tblStylePr>
    <w:tblStylePr w:type="lastRow">
      <w:rPr>
        <w:b/>
        <w:bCs/>
      </w:rPr>
      <w:tcPr>
        <w:tcBorders>
          <w:top w:val="double" w:color="FECE6A" w:themeColor="accent3" w:themeTint="99"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273">
    <w:name w:val="清单表 4 - 着色 41"/>
    <w:basedOn w:val="88"/>
    <w:qFormat/>
    <w:uiPriority w:val="49"/>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tblBorders>
    </w:tblPr>
    <w:tblStylePr w:type="firstRow">
      <w:rPr>
        <w:b/>
        <w:bCs/>
        <w:color w:val="FFFFFF" w:themeColor="background1"/>
        <w14:textFill>
          <w14:solidFill>
            <w14:schemeClr w14:val="bg1"/>
          </w14:solidFill>
        </w14:textFill>
      </w:rPr>
      <w:tcPr>
        <w:tcBorders>
          <w:top w:val="single" w:color="B3E60D" w:themeColor="accent4" w:sz="4" w:space="0"/>
          <w:left w:val="single" w:color="B3E60D" w:themeColor="accent4" w:sz="4" w:space="0"/>
          <w:bottom w:val="single" w:color="B3E60D" w:themeColor="accent4" w:sz="4" w:space="0"/>
          <w:right w:val="single" w:color="B3E60D" w:themeColor="accent4" w:sz="4" w:space="0"/>
          <w:insideH w:val="nil"/>
        </w:tcBorders>
        <w:shd w:val="clear" w:color="auto" w:fill="B3E60D" w:themeFill="accent4"/>
      </w:tcPr>
    </w:tblStylePr>
    <w:tblStylePr w:type="lastRow">
      <w:rPr>
        <w:b/>
        <w:bCs/>
      </w:rPr>
      <w:tcPr>
        <w:tcBorders>
          <w:top w:val="double" w:color="D4F667" w:themeColor="accent4" w:themeTint="99"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274">
    <w:name w:val="清单表 4 - 着色 51"/>
    <w:basedOn w:val="88"/>
    <w:qFormat/>
    <w:uiPriority w:val="49"/>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tblBorders>
    </w:tblPr>
    <w:tblStylePr w:type="firstRow">
      <w:rPr>
        <w:b/>
        <w:bCs/>
        <w:color w:val="FFFFFF" w:themeColor="background1"/>
        <w14:textFill>
          <w14:solidFill>
            <w14:schemeClr w14:val="bg1"/>
          </w14:solidFill>
        </w14:textFill>
      </w:rPr>
      <w:tcPr>
        <w:tcBorders>
          <w:top w:val="single" w:color="23AC35" w:themeColor="accent5" w:sz="4" w:space="0"/>
          <w:left w:val="single" w:color="23AC35" w:themeColor="accent5" w:sz="4" w:space="0"/>
          <w:bottom w:val="single" w:color="23AC35" w:themeColor="accent5" w:sz="4" w:space="0"/>
          <w:right w:val="single" w:color="23AC35" w:themeColor="accent5" w:sz="4" w:space="0"/>
          <w:insideH w:val="nil"/>
        </w:tcBorders>
        <w:shd w:val="clear" w:color="auto" w:fill="23AC35" w:themeFill="accent5"/>
      </w:tcPr>
    </w:tblStylePr>
    <w:tblStylePr w:type="lastRow">
      <w:rPr>
        <w:b/>
        <w:bCs/>
      </w:rPr>
      <w:tcPr>
        <w:tcBorders>
          <w:top w:val="double" w:color="67E077" w:themeColor="accent5" w:themeTint="99"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275">
    <w:name w:val="清单表 4 - 着色 61"/>
    <w:basedOn w:val="88"/>
    <w:qFormat/>
    <w:uiPriority w:val="49"/>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tblBorders>
    </w:tblPr>
    <w:tblStylePr w:type="firstRow">
      <w:rPr>
        <w:b/>
        <w:bCs/>
        <w:color w:val="FFFFFF" w:themeColor="background1"/>
        <w14:textFill>
          <w14:solidFill>
            <w14:schemeClr w14:val="bg1"/>
          </w14:solidFill>
        </w14:textFill>
      </w:rPr>
      <w:tcPr>
        <w:tcBorders>
          <w:top w:val="single" w:color="00B0F0" w:themeColor="accent6" w:sz="4" w:space="0"/>
          <w:left w:val="single" w:color="00B0F0" w:themeColor="accent6" w:sz="4" w:space="0"/>
          <w:bottom w:val="single" w:color="00B0F0" w:themeColor="accent6" w:sz="4" w:space="0"/>
          <w:right w:val="single" w:color="00B0F0" w:themeColor="accent6" w:sz="4" w:space="0"/>
          <w:insideH w:val="nil"/>
        </w:tcBorders>
        <w:shd w:val="clear" w:color="auto" w:fill="00B0F0" w:themeFill="accent6"/>
      </w:tcPr>
    </w:tblStylePr>
    <w:tblStylePr w:type="lastRow">
      <w:rPr>
        <w:b/>
        <w:bCs/>
      </w:rPr>
      <w:tcPr>
        <w:tcBorders>
          <w:top w:val="double" w:color="5CD3FF" w:themeColor="accent6" w:themeTint="99"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276">
    <w:name w:val="清单表 5 深色1"/>
    <w:basedOn w:val="88"/>
    <w:qFormat/>
    <w:uiPriority w:val="50"/>
    <w:rPr>
      <w:color w:val="FFFFFF" w:themeColor="background1"/>
      <w14:textFill>
        <w14:solidFill>
          <w14:schemeClr w14:val="bg1"/>
        </w14:solidFill>
      </w14:textFill>
    </w:rPr>
    <w:tblPr>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277">
    <w:name w:val="清单表 5 深色 - 着色 11"/>
    <w:basedOn w:val="88"/>
    <w:qFormat/>
    <w:uiPriority w:val="50"/>
    <w:rPr>
      <w:color w:val="FFFFFF" w:themeColor="background1"/>
      <w14:textFill>
        <w14:solidFill>
          <w14:schemeClr w14:val="bg1"/>
        </w14:solidFill>
      </w14:textFill>
    </w:rPr>
    <w:tblPr>
      <w:tblBorders>
        <w:top w:val="single" w:color="1967F7" w:themeColor="accent1" w:sz="24" w:space="0"/>
        <w:left w:val="single" w:color="1967F7" w:themeColor="accent1" w:sz="24" w:space="0"/>
        <w:bottom w:val="single" w:color="1967F7" w:themeColor="accent1" w:sz="24" w:space="0"/>
        <w:right w:val="single" w:color="1967F7" w:themeColor="accent1" w:sz="24" w:space="0"/>
      </w:tblBorders>
    </w:tblPr>
    <w:tcPr>
      <w:shd w:val="clear" w:color="auto" w:fill="1967F7" w:themeFill="accen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278">
    <w:name w:val="清单表 5 深色 - 着色 21"/>
    <w:basedOn w:val="88"/>
    <w:qFormat/>
    <w:uiPriority w:val="50"/>
    <w:rPr>
      <w:color w:val="FFFFFF" w:themeColor="background1"/>
      <w14:textFill>
        <w14:solidFill>
          <w14:schemeClr w14:val="bg1"/>
        </w14:solidFill>
      </w14:textFill>
    </w:rPr>
    <w:tblPr>
      <w:tblBorders>
        <w:top w:val="single" w:color="FF5219" w:themeColor="accent2" w:sz="24" w:space="0"/>
        <w:left w:val="single" w:color="FF5219" w:themeColor="accent2" w:sz="24" w:space="0"/>
        <w:bottom w:val="single" w:color="FF5219" w:themeColor="accent2" w:sz="24" w:space="0"/>
        <w:right w:val="single" w:color="FF5219" w:themeColor="accent2" w:sz="24" w:space="0"/>
      </w:tblBorders>
    </w:tblPr>
    <w:tcPr>
      <w:shd w:val="clear" w:color="auto" w:fill="FF5219" w:themeFill="accent2"/>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279">
    <w:name w:val="清单表 5 深色 - 着色 31"/>
    <w:basedOn w:val="88"/>
    <w:qFormat/>
    <w:uiPriority w:val="50"/>
    <w:rPr>
      <w:color w:val="FFFFFF" w:themeColor="background1"/>
      <w14:textFill>
        <w14:solidFill>
          <w14:schemeClr w14:val="bg1"/>
        </w14:solidFill>
      </w14:textFill>
    </w:rPr>
    <w:tblPr>
      <w:tblBorders>
        <w:top w:val="single" w:color="FEAE08" w:themeColor="accent3" w:sz="24" w:space="0"/>
        <w:left w:val="single" w:color="FEAE08" w:themeColor="accent3" w:sz="24" w:space="0"/>
        <w:bottom w:val="single" w:color="FEAE08" w:themeColor="accent3" w:sz="24" w:space="0"/>
        <w:right w:val="single" w:color="FEAE08" w:themeColor="accent3" w:sz="24" w:space="0"/>
      </w:tblBorders>
    </w:tblPr>
    <w:tcPr>
      <w:shd w:val="clear" w:color="auto" w:fill="FEAE08" w:themeFill="accent3"/>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280">
    <w:name w:val="清单表 5 深色 - 着色 41"/>
    <w:basedOn w:val="88"/>
    <w:qFormat/>
    <w:uiPriority w:val="50"/>
    <w:rPr>
      <w:color w:val="FFFFFF" w:themeColor="background1"/>
      <w14:textFill>
        <w14:solidFill>
          <w14:schemeClr w14:val="bg1"/>
        </w14:solidFill>
      </w14:textFill>
    </w:rPr>
    <w:tblPr>
      <w:tblBorders>
        <w:top w:val="single" w:color="B3E60D" w:themeColor="accent4" w:sz="24" w:space="0"/>
        <w:left w:val="single" w:color="B3E60D" w:themeColor="accent4" w:sz="24" w:space="0"/>
        <w:bottom w:val="single" w:color="B3E60D" w:themeColor="accent4" w:sz="24" w:space="0"/>
        <w:right w:val="single" w:color="B3E60D" w:themeColor="accent4" w:sz="24" w:space="0"/>
      </w:tblBorders>
    </w:tblPr>
    <w:tcPr>
      <w:shd w:val="clear" w:color="auto" w:fill="B3E60D" w:themeFill="accent4"/>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281">
    <w:name w:val="清单表 5 深色 - 着色 51"/>
    <w:basedOn w:val="88"/>
    <w:qFormat/>
    <w:uiPriority w:val="50"/>
    <w:rPr>
      <w:color w:val="FFFFFF" w:themeColor="background1"/>
      <w14:textFill>
        <w14:solidFill>
          <w14:schemeClr w14:val="bg1"/>
        </w14:solidFill>
      </w14:textFill>
    </w:rPr>
    <w:tblPr>
      <w:tblBorders>
        <w:top w:val="single" w:color="23AC35" w:themeColor="accent5" w:sz="24" w:space="0"/>
        <w:left w:val="single" w:color="23AC35" w:themeColor="accent5" w:sz="24" w:space="0"/>
        <w:bottom w:val="single" w:color="23AC35" w:themeColor="accent5" w:sz="24" w:space="0"/>
        <w:right w:val="single" w:color="23AC35" w:themeColor="accent5" w:sz="24" w:space="0"/>
      </w:tblBorders>
    </w:tblPr>
    <w:tcPr>
      <w:shd w:val="clear" w:color="auto" w:fill="23AC35" w:themeFill="accent5"/>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282">
    <w:name w:val="清单表 5 深色 - 着色 61"/>
    <w:basedOn w:val="88"/>
    <w:qFormat/>
    <w:uiPriority w:val="50"/>
    <w:rPr>
      <w:color w:val="FFFFFF" w:themeColor="background1"/>
      <w14:textFill>
        <w14:solidFill>
          <w14:schemeClr w14:val="bg1"/>
        </w14:solidFill>
      </w14:textFill>
    </w:rPr>
    <w:tblPr>
      <w:tblBorders>
        <w:top w:val="single" w:color="00B0F0" w:themeColor="accent6" w:sz="24" w:space="0"/>
        <w:left w:val="single" w:color="00B0F0" w:themeColor="accent6" w:sz="24" w:space="0"/>
        <w:bottom w:val="single" w:color="00B0F0" w:themeColor="accent6" w:sz="24" w:space="0"/>
        <w:right w:val="single" w:color="00B0F0" w:themeColor="accent6" w:sz="24" w:space="0"/>
      </w:tblBorders>
    </w:tblPr>
    <w:tcPr>
      <w:shd w:val="clear" w:color="auto" w:fill="00B0F0" w:themeFill="accent6"/>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283">
    <w:name w:val="清单表 6 彩色1"/>
    <w:basedOn w:val="88"/>
    <w:qFormat/>
    <w:uiPriority w:val="51"/>
    <w:rPr>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84">
    <w:name w:val="清单表 6 彩色 - 着色 11"/>
    <w:basedOn w:val="88"/>
    <w:qFormat/>
    <w:uiPriority w:val="51"/>
    <w:rPr>
      <w:color w:val="074AC5" w:themeColor="accent1" w:themeShade="BF"/>
    </w:rPr>
    <w:tblPr>
      <w:tblBorders>
        <w:top w:val="single" w:color="1967F7" w:themeColor="accent1" w:sz="4" w:space="0"/>
        <w:bottom w:val="single" w:color="1967F7" w:themeColor="accent1" w:sz="4" w:space="0"/>
      </w:tblBorders>
    </w:tblPr>
    <w:tblStylePr w:type="firstRow">
      <w:rPr>
        <w:b/>
        <w:bCs/>
      </w:rPr>
      <w:tcPr>
        <w:tcBorders>
          <w:bottom w:val="single" w:color="1967F7" w:themeColor="accent1" w:sz="4" w:space="0"/>
        </w:tcBorders>
      </w:tcPr>
    </w:tblStylePr>
    <w:tblStylePr w:type="lastRow">
      <w:rPr>
        <w:b/>
        <w:bCs/>
      </w:rPr>
      <w:tcPr>
        <w:tcBorders>
          <w:top w:val="double" w:color="1967F7" w:themeColor="accent1"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285">
    <w:name w:val="清单表 6 彩色 - 着色 21"/>
    <w:basedOn w:val="88"/>
    <w:qFormat/>
    <w:uiPriority w:val="51"/>
    <w:rPr>
      <w:color w:val="D23400" w:themeColor="accent2" w:themeShade="BF"/>
    </w:rPr>
    <w:tblPr>
      <w:tblBorders>
        <w:top w:val="single" w:color="FF5219" w:themeColor="accent2" w:sz="4" w:space="0"/>
        <w:bottom w:val="single" w:color="FF5219" w:themeColor="accent2" w:sz="4" w:space="0"/>
      </w:tblBorders>
    </w:tblPr>
    <w:tblStylePr w:type="firstRow">
      <w:rPr>
        <w:b/>
        <w:bCs/>
      </w:rPr>
      <w:tcPr>
        <w:tcBorders>
          <w:bottom w:val="single" w:color="FF5219" w:themeColor="accent2" w:sz="4" w:space="0"/>
        </w:tcBorders>
      </w:tcPr>
    </w:tblStylePr>
    <w:tblStylePr w:type="lastRow">
      <w:rPr>
        <w:b/>
        <w:bCs/>
      </w:rPr>
      <w:tcPr>
        <w:tcBorders>
          <w:top w:val="double" w:color="FF5219" w:themeColor="accent2"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286">
    <w:name w:val="清单表 6 彩色 - 着色 31"/>
    <w:basedOn w:val="88"/>
    <w:qFormat/>
    <w:uiPriority w:val="51"/>
    <w:rPr>
      <w:color w:val="C48401" w:themeColor="accent3" w:themeShade="BF"/>
    </w:rPr>
    <w:tblPr>
      <w:tblBorders>
        <w:top w:val="single" w:color="FEAE08" w:themeColor="accent3" w:sz="4" w:space="0"/>
        <w:bottom w:val="single" w:color="FEAE08" w:themeColor="accent3" w:sz="4" w:space="0"/>
      </w:tblBorders>
    </w:tblPr>
    <w:tblStylePr w:type="firstRow">
      <w:rPr>
        <w:b/>
        <w:bCs/>
      </w:rPr>
      <w:tcPr>
        <w:tcBorders>
          <w:bottom w:val="single" w:color="FEAE08" w:themeColor="accent3" w:sz="4" w:space="0"/>
        </w:tcBorders>
      </w:tcPr>
    </w:tblStylePr>
    <w:tblStylePr w:type="lastRow">
      <w:rPr>
        <w:b/>
        <w:bCs/>
      </w:rPr>
      <w:tcPr>
        <w:tcBorders>
          <w:top w:val="double" w:color="FEAE08" w:themeColor="accent3"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287">
    <w:name w:val="清单表 6 彩色 - 着色 41"/>
    <w:basedOn w:val="88"/>
    <w:qFormat/>
    <w:uiPriority w:val="51"/>
    <w:rPr>
      <w:color w:val="86AD0A" w:themeColor="accent4" w:themeShade="BF"/>
    </w:rPr>
    <w:tblPr>
      <w:tblBorders>
        <w:top w:val="single" w:color="B3E60D" w:themeColor="accent4" w:sz="4" w:space="0"/>
        <w:bottom w:val="single" w:color="B3E60D" w:themeColor="accent4" w:sz="4" w:space="0"/>
      </w:tblBorders>
    </w:tblPr>
    <w:tblStylePr w:type="firstRow">
      <w:rPr>
        <w:b/>
        <w:bCs/>
      </w:rPr>
      <w:tcPr>
        <w:tcBorders>
          <w:bottom w:val="single" w:color="B3E60D" w:themeColor="accent4" w:sz="4" w:space="0"/>
        </w:tcBorders>
      </w:tcPr>
    </w:tblStylePr>
    <w:tblStylePr w:type="lastRow">
      <w:rPr>
        <w:b/>
        <w:bCs/>
      </w:rPr>
      <w:tcPr>
        <w:tcBorders>
          <w:top w:val="double" w:color="B3E60D" w:themeColor="accent4"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288">
    <w:name w:val="清单表 6 彩色 - 着色 51"/>
    <w:basedOn w:val="88"/>
    <w:qFormat/>
    <w:uiPriority w:val="51"/>
    <w:rPr>
      <w:color w:val="1A8128" w:themeColor="accent5" w:themeShade="BF"/>
    </w:rPr>
    <w:tblPr>
      <w:tblBorders>
        <w:top w:val="single" w:color="23AC35" w:themeColor="accent5" w:sz="4" w:space="0"/>
        <w:bottom w:val="single" w:color="23AC35" w:themeColor="accent5" w:sz="4" w:space="0"/>
      </w:tblBorders>
    </w:tblPr>
    <w:tblStylePr w:type="firstRow">
      <w:rPr>
        <w:b/>
        <w:bCs/>
      </w:rPr>
      <w:tcPr>
        <w:tcBorders>
          <w:bottom w:val="single" w:color="23AC35" w:themeColor="accent5" w:sz="4" w:space="0"/>
        </w:tcBorders>
      </w:tcPr>
    </w:tblStylePr>
    <w:tblStylePr w:type="lastRow">
      <w:rPr>
        <w:b/>
        <w:bCs/>
      </w:rPr>
      <w:tcPr>
        <w:tcBorders>
          <w:top w:val="double" w:color="23AC35" w:themeColor="accent5"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289">
    <w:name w:val="清单表 6 彩色 - 着色 61"/>
    <w:basedOn w:val="88"/>
    <w:qFormat/>
    <w:uiPriority w:val="51"/>
    <w:rPr>
      <w:color w:val="0084B4" w:themeColor="accent6" w:themeShade="BF"/>
    </w:rPr>
    <w:tblPr>
      <w:tblBorders>
        <w:top w:val="single" w:color="00B0F0" w:themeColor="accent6" w:sz="4" w:space="0"/>
        <w:bottom w:val="single" w:color="00B0F0" w:themeColor="accent6" w:sz="4" w:space="0"/>
      </w:tblBorders>
    </w:tblPr>
    <w:tblStylePr w:type="firstRow">
      <w:rPr>
        <w:b/>
        <w:bCs/>
      </w:rPr>
      <w:tcPr>
        <w:tcBorders>
          <w:bottom w:val="single" w:color="00B0F0" w:themeColor="accent6" w:sz="4" w:space="0"/>
        </w:tcBorders>
      </w:tcPr>
    </w:tblStylePr>
    <w:tblStylePr w:type="lastRow">
      <w:rPr>
        <w:b/>
        <w:bCs/>
      </w:rPr>
      <w:tcPr>
        <w:tcBorders>
          <w:top w:val="double" w:color="00B0F0" w:themeColor="accent6"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290">
    <w:name w:val="清单表 7 彩色1"/>
    <w:basedOn w:val="88"/>
    <w:qFormat/>
    <w:uiPriority w:val="52"/>
    <w:rPr>
      <w:color w:val="000000" w:themeColor="text1"/>
      <w14:textFill>
        <w14:solidFill>
          <w14:schemeClr w14:val="tx1"/>
        </w14:solidFill>
      </w14:textFill>
    </w:rPr>
    <w:tblStylePr w:type="firstRow">
      <w:rPr>
        <w:rFonts w:asciiTheme="majorHAnsi" w:hAnsiTheme="majorHAnsi" w:eastAsiaTheme="majorEastAsia" w:cstheme="majorBidi"/>
        <w:i/>
        <w:iCs/>
        <w:sz w:val="26"/>
      </w:r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0000" w:themeColor="text1" w:sz="4" w:space="0"/>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291">
    <w:name w:val="清单表 7 彩色 - 着色 11"/>
    <w:basedOn w:val="88"/>
    <w:qFormat/>
    <w:uiPriority w:val="52"/>
    <w:rPr>
      <w:color w:val="074AC5" w:themeColor="accent1" w:themeShade="BF"/>
    </w:rPr>
    <w:tblStylePr w:type="firstRow">
      <w:rPr>
        <w:rFonts w:asciiTheme="majorHAnsi" w:hAnsiTheme="majorHAnsi" w:eastAsiaTheme="majorEastAsia" w:cstheme="majorBidi"/>
        <w:i/>
        <w:iCs/>
        <w:sz w:val="26"/>
      </w:rPr>
      <w:tcPr>
        <w:tcBorders>
          <w:bottom w:val="single" w:color="1967F7" w:themeColor="accen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1967F7"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1967F7" w:themeColor="accen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1967F7" w:themeColor="accent1" w:sz="4" w:space="0"/>
        </w:tcBorders>
        <w:shd w:val="clear" w:color="auto" w:fill="FFFFFF" w:themeFill="background1"/>
      </w:tcPr>
    </w:tblStylePr>
    <w:tblStylePr w:type="band1Vert">
      <w:tcPr>
        <w:shd w:val="clear" w:color="auto" w:fill="D0E0FD" w:themeFill="accent1" w:themeFillTint="33"/>
      </w:tcPr>
    </w:tblStylePr>
    <w:tblStylePr w:type="band1Horz">
      <w:tcPr>
        <w:shd w:val="clear" w:color="auto" w:fill="D0E0FD"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292">
    <w:name w:val="清单表 7 彩色 - 着色 21"/>
    <w:basedOn w:val="88"/>
    <w:qFormat/>
    <w:uiPriority w:val="52"/>
    <w:rPr>
      <w:color w:val="D23400" w:themeColor="accent2" w:themeShade="BF"/>
    </w:rPr>
    <w:tblStylePr w:type="firstRow">
      <w:rPr>
        <w:rFonts w:asciiTheme="majorHAnsi" w:hAnsiTheme="majorHAnsi" w:eastAsiaTheme="majorEastAsia" w:cstheme="majorBidi"/>
        <w:i/>
        <w:iCs/>
        <w:sz w:val="26"/>
      </w:rPr>
      <w:tcPr>
        <w:tcBorders>
          <w:bottom w:val="single" w:color="FF5219" w:themeColor="accent2"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F5219"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F5219" w:themeColor="accent2"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F5219" w:themeColor="accent2" w:sz="4" w:space="0"/>
        </w:tcBorders>
        <w:shd w:val="clear" w:color="auto" w:fill="FFFFFF" w:themeFill="background1"/>
      </w:tcPr>
    </w:tblStylePr>
    <w:tblStylePr w:type="band1Vert">
      <w:tcPr>
        <w:shd w:val="clear" w:color="auto" w:fill="FFDCD0" w:themeFill="accent2" w:themeFillTint="33"/>
      </w:tcPr>
    </w:tblStylePr>
    <w:tblStylePr w:type="band1Horz">
      <w:tcPr>
        <w:shd w:val="clear" w:color="auto" w:fill="FFDCD0" w:themeFill="accent2"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293">
    <w:name w:val="清单表 7 彩色 - 着色 31"/>
    <w:basedOn w:val="88"/>
    <w:qFormat/>
    <w:uiPriority w:val="52"/>
    <w:rPr>
      <w:color w:val="C48401" w:themeColor="accent3" w:themeShade="BF"/>
    </w:rPr>
    <w:tblStylePr w:type="firstRow">
      <w:rPr>
        <w:rFonts w:asciiTheme="majorHAnsi" w:hAnsiTheme="majorHAnsi" w:eastAsiaTheme="majorEastAsia" w:cstheme="majorBidi"/>
        <w:i/>
        <w:iCs/>
        <w:sz w:val="26"/>
      </w:rPr>
      <w:tcPr>
        <w:tcBorders>
          <w:bottom w:val="single" w:color="FEAE08" w:themeColor="accent3"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EAE08"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EAE08" w:themeColor="accent3"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EAE08" w:themeColor="accent3" w:sz="4" w:space="0"/>
        </w:tcBorders>
        <w:shd w:val="clear" w:color="auto" w:fill="FFFFFF" w:themeFill="background1"/>
      </w:tcPr>
    </w:tblStylePr>
    <w:tblStylePr w:type="band1Vert">
      <w:tcPr>
        <w:shd w:val="clear" w:color="auto" w:fill="FEEECD" w:themeFill="accent3" w:themeFillTint="33"/>
      </w:tcPr>
    </w:tblStylePr>
    <w:tblStylePr w:type="band1Horz">
      <w:tcPr>
        <w:shd w:val="clear" w:color="auto" w:fill="FEEECD" w:themeFill="accent3"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294">
    <w:name w:val="清单表 7 彩色 - 着色 41"/>
    <w:basedOn w:val="88"/>
    <w:qFormat/>
    <w:uiPriority w:val="52"/>
    <w:rPr>
      <w:color w:val="86AD0A" w:themeColor="accent4" w:themeShade="BF"/>
    </w:rPr>
    <w:tblStylePr w:type="firstRow">
      <w:rPr>
        <w:rFonts w:asciiTheme="majorHAnsi" w:hAnsiTheme="majorHAnsi" w:eastAsiaTheme="majorEastAsia" w:cstheme="majorBidi"/>
        <w:i/>
        <w:iCs/>
        <w:sz w:val="26"/>
      </w:rPr>
      <w:tcPr>
        <w:tcBorders>
          <w:bottom w:val="single" w:color="B3E60D" w:themeColor="accent4"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B3E60D"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B3E60D" w:themeColor="accent4"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B3E60D" w:themeColor="accent4" w:sz="4" w:space="0"/>
        </w:tcBorders>
        <w:shd w:val="clear" w:color="auto" w:fill="FFFFFF" w:themeFill="background1"/>
      </w:tcPr>
    </w:tblStylePr>
    <w:tblStylePr w:type="band1Vert">
      <w:tcPr>
        <w:shd w:val="clear" w:color="auto" w:fill="F0FCCC" w:themeFill="accent4" w:themeFillTint="33"/>
      </w:tcPr>
    </w:tblStylePr>
    <w:tblStylePr w:type="band1Horz">
      <w:tcPr>
        <w:shd w:val="clear" w:color="auto" w:fill="F0FCCC" w:themeFill="accent4"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295">
    <w:name w:val="清单表 7 彩色 - 着色 51"/>
    <w:basedOn w:val="88"/>
    <w:qFormat/>
    <w:uiPriority w:val="52"/>
    <w:rPr>
      <w:color w:val="1A8128" w:themeColor="accent5" w:themeShade="BF"/>
    </w:rPr>
    <w:tblStylePr w:type="firstRow">
      <w:rPr>
        <w:rFonts w:asciiTheme="majorHAnsi" w:hAnsiTheme="majorHAnsi" w:eastAsiaTheme="majorEastAsia" w:cstheme="majorBidi"/>
        <w:i/>
        <w:iCs/>
        <w:sz w:val="26"/>
      </w:rPr>
      <w:tcPr>
        <w:tcBorders>
          <w:bottom w:val="single" w:color="23AC35" w:themeColor="accent5"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23AC35"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23AC35" w:themeColor="accent5"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23AC35" w:themeColor="accent5" w:sz="4" w:space="0"/>
        </w:tcBorders>
        <w:shd w:val="clear" w:color="auto" w:fill="FFFFFF" w:themeFill="background1"/>
      </w:tcPr>
    </w:tblStylePr>
    <w:tblStylePr w:type="band1Vert">
      <w:tcPr>
        <w:shd w:val="clear" w:color="auto" w:fill="CCF4D1" w:themeFill="accent5" w:themeFillTint="33"/>
      </w:tcPr>
    </w:tblStylePr>
    <w:tblStylePr w:type="band1Horz">
      <w:tcPr>
        <w:shd w:val="clear" w:color="auto" w:fill="CCF4D1" w:themeFill="accent5"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296">
    <w:name w:val="清单表 7 彩色 - 着色 61"/>
    <w:basedOn w:val="88"/>
    <w:qFormat/>
    <w:uiPriority w:val="52"/>
    <w:rPr>
      <w:color w:val="0084B4" w:themeColor="accent6" w:themeShade="BF"/>
    </w:rPr>
    <w:tblStylePr w:type="firstRow">
      <w:rPr>
        <w:rFonts w:asciiTheme="majorHAnsi" w:hAnsiTheme="majorHAnsi" w:eastAsiaTheme="majorEastAsia" w:cstheme="majorBidi"/>
        <w:i/>
        <w:iCs/>
        <w:sz w:val="26"/>
      </w:rPr>
      <w:tcPr>
        <w:tcBorders>
          <w:bottom w:val="single" w:color="00B0F0" w:themeColor="accent6"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B0F0"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B0F0" w:themeColor="accent6"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B0F0" w:themeColor="accent6" w:sz="4" w:space="0"/>
        </w:tcBorders>
        <w:shd w:val="clear" w:color="auto" w:fill="FFFFFF" w:themeFill="background1"/>
      </w:tcPr>
    </w:tblStylePr>
    <w:tblStylePr w:type="band1Vert">
      <w:tcPr>
        <w:shd w:val="clear" w:color="auto" w:fill="C8F0FE" w:themeFill="accent6" w:themeFillTint="33"/>
      </w:tcPr>
    </w:tblStylePr>
    <w:tblStylePr w:type="band1Horz">
      <w:tcPr>
        <w:shd w:val="clear" w:color="auto" w:fill="C8F0FE" w:themeFill="accent6"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297">
    <w:name w:val="网格表 1 浅色1"/>
    <w:basedOn w:val="88"/>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298">
    <w:name w:val="网格表 1 浅色 - 着色 11"/>
    <w:basedOn w:val="88"/>
    <w:qFormat/>
    <w:uiPriority w:val="46"/>
    <w:tblPr>
      <w:tblBorders>
        <w:top w:val="single" w:color="A2C2FB" w:themeColor="accent1" w:themeTint="66" w:sz="4" w:space="0"/>
        <w:left w:val="single" w:color="A2C2FB" w:themeColor="accent1" w:themeTint="66" w:sz="4" w:space="0"/>
        <w:bottom w:val="single" w:color="A2C2FB" w:themeColor="accent1" w:themeTint="66" w:sz="4" w:space="0"/>
        <w:right w:val="single" w:color="A2C2FB" w:themeColor="accent1" w:themeTint="66" w:sz="4" w:space="0"/>
        <w:insideH w:val="single" w:color="A2C2FB" w:themeColor="accent1" w:themeTint="66" w:sz="4" w:space="0"/>
        <w:insideV w:val="single" w:color="A2C2FB" w:themeColor="accent1" w:themeTint="66" w:sz="4" w:space="0"/>
      </w:tblBorders>
    </w:tblPr>
    <w:tblStylePr w:type="firstRow">
      <w:rPr>
        <w:b/>
        <w:bCs/>
      </w:rPr>
      <w:tcPr>
        <w:tcBorders>
          <w:bottom w:val="single" w:color="74A3FA" w:themeColor="accent1" w:themeTint="99" w:sz="12" w:space="0"/>
        </w:tcBorders>
      </w:tcPr>
    </w:tblStylePr>
    <w:tblStylePr w:type="lastRow">
      <w:rPr>
        <w:b/>
        <w:bCs/>
      </w:rPr>
      <w:tcPr>
        <w:tcBorders>
          <w:top w:val="double" w:color="74A3FA" w:themeColor="accent1" w:themeTint="99" w:sz="2" w:space="0"/>
        </w:tcBorders>
      </w:tcPr>
    </w:tblStylePr>
    <w:tblStylePr w:type="firstCol">
      <w:rPr>
        <w:b/>
        <w:bCs/>
      </w:rPr>
    </w:tblStylePr>
    <w:tblStylePr w:type="lastCol">
      <w:rPr>
        <w:b/>
        <w:bCs/>
      </w:rPr>
    </w:tblStylePr>
  </w:style>
  <w:style w:type="table" w:customStyle="1" w:styleId="299">
    <w:name w:val="网格表 1 浅色 - 着色 21"/>
    <w:basedOn w:val="88"/>
    <w:qFormat/>
    <w:uiPriority w:val="46"/>
    <w:tblPr>
      <w:tblBorders>
        <w:top w:val="single" w:color="FFB9A2" w:themeColor="accent2" w:themeTint="66" w:sz="4" w:space="0"/>
        <w:left w:val="single" w:color="FFB9A2" w:themeColor="accent2" w:themeTint="66" w:sz="4" w:space="0"/>
        <w:bottom w:val="single" w:color="FFB9A2" w:themeColor="accent2" w:themeTint="66" w:sz="4" w:space="0"/>
        <w:right w:val="single" w:color="FFB9A2" w:themeColor="accent2" w:themeTint="66" w:sz="4" w:space="0"/>
        <w:insideH w:val="single" w:color="FFB9A2" w:themeColor="accent2" w:themeTint="66" w:sz="4" w:space="0"/>
        <w:insideV w:val="single" w:color="FFB9A2" w:themeColor="accent2" w:themeTint="66" w:sz="4" w:space="0"/>
      </w:tblBorders>
    </w:tblPr>
    <w:tblStylePr w:type="firstRow">
      <w:rPr>
        <w:b/>
        <w:bCs/>
      </w:rPr>
      <w:tcPr>
        <w:tcBorders>
          <w:bottom w:val="single" w:color="FF9774" w:themeColor="accent2" w:themeTint="99" w:sz="12" w:space="0"/>
        </w:tcBorders>
      </w:tcPr>
    </w:tblStylePr>
    <w:tblStylePr w:type="lastRow">
      <w:rPr>
        <w:b/>
        <w:bCs/>
      </w:rPr>
      <w:tcPr>
        <w:tcBorders>
          <w:top w:val="double" w:color="FF9774" w:themeColor="accent2" w:themeTint="99" w:sz="2" w:space="0"/>
        </w:tcBorders>
      </w:tcPr>
    </w:tblStylePr>
    <w:tblStylePr w:type="firstCol">
      <w:rPr>
        <w:b/>
        <w:bCs/>
      </w:rPr>
    </w:tblStylePr>
    <w:tblStylePr w:type="lastCol">
      <w:rPr>
        <w:b/>
        <w:bCs/>
      </w:rPr>
    </w:tblStylePr>
  </w:style>
  <w:style w:type="table" w:customStyle="1" w:styleId="300">
    <w:name w:val="网格表 1 浅色 - 着色 31"/>
    <w:basedOn w:val="88"/>
    <w:qFormat/>
    <w:uiPriority w:val="46"/>
    <w:tblPr>
      <w:tblBorders>
        <w:top w:val="single" w:color="FEDE9C" w:themeColor="accent3" w:themeTint="66" w:sz="4" w:space="0"/>
        <w:left w:val="single" w:color="FEDE9C" w:themeColor="accent3" w:themeTint="66" w:sz="4" w:space="0"/>
        <w:bottom w:val="single" w:color="FEDE9C" w:themeColor="accent3" w:themeTint="66" w:sz="4" w:space="0"/>
        <w:right w:val="single" w:color="FEDE9C" w:themeColor="accent3" w:themeTint="66" w:sz="4" w:space="0"/>
        <w:insideH w:val="single" w:color="FEDE9C" w:themeColor="accent3" w:themeTint="66" w:sz="4" w:space="0"/>
        <w:insideV w:val="single" w:color="FEDE9C" w:themeColor="accent3" w:themeTint="66" w:sz="4" w:space="0"/>
      </w:tblBorders>
    </w:tblPr>
    <w:tblStylePr w:type="firstRow">
      <w:rPr>
        <w:b/>
        <w:bCs/>
      </w:rPr>
      <w:tcPr>
        <w:tcBorders>
          <w:bottom w:val="single" w:color="FECE6A" w:themeColor="accent3" w:themeTint="99" w:sz="12" w:space="0"/>
        </w:tcBorders>
      </w:tcPr>
    </w:tblStylePr>
    <w:tblStylePr w:type="lastRow">
      <w:rPr>
        <w:b/>
        <w:bCs/>
      </w:rPr>
      <w:tcPr>
        <w:tcBorders>
          <w:top w:val="double" w:color="FECE6A" w:themeColor="accent3" w:themeTint="99" w:sz="2" w:space="0"/>
        </w:tcBorders>
      </w:tcPr>
    </w:tblStylePr>
    <w:tblStylePr w:type="firstCol">
      <w:rPr>
        <w:b/>
        <w:bCs/>
      </w:rPr>
    </w:tblStylePr>
    <w:tblStylePr w:type="lastCol">
      <w:rPr>
        <w:b/>
        <w:bCs/>
      </w:rPr>
    </w:tblStylePr>
  </w:style>
  <w:style w:type="table" w:customStyle="1" w:styleId="301">
    <w:name w:val="网格表 1 浅色 - 着色 41"/>
    <w:basedOn w:val="88"/>
    <w:qFormat/>
    <w:uiPriority w:val="46"/>
    <w:tblPr>
      <w:tblBorders>
        <w:top w:val="single" w:color="E2F999" w:themeColor="accent4" w:themeTint="66" w:sz="4" w:space="0"/>
        <w:left w:val="single" w:color="E2F999" w:themeColor="accent4" w:themeTint="66" w:sz="4" w:space="0"/>
        <w:bottom w:val="single" w:color="E2F999" w:themeColor="accent4" w:themeTint="66" w:sz="4" w:space="0"/>
        <w:right w:val="single" w:color="E2F999" w:themeColor="accent4" w:themeTint="66" w:sz="4" w:space="0"/>
        <w:insideH w:val="single" w:color="E2F999" w:themeColor="accent4" w:themeTint="66" w:sz="4" w:space="0"/>
        <w:insideV w:val="single" w:color="E2F999" w:themeColor="accent4" w:themeTint="66" w:sz="4" w:space="0"/>
      </w:tblBorders>
    </w:tblPr>
    <w:tblStylePr w:type="firstRow">
      <w:rPr>
        <w:b/>
        <w:bCs/>
      </w:rPr>
      <w:tcPr>
        <w:tcBorders>
          <w:bottom w:val="single" w:color="D4F667" w:themeColor="accent4" w:themeTint="99" w:sz="12" w:space="0"/>
        </w:tcBorders>
      </w:tcPr>
    </w:tblStylePr>
    <w:tblStylePr w:type="lastRow">
      <w:rPr>
        <w:b/>
        <w:bCs/>
      </w:rPr>
      <w:tcPr>
        <w:tcBorders>
          <w:top w:val="double" w:color="D4F667" w:themeColor="accent4" w:themeTint="99" w:sz="2" w:space="0"/>
        </w:tcBorders>
      </w:tcPr>
    </w:tblStylePr>
    <w:tblStylePr w:type="firstCol">
      <w:rPr>
        <w:b/>
        <w:bCs/>
      </w:rPr>
    </w:tblStylePr>
    <w:tblStylePr w:type="lastCol">
      <w:rPr>
        <w:b/>
        <w:bCs/>
      </w:rPr>
    </w:tblStylePr>
  </w:style>
  <w:style w:type="table" w:customStyle="1" w:styleId="302">
    <w:name w:val="网格表 1 浅色 - 着色 51"/>
    <w:basedOn w:val="88"/>
    <w:qFormat/>
    <w:uiPriority w:val="46"/>
    <w:tblPr>
      <w:tblBorders>
        <w:top w:val="single" w:color="9AEAA4" w:themeColor="accent5" w:themeTint="66" w:sz="4" w:space="0"/>
        <w:left w:val="single" w:color="9AEAA4" w:themeColor="accent5" w:themeTint="66" w:sz="4" w:space="0"/>
        <w:bottom w:val="single" w:color="9AEAA4" w:themeColor="accent5" w:themeTint="66" w:sz="4" w:space="0"/>
        <w:right w:val="single" w:color="9AEAA4" w:themeColor="accent5" w:themeTint="66" w:sz="4" w:space="0"/>
        <w:insideH w:val="single" w:color="9AEAA4" w:themeColor="accent5" w:themeTint="66" w:sz="4" w:space="0"/>
        <w:insideV w:val="single" w:color="9AEAA4" w:themeColor="accent5" w:themeTint="66" w:sz="4" w:space="0"/>
      </w:tblBorders>
    </w:tblPr>
    <w:tblStylePr w:type="firstRow">
      <w:rPr>
        <w:b/>
        <w:bCs/>
      </w:rPr>
      <w:tcPr>
        <w:tcBorders>
          <w:bottom w:val="single" w:color="67E077" w:themeColor="accent5" w:themeTint="99" w:sz="12" w:space="0"/>
        </w:tcBorders>
      </w:tcPr>
    </w:tblStylePr>
    <w:tblStylePr w:type="lastRow">
      <w:rPr>
        <w:b/>
        <w:bCs/>
      </w:rPr>
      <w:tcPr>
        <w:tcBorders>
          <w:top w:val="double" w:color="67E077" w:themeColor="accent5" w:themeTint="99" w:sz="2" w:space="0"/>
        </w:tcBorders>
      </w:tcPr>
    </w:tblStylePr>
    <w:tblStylePr w:type="firstCol">
      <w:rPr>
        <w:b/>
        <w:bCs/>
      </w:rPr>
    </w:tblStylePr>
    <w:tblStylePr w:type="lastCol">
      <w:rPr>
        <w:b/>
        <w:bCs/>
      </w:rPr>
    </w:tblStylePr>
  </w:style>
  <w:style w:type="table" w:customStyle="1" w:styleId="303">
    <w:name w:val="网格表 1 浅色 - 着色 61"/>
    <w:basedOn w:val="88"/>
    <w:qFormat/>
    <w:uiPriority w:val="46"/>
    <w:tblPr>
      <w:tblBorders>
        <w:top w:val="single" w:color="92E2FE" w:themeColor="accent6" w:themeTint="66" w:sz="4" w:space="0"/>
        <w:left w:val="single" w:color="92E2FE" w:themeColor="accent6" w:themeTint="66" w:sz="4" w:space="0"/>
        <w:bottom w:val="single" w:color="92E2FE" w:themeColor="accent6" w:themeTint="66" w:sz="4" w:space="0"/>
        <w:right w:val="single" w:color="92E2FE" w:themeColor="accent6" w:themeTint="66" w:sz="4" w:space="0"/>
        <w:insideH w:val="single" w:color="92E2FE" w:themeColor="accent6" w:themeTint="66" w:sz="4" w:space="0"/>
        <w:insideV w:val="single" w:color="92E2FE" w:themeColor="accent6" w:themeTint="66" w:sz="4" w:space="0"/>
      </w:tblBorders>
    </w:tblPr>
    <w:tblStylePr w:type="firstRow">
      <w:rPr>
        <w:b/>
        <w:bCs/>
      </w:rPr>
      <w:tcPr>
        <w:tcBorders>
          <w:bottom w:val="single" w:color="5CD3FF" w:themeColor="accent6" w:themeTint="99" w:sz="12" w:space="0"/>
        </w:tcBorders>
      </w:tcPr>
    </w:tblStylePr>
    <w:tblStylePr w:type="lastRow">
      <w:rPr>
        <w:b/>
        <w:bCs/>
      </w:rPr>
      <w:tcPr>
        <w:tcBorders>
          <w:top w:val="double" w:color="5CD3FF" w:themeColor="accent6" w:themeTint="99" w:sz="2" w:space="0"/>
        </w:tcBorders>
      </w:tcPr>
    </w:tblStylePr>
    <w:tblStylePr w:type="firstCol">
      <w:rPr>
        <w:b/>
        <w:bCs/>
      </w:rPr>
    </w:tblStylePr>
    <w:tblStylePr w:type="lastCol">
      <w:rPr>
        <w:b/>
        <w:bCs/>
      </w:rPr>
    </w:tblStylePr>
  </w:style>
  <w:style w:type="table" w:customStyle="1" w:styleId="304">
    <w:name w:val="网格表 21"/>
    <w:basedOn w:val="88"/>
    <w:qFormat/>
    <w:uiPriority w:val="47"/>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05">
    <w:name w:val="网格表 2 - 着色 11"/>
    <w:basedOn w:val="88"/>
    <w:qFormat/>
    <w:uiPriority w:val="47"/>
    <w:tblPr>
      <w:tblBorders>
        <w:top w:val="single" w:color="74A3FA" w:themeColor="accent1" w:themeTint="99" w:sz="2" w:space="0"/>
        <w:bottom w:val="single" w:color="74A3FA" w:themeColor="accent1" w:themeTint="99" w:sz="2" w:space="0"/>
        <w:insideH w:val="single" w:color="74A3FA" w:themeColor="accent1" w:themeTint="99" w:sz="2" w:space="0"/>
        <w:insideV w:val="single" w:color="74A3FA" w:themeColor="accent1" w:themeTint="99" w:sz="2" w:space="0"/>
      </w:tblBorders>
    </w:tblPr>
    <w:tblStylePr w:type="firstRow">
      <w:rPr>
        <w:b/>
        <w:bCs/>
      </w:rPr>
      <w:tcPr>
        <w:tcBorders>
          <w:top w:val="nil"/>
          <w:bottom w:val="single" w:color="74A3FA" w:themeColor="accent1" w:themeTint="99" w:sz="12" w:space="0"/>
          <w:insideH w:val="nil"/>
          <w:insideV w:val="nil"/>
        </w:tcBorders>
        <w:shd w:val="clear" w:color="auto" w:fill="FFFFFF" w:themeFill="background1"/>
      </w:tcPr>
    </w:tblStylePr>
    <w:tblStylePr w:type="lastRow">
      <w:rPr>
        <w:b/>
        <w:bCs/>
      </w:rPr>
      <w:tcPr>
        <w:tcBorders>
          <w:top w:val="double" w:color="74A3FA"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306">
    <w:name w:val="网格表 2 - 着色 21"/>
    <w:basedOn w:val="88"/>
    <w:qFormat/>
    <w:uiPriority w:val="47"/>
    <w:tblPr>
      <w:tblBorders>
        <w:top w:val="single" w:color="FF9774" w:themeColor="accent2" w:themeTint="99" w:sz="2" w:space="0"/>
        <w:bottom w:val="single" w:color="FF9774" w:themeColor="accent2" w:themeTint="99" w:sz="2" w:space="0"/>
        <w:insideH w:val="single" w:color="FF9774" w:themeColor="accent2" w:themeTint="99" w:sz="2" w:space="0"/>
        <w:insideV w:val="single" w:color="FF9774" w:themeColor="accent2" w:themeTint="99" w:sz="2" w:space="0"/>
      </w:tblBorders>
    </w:tblPr>
    <w:tblStylePr w:type="firstRow">
      <w:rPr>
        <w:b/>
        <w:bCs/>
      </w:rPr>
      <w:tcPr>
        <w:tcBorders>
          <w:top w:val="nil"/>
          <w:bottom w:val="single" w:color="FF9774" w:themeColor="accent2" w:themeTint="99" w:sz="12" w:space="0"/>
          <w:insideH w:val="nil"/>
          <w:insideV w:val="nil"/>
        </w:tcBorders>
        <w:shd w:val="clear" w:color="auto" w:fill="FFFFFF" w:themeFill="background1"/>
      </w:tcPr>
    </w:tblStylePr>
    <w:tblStylePr w:type="lastRow">
      <w:rPr>
        <w:b/>
        <w:bCs/>
      </w:rPr>
      <w:tcPr>
        <w:tcBorders>
          <w:top w:val="double" w:color="FF9774"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307">
    <w:name w:val="网格表 2 - 着色 31"/>
    <w:basedOn w:val="88"/>
    <w:qFormat/>
    <w:uiPriority w:val="47"/>
    <w:tblPr>
      <w:tblBorders>
        <w:top w:val="single" w:color="FECE6A" w:themeColor="accent3" w:themeTint="99" w:sz="2" w:space="0"/>
        <w:bottom w:val="single" w:color="FECE6A" w:themeColor="accent3" w:themeTint="99" w:sz="2" w:space="0"/>
        <w:insideH w:val="single" w:color="FECE6A" w:themeColor="accent3" w:themeTint="99" w:sz="2" w:space="0"/>
        <w:insideV w:val="single" w:color="FECE6A" w:themeColor="accent3" w:themeTint="99" w:sz="2" w:space="0"/>
      </w:tblBorders>
    </w:tblPr>
    <w:tblStylePr w:type="firstRow">
      <w:rPr>
        <w:b/>
        <w:bCs/>
      </w:rPr>
      <w:tcPr>
        <w:tcBorders>
          <w:top w:val="nil"/>
          <w:bottom w:val="single" w:color="FECE6A" w:themeColor="accent3" w:themeTint="99" w:sz="12" w:space="0"/>
          <w:insideH w:val="nil"/>
          <w:insideV w:val="nil"/>
        </w:tcBorders>
        <w:shd w:val="clear" w:color="auto" w:fill="FFFFFF" w:themeFill="background1"/>
      </w:tcPr>
    </w:tblStylePr>
    <w:tblStylePr w:type="lastRow">
      <w:rPr>
        <w:b/>
        <w:bCs/>
      </w:rPr>
      <w:tcPr>
        <w:tcBorders>
          <w:top w:val="double" w:color="FECE6A"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308">
    <w:name w:val="网格表 2 - 着色 41"/>
    <w:basedOn w:val="88"/>
    <w:qFormat/>
    <w:uiPriority w:val="47"/>
    <w:tblPr>
      <w:tblBorders>
        <w:top w:val="single" w:color="D4F667" w:themeColor="accent4" w:themeTint="99" w:sz="2" w:space="0"/>
        <w:bottom w:val="single" w:color="D4F667" w:themeColor="accent4" w:themeTint="99" w:sz="2" w:space="0"/>
        <w:insideH w:val="single" w:color="D4F667" w:themeColor="accent4" w:themeTint="99" w:sz="2" w:space="0"/>
        <w:insideV w:val="single" w:color="D4F667" w:themeColor="accent4" w:themeTint="99" w:sz="2" w:space="0"/>
      </w:tblBorders>
    </w:tblPr>
    <w:tblStylePr w:type="firstRow">
      <w:rPr>
        <w:b/>
        <w:bCs/>
      </w:rPr>
      <w:tcPr>
        <w:tcBorders>
          <w:top w:val="nil"/>
          <w:bottom w:val="single" w:color="D4F667" w:themeColor="accent4" w:themeTint="99" w:sz="12" w:space="0"/>
          <w:insideH w:val="nil"/>
          <w:insideV w:val="nil"/>
        </w:tcBorders>
        <w:shd w:val="clear" w:color="auto" w:fill="FFFFFF" w:themeFill="background1"/>
      </w:tcPr>
    </w:tblStylePr>
    <w:tblStylePr w:type="lastRow">
      <w:rPr>
        <w:b/>
        <w:bCs/>
      </w:rPr>
      <w:tcPr>
        <w:tcBorders>
          <w:top w:val="double" w:color="D4F667"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309">
    <w:name w:val="网格表 2 - 着色 51"/>
    <w:basedOn w:val="88"/>
    <w:qFormat/>
    <w:uiPriority w:val="47"/>
    <w:tblPr>
      <w:tblBorders>
        <w:top w:val="single" w:color="67E077" w:themeColor="accent5" w:themeTint="99" w:sz="2" w:space="0"/>
        <w:bottom w:val="single" w:color="67E077" w:themeColor="accent5" w:themeTint="99" w:sz="2" w:space="0"/>
        <w:insideH w:val="single" w:color="67E077" w:themeColor="accent5" w:themeTint="99" w:sz="2" w:space="0"/>
        <w:insideV w:val="single" w:color="67E077" w:themeColor="accent5" w:themeTint="99" w:sz="2" w:space="0"/>
      </w:tblBorders>
    </w:tblPr>
    <w:tblStylePr w:type="firstRow">
      <w:rPr>
        <w:b/>
        <w:bCs/>
      </w:rPr>
      <w:tcPr>
        <w:tcBorders>
          <w:top w:val="nil"/>
          <w:bottom w:val="single" w:color="67E077" w:themeColor="accent5" w:themeTint="99" w:sz="12" w:space="0"/>
          <w:insideH w:val="nil"/>
          <w:insideV w:val="nil"/>
        </w:tcBorders>
        <w:shd w:val="clear" w:color="auto" w:fill="FFFFFF" w:themeFill="background1"/>
      </w:tcPr>
    </w:tblStylePr>
    <w:tblStylePr w:type="lastRow">
      <w:rPr>
        <w:b/>
        <w:bCs/>
      </w:rPr>
      <w:tcPr>
        <w:tcBorders>
          <w:top w:val="double" w:color="67E077"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310">
    <w:name w:val="网格表 2 - 着色 61"/>
    <w:basedOn w:val="88"/>
    <w:qFormat/>
    <w:uiPriority w:val="47"/>
    <w:tblPr>
      <w:tblBorders>
        <w:top w:val="single" w:color="5CD3FF" w:themeColor="accent6" w:themeTint="99" w:sz="2" w:space="0"/>
        <w:bottom w:val="single" w:color="5CD3FF" w:themeColor="accent6" w:themeTint="99" w:sz="2" w:space="0"/>
        <w:insideH w:val="single" w:color="5CD3FF" w:themeColor="accent6" w:themeTint="99" w:sz="2" w:space="0"/>
        <w:insideV w:val="single" w:color="5CD3FF" w:themeColor="accent6" w:themeTint="99" w:sz="2" w:space="0"/>
      </w:tblBorders>
    </w:tblPr>
    <w:tblStylePr w:type="firstRow">
      <w:rPr>
        <w:b/>
        <w:bCs/>
      </w:rPr>
      <w:tcPr>
        <w:tcBorders>
          <w:top w:val="nil"/>
          <w:bottom w:val="single" w:color="5CD3FF" w:themeColor="accent6" w:themeTint="99" w:sz="12" w:space="0"/>
          <w:insideH w:val="nil"/>
          <w:insideV w:val="nil"/>
        </w:tcBorders>
        <w:shd w:val="clear" w:color="auto" w:fill="FFFFFF" w:themeFill="background1"/>
      </w:tcPr>
    </w:tblStylePr>
    <w:tblStylePr w:type="lastRow">
      <w:rPr>
        <w:b/>
        <w:bCs/>
      </w:rPr>
      <w:tcPr>
        <w:tcBorders>
          <w:top w:val="double" w:color="5CD3FF"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311">
    <w:name w:val="网格表 31"/>
    <w:basedOn w:val="88"/>
    <w:qFormat/>
    <w:uiPriority w:val="48"/>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12">
    <w:name w:val="网格表 3 - 着色 11"/>
    <w:basedOn w:val="88"/>
    <w:qFormat/>
    <w:uiPriority w:val="48"/>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insideV w:val="single" w:color="74A3FA"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0E0FD" w:themeFill="accent1" w:themeFillTint="33"/>
      </w:tcPr>
    </w:tblStylePr>
    <w:tblStylePr w:type="band1Horz">
      <w:tcPr>
        <w:shd w:val="clear" w:color="auto" w:fill="D0E0FD" w:themeFill="accent1" w:themeFillTint="33"/>
      </w:tcPr>
    </w:tblStylePr>
    <w:tblStylePr w:type="neCell">
      <w:tcPr>
        <w:tcBorders>
          <w:bottom w:val="single" w:color="74A3FA" w:themeColor="accent1" w:themeTint="99" w:sz="4" w:space="0"/>
        </w:tcBorders>
      </w:tcPr>
    </w:tblStylePr>
    <w:tblStylePr w:type="nwCell">
      <w:tcPr>
        <w:tcBorders>
          <w:bottom w:val="single" w:color="74A3FA" w:themeColor="accent1" w:themeTint="99" w:sz="4" w:space="0"/>
        </w:tcBorders>
      </w:tcPr>
    </w:tblStylePr>
    <w:tblStylePr w:type="seCell">
      <w:tcPr>
        <w:tcBorders>
          <w:top w:val="single" w:color="74A3FA" w:themeColor="accent1" w:themeTint="99" w:sz="4" w:space="0"/>
        </w:tcBorders>
      </w:tcPr>
    </w:tblStylePr>
    <w:tblStylePr w:type="swCell">
      <w:tcPr>
        <w:tcBorders>
          <w:top w:val="single" w:color="74A3FA" w:themeColor="accent1" w:themeTint="99" w:sz="4" w:space="0"/>
        </w:tcBorders>
      </w:tcPr>
    </w:tblStylePr>
  </w:style>
  <w:style w:type="table" w:customStyle="1" w:styleId="313">
    <w:name w:val="网格表 3 - 着色 21"/>
    <w:basedOn w:val="88"/>
    <w:qFormat/>
    <w:uiPriority w:val="48"/>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insideV w:val="single" w:color="FF9774"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FDCD0" w:themeFill="accent2" w:themeFillTint="33"/>
      </w:tcPr>
    </w:tblStylePr>
    <w:tblStylePr w:type="band1Horz">
      <w:tcPr>
        <w:shd w:val="clear" w:color="auto" w:fill="FFDCD0" w:themeFill="accent2" w:themeFillTint="33"/>
      </w:tcPr>
    </w:tblStylePr>
    <w:tblStylePr w:type="neCell">
      <w:tcPr>
        <w:tcBorders>
          <w:bottom w:val="single" w:color="FF9774" w:themeColor="accent2" w:themeTint="99" w:sz="4" w:space="0"/>
        </w:tcBorders>
      </w:tcPr>
    </w:tblStylePr>
    <w:tblStylePr w:type="nwCell">
      <w:tcPr>
        <w:tcBorders>
          <w:bottom w:val="single" w:color="FF9774" w:themeColor="accent2" w:themeTint="99" w:sz="4" w:space="0"/>
        </w:tcBorders>
      </w:tcPr>
    </w:tblStylePr>
    <w:tblStylePr w:type="seCell">
      <w:tcPr>
        <w:tcBorders>
          <w:top w:val="single" w:color="FF9774" w:themeColor="accent2" w:themeTint="99" w:sz="4" w:space="0"/>
        </w:tcBorders>
      </w:tcPr>
    </w:tblStylePr>
    <w:tblStylePr w:type="swCell">
      <w:tcPr>
        <w:tcBorders>
          <w:top w:val="single" w:color="FF9774" w:themeColor="accent2" w:themeTint="99" w:sz="4" w:space="0"/>
        </w:tcBorders>
      </w:tcPr>
    </w:tblStylePr>
  </w:style>
  <w:style w:type="table" w:customStyle="1" w:styleId="314">
    <w:name w:val="网格表 3 - 着色 31"/>
    <w:basedOn w:val="88"/>
    <w:qFormat/>
    <w:uiPriority w:val="48"/>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insideV w:val="single" w:color="FECE6A"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EECD" w:themeFill="accent3" w:themeFillTint="33"/>
      </w:tcPr>
    </w:tblStylePr>
    <w:tblStylePr w:type="band1Horz">
      <w:tcPr>
        <w:shd w:val="clear" w:color="auto" w:fill="FEEECD" w:themeFill="accent3" w:themeFillTint="33"/>
      </w:tcPr>
    </w:tblStylePr>
    <w:tblStylePr w:type="neCell">
      <w:tcPr>
        <w:tcBorders>
          <w:bottom w:val="single" w:color="FECE6A" w:themeColor="accent3" w:themeTint="99" w:sz="4" w:space="0"/>
        </w:tcBorders>
      </w:tcPr>
    </w:tblStylePr>
    <w:tblStylePr w:type="nwCell">
      <w:tcPr>
        <w:tcBorders>
          <w:bottom w:val="single" w:color="FECE6A" w:themeColor="accent3" w:themeTint="99" w:sz="4" w:space="0"/>
        </w:tcBorders>
      </w:tcPr>
    </w:tblStylePr>
    <w:tblStylePr w:type="seCell">
      <w:tcPr>
        <w:tcBorders>
          <w:top w:val="single" w:color="FECE6A" w:themeColor="accent3" w:themeTint="99" w:sz="4" w:space="0"/>
        </w:tcBorders>
      </w:tcPr>
    </w:tblStylePr>
    <w:tblStylePr w:type="swCell">
      <w:tcPr>
        <w:tcBorders>
          <w:top w:val="single" w:color="FECE6A" w:themeColor="accent3" w:themeTint="99" w:sz="4" w:space="0"/>
        </w:tcBorders>
      </w:tcPr>
    </w:tblStylePr>
  </w:style>
  <w:style w:type="table" w:customStyle="1" w:styleId="315">
    <w:name w:val="网格表 3 - 着色 41"/>
    <w:basedOn w:val="88"/>
    <w:qFormat/>
    <w:uiPriority w:val="48"/>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insideV w:val="single" w:color="D4F667"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0FCCC" w:themeFill="accent4" w:themeFillTint="33"/>
      </w:tcPr>
    </w:tblStylePr>
    <w:tblStylePr w:type="band1Horz">
      <w:tcPr>
        <w:shd w:val="clear" w:color="auto" w:fill="F0FCCC" w:themeFill="accent4" w:themeFillTint="33"/>
      </w:tcPr>
    </w:tblStylePr>
    <w:tblStylePr w:type="neCell">
      <w:tcPr>
        <w:tcBorders>
          <w:bottom w:val="single" w:color="D4F667" w:themeColor="accent4" w:themeTint="99" w:sz="4" w:space="0"/>
        </w:tcBorders>
      </w:tcPr>
    </w:tblStylePr>
    <w:tblStylePr w:type="nwCell">
      <w:tcPr>
        <w:tcBorders>
          <w:bottom w:val="single" w:color="D4F667" w:themeColor="accent4" w:themeTint="99" w:sz="4" w:space="0"/>
        </w:tcBorders>
      </w:tcPr>
    </w:tblStylePr>
    <w:tblStylePr w:type="seCell">
      <w:tcPr>
        <w:tcBorders>
          <w:top w:val="single" w:color="D4F667" w:themeColor="accent4" w:themeTint="99" w:sz="4" w:space="0"/>
        </w:tcBorders>
      </w:tcPr>
    </w:tblStylePr>
    <w:tblStylePr w:type="swCell">
      <w:tcPr>
        <w:tcBorders>
          <w:top w:val="single" w:color="D4F667" w:themeColor="accent4" w:themeTint="99" w:sz="4" w:space="0"/>
        </w:tcBorders>
      </w:tcPr>
    </w:tblStylePr>
  </w:style>
  <w:style w:type="table" w:customStyle="1" w:styleId="316">
    <w:name w:val="网格表 3 - 着色 51"/>
    <w:basedOn w:val="88"/>
    <w:qFormat/>
    <w:uiPriority w:val="48"/>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insideV w:val="single" w:color="67E077"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F4D1" w:themeFill="accent5" w:themeFillTint="33"/>
      </w:tcPr>
    </w:tblStylePr>
    <w:tblStylePr w:type="band1Horz">
      <w:tcPr>
        <w:shd w:val="clear" w:color="auto" w:fill="CCF4D1" w:themeFill="accent5" w:themeFillTint="33"/>
      </w:tcPr>
    </w:tblStylePr>
    <w:tblStylePr w:type="neCell">
      <w:tcPr>
        <w:tcBorders>
          <w:bottom w:val="single" w:color="67E077" w:themeColor="accent5" w:themeTint="99" w:sz="4" w:space="0"/>
        </w:tcBorders>
      </w:tcPr>
    </w:tblStylePr>
    <w:tblStylePr w:type="nwCell">
      <w:tcPr>
        <w:tcBorders>
          <w:bottom w:val="single" w:color="67E077" w:themeColor="accent5" w:themeTint="99" w:sz="4" w:space="0"/>
        </w:tcBorders>
      </w:tcPr>
    </w:tblStylePr>
    <w:tblStylePr w:type="seCell">
      <w:tcPr>
        <w:tcBorders>
          <w:top w:val="single" w:color="67E077" w:themeColor="accent5" w:themeTint="99" w:sz="4" w:space="0"/>
        </w:tcBorders>
      </w:tcPr>
    </w:tblStylePr>
    <w:tblStylePr w:type="swCell">
      <w:tcPr>
        <w:tcBorders>
          <w:top w:val="single" w:color="67E077" w:themeColor="accent5" w:themeTint="99" w:sz="4" w:space="0"/>
        </w:tcBorders>
      </w:tcPr>
    </w:tblStylePr>
  </w:style>
  <w:style w:type="table" w:customStyle="1" w:styleId="317">
    <w:name w:val="网格表 3 - 着色 61"/>
    <w:basedOn w:val="88"/>
    <w:qFormat/>
    <w:uiPriority w:val="48"/>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insideV w:val="single" w:color="5CD3FF"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8F0FE" w:themeFill="accent6" w:themeFillTint="33"/>
      </w:tcPr>
    </w:tblStylePr>
    <w:tblStylePr w:type="band1Horz">
      <w:tcPr>
        <w:shd w:val="clear" w:color="auto" w:fill="C8F0FE" w:themeFill="accent6" w:themeFillTint="33"/>
      </w:tcPr>
    </w:tblStylePr>
    <w:tblStylePr w:type="neCell">
      <w:tcPr>
        <w:tcBorders>
          <w:bottom w:val="single" w:color="5CD3FF" w:themeColor="accent6" w:themeTint="99" w:sz="4" w:space="0"/>
        </w:tcBorders>
      </w:tcPr>
    </w:tblStylePr>
    <w:tblStylePr w:type="nwCell">
      <w:tcPr>
        <w:tcBorders>
          <w:bottom w:val="single" w:color="5CD3FF" w:themeColor="accent6" w:themeTint="99" w:sz="4" w:space="0"/>
        </w:tcBorders>
      </w:tcPr>
    </w:tblStylePr>
    <w:tblStylePr w:type="seCell">
      <w:tcPr>
        <w:tcBorders>
          <w:top w:val="single" w:color="5CD3FF" w:themeColor="accent6" w:themeTint="99" w:sz="4" w:space="0"/>
        </w:tcBorders>
      </w:tcPr>
    </w:tblStylePr>
    <w:tblStylePr w:type="swCell">
      <w:tcPr>
        <w:tcBorders>
          <w:top w:val="single" w:color="5CD3FF" w:themeColor="accent6" w:themeTint="99" w:sz="4" w:space="0"/>
        </w:tcBorders>
      </w:tcPr>
    </w:tblStylePr>
  </w:style>
  <w:style w:type="table" w:customStyle="1" w:styleId="318">
    <w:name w:val="网格表 41"/>
    <w:basedOn w:val="88"/>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19">
    <w:name w:val="网格表 4 - 着色 11"/>
    <w:basedOn w:val="88"/>
    <w:qFormat/>
    <w:uiPriority w:val="49"/>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insideV w:val="single" w:color="74A3FA" w:themeColor="accent1" w:themeTint="99" w:sz="4" w:space="0"/>
      </w:tblBorders>
    </w:tblPr>
    <w:tblStylePr w:type="firstRow">
      <w:rPr>
        <w:b/>
        <w:bCs/>
        <w:color w:val="FFFFFF" w:themeColor="background1"/>
        <w14:textFill>
          <w14:solidFill>
            <w14:schemeClr w14:val="bg1"/>
          </w14:solidFill>
        </w14:textFill>
      </w:rPr>
      <w:tcPr>
        <w:tcBorders>
          <w:top w:val="single" w:color="1967F7" w:themeColor="accent1" w:sz="4" w:space="0"/>
          <w:left w:val="single" w:color="1967F7" w:themeColor="accent1" w:sz="4" w:space="0"/>
          <w:bottom w:val="single" w:color="1967F7" w:themeColor="accent1" w:sz="4" w:space="0"/>
          <w:right w:val="single" w:color="1967F7" w:themeColor="accent1" w:sz="4" w:space="0"/>
          <w:insideH w:val="nil"/>
          <w:insideV w:val="nil"/>
        </w:tcBorders>
        <w:shd w:val="clear" w:color="auto" w:fill="1967F7" w:themeFill="accent1"/>
      </w:tcPr>
    </w:tblStylePr>
    <w:tblStylePr w:type="lastRow">
      <w:rPr>
        <w:b/>
        <w:bCs/>
      </w:rPr>
      <w:tcPr>
        <w:tcBorders>
          <w:top w:val="double" w:color="1967F7" w:themeColor="accent1"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320">
    <w:name w:val="网格表 4 - 着色 21"/>
    <w:basedOn w:val="88"/>
    <w:qFormat/>
    <w:uiPriority w:val="49"/>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insideV w:val="single" w:color="FF9774" w:themeColor="accent2" w:themeTint="99" w:sz="4" w:space="0"/>
      </w:tblBorders>
    </w:tblPr>
    <w:tblStylePr w:type="firstRow">
      <w:rPr>
        <w:b/>
        <w:bCs/>
        <w:color w:val="FFFFFF" w:themeColor="background1"/>
        <w14:textFill>
          <w14:solidFill>
            <w14:schemeClr w14:val="bg1"/>
          </w14:solidFill>
        </w14:textFill>
      </w:rPr>
      <w:tcPr>
        <w:tcBorders>
          <w:top w:val="single" w:color="FF5219" w:themeColor="accent2" w:sz="4" w:space="0"/>
          <w:left w:val="single" w:color="FF5219" w:themeColor="accent2" w:sz="4" w:space="0"/>
          <w:bottom w:val="single" w:color="FF5219" w:themeColor="accent2" w:sz="4" w:space="0"/>
          <w:right w:val="single" w:color="FF5219" w:themeColor="accent2" w:sz="4" w:space="0"/>
          <w:insideH w:val="nil"/>
          <w:insideV w:val="nil"/>
        </w:tcBorders>
        <w:shd w:val="clear" w:color="auto" w:fill="FF5219" w:themeFill="accent2"/>
      </w:tcPr>
    </w:tblStylePr>
    <w:tblStylePr w:type="lastRow">
      <w:rPr>
        <w:b/>
        <w:bCs/>
      </w:rPr>
      <w:tcPr>
        <w:tcBorders>
          <w:top w:val="double" w:color="FF5219" w:themeColor="accent2"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321">
    <w:name w:val="网格表 4 - 着色 31"/>
    <w:basedOn w:val="88"/>
    <w:qFormat/>
    <w:uiPriority w:val="49"/>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insideV w:val="single" w:color="FECE6A" w:themeColor="accent3" w:themeTint="99" w:sz="4" w:space="0"/>
      </w:tblBorders>
    </w:tblPr>
    <w:tblStylePr w:type="firstRow">
      <w:rPr>
        <w:b/>
        <w:bCs/>
        <w:color w:val="FFFFFF" w:themeColor="background1"/>
        <w14:textFill>
          <w14:solidFill>
            <w14:schemeClr w14:val="bg1"/>
          </w14:solidFill>
        </w14:textFill>
      </w:rPr>
      <w:tcPr>
        <w:tcBorders>
          <w:top w:val="single" w:color="FEAE08" w:themeColor="accent3" w:sz="4" w:space="0"/>
          <w:left w:val="single" w:color="FEAE08" w:themeColor="accent3" w:sz="4" w:space="0"/>
          <w:bottom w:val="single" w:color="FEAE08" w:themeColor="accent3" w:sz="4" w:space="0"/>
          <w:right w:val="single" w:color="FEAE08" w:themeColor="accent3" w:sz="4" w:space="0"/>
          <w:insideH w:val="nil"/>
          <w:insideV w:val="nil"/>
        </w:tcBorders>
        <w:shd w:val="clear" w:color="auto" w:fill="FEAE08" w:themeFill="accent3"/>
      </w:tcPr>
    </w:tblStylePr>
    <w:tblStylePr w:type="lastRow">
      <w:rPr>
        <w:b/>
        <w:bCs/>
      </w:rPr>
      <w:tcPr>
        <w:tcBorders>
          <w:top w:val="double" w:color="FEAE08" w:themeColor="accent3"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322">
    <w:name w:val="网格表 4 - 着色 41"/>
    <w:basedOn w:val="88"/>
    <w:qFormat/>
    <w:uiPriority w:val="49"/>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insideV w:val="single" w:color="D4F667" w:themeColor="accent4" w:themeTint="99" w:sz="4" w:space="0"/>
      </w:tblBorders>
    </w:tblPr>
    <w:tblStylePr w:type="firstRow">
      <w:rPr>
        <w:b/>
        <w:bCs/>
        <w:color w:val="FFFFFF" w:themeColor="background1"/>
        <w14:textFill>
          <w14:solidFill>
            <w14:schemeClr w14:val="bg1"/>
          </w14:solidFill>
        </w14:textFill>
      </w:rPr>
      <w:tcPr>
        <w:tcBorders>
          <w:top w:val="single" w:color="B3E60D" w:themeColor="accent4" w:sz="4" w:space="0"/>
          <w:left w:val="single" w:color="B3E60D" w:themeColor="accent4" w:sz="4" w:space="0"/>
          <w:bottom w:val="single" w:color="B3E60D" w:themeColor="accent4" w:sz="4" w:space="0"/>
          <w:right w:val="single" w:color="B3E60D" w:themeColor="accent4" w:sz="4" w:space="0"/>
          <w:insideH w:val="nil"/>
          <w:insideV w:val="nil"/>
        </w:tcBorders>
        <w:shd w:val="clear" w:color="auto" w:fill="B3E60D" w:themeFill="accent4"/>
      </w:tcPr>
    </w:tblStylePr>
    <w:tblStylePr w:type="lastRow">
      <w:rPr>
        <w:b/>
        <w:bCs/>
      </w:rPr>
      <w:tcPr>
        <w:tcBorders>
          <w:top w:val="double" w:color="B3E60D" w:themeColor="accent4"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323">
    <w:name w:val="网格表 4 - 着色 51"/>
    <w:basedOn w:val="88"/>
    <w:qFormat/>
    <w:uiPriority w:val="49"/>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insideV w:val="single" w:color="67E077" w:themeColor="accent5" w:themeTint="99" w:sz="4" w:space="0"/>
      </w:tblBorders>
    </w:tblPr>
    <w:tblStylePr w:type="firstRow">
      <w:rPr>
        <w:b/>
        <w:bCs/>
        <w:color w:val="FFFFFF" w:themeColor="background1"/>
        <w14:textFill>
          <w14:solidFill>
            <w14:schemeClr w14:val="bg1"/>
          </w14:solidFill>
        </w14:textFill>
      </w:rPr>
      <w:tcPr>
        <w:tcBorders>
          <w:top w:val="single" w:color="23AC35" w:themeColor="accent5" w:sz="4" w:space="0"/>
          <w:left w:val="single" w:color="23AC35" w:themeColor="accent5" w:sz="4" w:space="0"/>
          <w:bottom w:val="single" w:color="23AC35" w:themeColor="accent5" w:sz="4" w:space="0"/>
          <w:right w:val="single" w:color="23AC35" w:themeColor="accent5" w:sz="4" w:space="0"/>
          <w:insideH w:val="nil"/>
          <w:insideV w:val="nil"/>
        </w:tcBorders>
        <w:shd w:val="clear" w:color="auto" w:fill="23AC35" w:themeFill="accent5"/>
      </w:tcPr>
    </w:tblStylePr>
    <w:tblStylePr w:type="lastRow">
      <w:rPr>
        <w:b/>
        <w:bCs/>
      </w:rPr>
      <w:tcPr>
        <w:tcBorders>
          <w:top w:val="double" w:color="23AC35" w:themeColor="accent5"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324">
    <w:name w:val="网格表 4 - 着色 61"/>
    <w:basedOn w:val="88"/>
    <w:qFormat/>
    <w:uiPriority w:val="49"/>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insideV w:val="single" w:color="5CD3FF" w:themeColor="accent6" w:themeTint="99" w:sz="4" w:space="0"/>
      </w:tblBorders>
    </w:tblPr>
    <w:tblStylePr w:type="firstRow">
      <w:rPr>
        <w:b/>
        <w:bCs/>
        <w:color w:val="FFFFFF" w:themeColor="background1"/>
        <w14:textFill>
          <w14:solidFill>
            <w14:schemeClr w14:val="bg1"/>
          </w14:solidFill>
        </w14:textFill>
      </w:rPr>
      <w:tcPr>
        <w:tcBorders>
          <w:top w:val="single" w:color="00B0F0" w:themeColor="accent6" w:sz="4" w:space="0"/>
          <w:left w:val="single" w:color="00B0F0" w:themeColor="accent6" w:sz="4" w:space="0"/>
          <w:bottom w:val="single" w:color="00B0F0" w:themeColor="accent6" w:sz="4" w:space="0"/>
          <w:right w:val="single" w:color="00B0F0" w:themeColor="accent6" w:sz="4" w:space="0"/>
          <w:insideH w:val="nil"/>
          <w:insideV w:val="nil"/>
        </w:tcBorders>
        <w:shd w:val="clear" w:color="auto" w:fill="00B0F0" w:themeFill="accent6"/>
      </w:tcPr>
    </w:tblStylePr>
    <w:tblStylePr w:type="lastRow">
      <w:rPr>
        <w:b/>
        <w:bCs/>
      </w:rPr>
      <w:tcPr>
        <w:tcBorders>
          <w:top w:val="double" w:color="00B0F0" w:themeColor="accent6"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325">
    <w:name w:val="网格表 5 深色1"/>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cPr>
        <w:shd w:val="clear" w:color="auto" w:fill="999999" w:themeFill="text1" w:themeFillTint="66"/>
      </w:tcPr>
    </w:tblStylePr>
    <w:tblStylePr w:type="band1Horz">
      <w:tcPr>
        <w:shd w:val="clear" w:color="auto" w:fill="999999" w:themeFill="text1" w:themeFillTint="66"/>
      </w:tcPr>
    </w:tblStylePr>
  </w:style>
  <w:style w:type="table" w:customStyle="1" w:styleId="326">
    <w:name w:val="网格表 5 深色 - 着色 11"/>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0E0FD"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967F7"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967F7"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1967F7"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967F7" w:themeFill="accent1"/>
      </w:tcPr>
    </w:tblStylePr>
    <w:tblStylePr w:type="band1Vert">
      <w:tcPr>
        <w:shd w:val="clear" w:color="auto" w:fill="A2C2FB" w:themeFill="accent1" w:themeFillTint="66"/>
      </w:tcPr>
    </w:tblStylePr>
    <w:tblStylePr w:type="band1Horz">
      <w:tcPr>
        <w:shd w:val="clear" w:color="auto" w:fill="A2C2FB" w:themeFill="accent1" w:themeFillTint="66"/>
      </w:tcPr>
    </w:tblStylePr>
  </w:style>
  <w:style w:type="table" w:customStyle="1" w:styleId="327">
    <w:name w:val="网格表 5 深色 - 着色 21"/>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DCD0" w:themeFill="accent2"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5219" w:themeFill="accent2"/>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5219" w:themeFill="accent2"/>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5219" w:themeFill="accent2"/>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5219" w:themeFill="accent2"/>
      </w:tcPr>
    </w:tblStylePr>
    <w:tblStylePr w:type="band1Vert">
      <w:tcPr>
        <w:shd w:val="clear" w:color="auto" w:fill="FFB9A2" w:themeFill="accent2" w:themeFillTint="66"/>
      </w:tcPr>
    </w:tblStylePr>
    <w:tblStylePr w:type="band1Horz">
      <w:tcPr>
        <w:shd w:val="clear" w:color="auto" w:fill="FFB9A2" w:themeFill="accent2" w:themeFillTint="66"/>
      </w:tcPr>
    </w:tblStylePr>
  </w:style>
  <w:style w:type="table" w:customStyle="1" w:styleId="328">
    <w:name w:val="网格表 5 深色 - 着色 31"/>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EEECD"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EAE08"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EAE08"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EAE08"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EAE08" w:themeFill="accent3"/>
      </w:tcPr>
    </w:tblStylePr>
    <w:tblStylePr w:type="band1Vert">
      <w:tcPr>
        <w:shd w:val="clear" w:color="auto" w:fill="FEDE9C" w:themeFill="accent3" w:themeFillTint="66"/>
      </w:tcPr>
    </w:tblStylePr>
    <w:tblStylePr w:type="band1Horz">
      <w:tcPr>
        <w:shd w:val="clear" w:color="auto" w:fill="FEDE9C" w:themeFill="accent3" w:themeFillTint="66"/>
      </w:tcPr>
    </w:tblStylePr>
  </w:style>
  <w:style w:type="table" w:customStyle="1" w:styleId="329">
    <w:name w:val="网格表 5 深色 - 着色 41"/>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0FCCC"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B3E60D"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B3E60D"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B3E60D"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B3E60D" w:themeFill="accent4"/>
      </w:tcPr>
    </w:tblStylePr>
    <w:tblStylePr w:type="band1Vert">
      <w:tcPr>
        <w:shd w:val="clear" w:color="auto" w:fill="E2F999" w:themeFill="accent4" w:themeFillTint="66"/>
      </w:tcPr>
    </w:tblStylePr>
    <w:tblStylePr w:type="band1Horz">
      <w:tcPr>
        <w:shd w:val="clear" w:color="auto" w:fill="E2F999" w:themeFill="accent4" w:themeFillTint="66"/>
      </w:tcPr>
    </w:tblStylePr>
  </w:style>
  <w:style w:type="table" w:customStyle="1" w:styleId="330">
    <w:name w:val="网格表 5 深色 - 着色 51"/>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F4D1"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23AC35"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23AC35"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23AC35"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23AC35" w:themeFill="accent5"/>
      </w:tcPr>
    </w:tblStylePr>
    <w:tblStylePr w:type="band1Vert">
      <w:tcPr>
        <w:shd w:val="clear" w:color="auto" w:fill="9AEAA4" w:themeFill="accent5" w:themeFillTint="66"/>
      </w:tcPr>
    </w:tblStylePr>
    <w:tblStylePr w:type="band1Horz">
      <w:tcPr>
        <w:shd w:val="clear" w:color="auto" w:fill="9AEAA4" w:themeFill="accent5" w:themeFillTint="66"/>
      </w:tcPr>
    </w:tblStylePr>
  </w:style>
  <w:style w:type="table" w:customStyle="1" w:styleId="331">
    <w:name w:val="网格表 5 深色 - 着色 61"/>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8F0FE"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B0F0"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B0F0"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B0F0"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B0F0" w:themeFill="accent6"/>
      </w:tcPr>
    </w:tblStylePr>
    <w:tblStylePr w:type="band1Vert">
      <w:tcPr>
        <w:shd w:val="clear" w:color="auto" w:fill="92E2FE" w:themeFill="accent6" w:themeFillTint="66"/>
      </w:tcPr>
    </w:tblStylePr>
    <w:tblStylePr w:type="band1Horz">
      <w:tcPr>
        <w:shd w:val="clear" w:color="auto" w:fill="92E2FE" w:themeFill="accent6" w:themeFillTint="66"/>
      </w:tcPr>
    </w:tblStylePr>
  </w:style>
  <w:style w:type="table" w:customStyle="1" w:styleId="332">
    <w:name w:val="网格表 6 彩色1"/>
    <w:basedOn w:val="88"/>
    <w:qFormat/>
    <w:uiPriority w:val="51"/>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33">
    <w:name w:val="网格表 6 彩色 - 着色 11"/>
    <w:basedOn w:val="88"/>
    <w:qFormat/>
    <w:uiPriority w:val="51"/>
    <w:rPr>
      <w:color w:val="074AC5" w:themeColor="accent1" w:themeShade="BF"/>
    </w:rPr>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insideV w:val="single" w:color="74A3FA" w:themeColor="accent1" w:themeTint="99" w:sz="4" w:space="0"/>
      </w:tblBorders>
    </w:tblPr>
    <w:tblStylePr w:type="firstRow">
      <w:rPr>
        <w:b/>
        <w:bCs/>
      </w:rPr>
      <w:tcPr>
        <w:tcBorders>
          <w:bottom w:val="single" w:color="74A3FA" w:themeColor="accent1" w:themeTint="99" w:sz="12" w:space="0"/>
        </w:tcBorders>
      </w:tcPr>
    </w:tblStylePr>
    <w:tblStylePr w:type="lastRow">
      <w:rPr>
        <w:b/>
        <w:bCs/>
      </w:rPr>
      <w:tcPr>
        <w:tcBorders>
          <w:top w:val="double" w:color="74A3FA" w:themeColor="accent1" w:themeTint="99"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334">
    <w:name w:val="网格表 6 彩色 - 着色 21"/>
    <w:basedOn w:val="88"/>
    <w:qFormat/>
    <w:uiPriority w:val="51"/>
    <w:rPr>
      <w:color w:val="D23400" w:themeColor="accent2" w:themeShade="BF"/>
    </w:rPr>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insideV w:val="single" w:color="FF9774" w:themeColor="accent2" w:themeTint="99" w:sz="4" w:space="0"/>
      </w:tblBorders>
    </w:tblPr>
    <w:tblStylePr w:type="firstRow">
      <w:rPr>
        <w:b/>
        <w:bCs/>
      </w:rPr>
      <w:tcPr>
        <w:tcBorders>
          <w:bottom w:val="single" w:color="FF9774" w:themeColor="accent2" w:themeTint="99" w:sz="12" w:space="0"/>
        </w:tcBorders>
      </w:tcPr>
    </w:tblStylePr>
    <w:tblStylePr w:type="lastRow">
      <w:rPr>
        <w:b/>
        <w:bCs/>
      </w:rPr>
      <w:tcPr>
        <w:tcBorders>
          <w:top w:val="double" w:color="FF9774" w:themeColor="accent2" w:themeTint="99"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335">
    <w:name w:val="网格表 6 彩色 - 着色 31"/>
    <w:basedOn w:val="88"/>
    <w:qFormat/>
    <w:uiPriority w:val="51"/>
    <w:rPr>
      <w:color w:val="C48401" w:themeColor="accent3" w:themeShade="BF"/>
    </w:rPr>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insideV w:val="single" w:color="FECE6A" w:themeColor="accent3" w:themeTint="99" w:sz="4" w:space="0"/>
      </w:tblBorders>
    </w:tblPr>
    <w:tblStylePr w:type="firstRow">
      <w:rPr>
        <w:b/>
        <w:bCs/>
      </w:rPr>
      <w:tcPr>
        <w:tcBorders>
          <w:bottom w:val="single" w:color="FECE6A" w:themeColor="accent3" w:themeTint="99" w:sz="12" w:space="0"/>
        </w:tcBorders>
      </w:tcPr>
    </w:tblStylePr>
    <w:tblStylePr w:type="lastRow">
      <w:rPr>
        <w:b/>
        <w:bCs/>
      </w:rPr>
      <w:tcPr>
        <w:tcBorders>
          <w:top w:val="double" w:color="FECE6A" w:themeColor="accent3" w:themeTint="99"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336">
    <w:name w:val="网格表 6 彩色 - 着色 41"/>
    <w:basedOn w:val="88"/>
    <w:qFormat/>
    <w:uiPriority w:val="51"/>
    <w:rPr>
      <w:color w:val="86AD0A" w:themeColor="accent4" w:themeShade="BF"/>
    </w:rPr>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insideV w:val="single" w:color="D4F667" w:themeColor="accent4" w:themeTint="99" w:sz="4" w:space="0"/>
      </w:tblBorders>
    </w:tblPr>
    <w:tblStylePr w:type="firstRow">
      <w:rPr>
        <w:b/>
        <w:bCs/>
      </w:rPr>
      <w:tcPr>
        <w:tcBorders>
          <w:bottom w:val="single" w:color="D4F667" w:themeColor="accent4" w:themeTint="99" w:sz="12" w:space="0"/>
        </w:tcBorders>
      </w:tcPr>
    </w:tblStylePr>
    <w:tblStylePr w:type="lastRow">
      <w:rPr>
        <w:b/>
        <w:bCs/>
      </w:rPr>
      <w:tcPr>
        <w:tcBorders>
          <w:top w:val="double" w:color="D4F667" w:themeColor="accent4" w:themeTint="99"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337">
    <w:name w:val="网格表 6 彩色 - 着色 51"/>
    <w:basedOn w:val="88"/>
    <w:qFormat/>
    <w:uiPriority w:val="51"/>
    <w:rPr>
      <w:color w:val="1A8128" w:themeColor="accent5" w:themeShade="BF"/>
    </w:rPr>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insideV w:val="single" w:color="67E077" w:themeColor="accent5" w:themeTint="99" w:sz="4" w:space="0"/>
      </w:tblBorders>
    </w:tblPr>
    <w:tblStylePr w:type="firstRow">
      <w:rPr>
        <w:b/>
        <w:bCs/>
      </w:rPr>
      <w:tcPr>
        <w:tcBorders>
          <w:bottom w:val="single" w:color="67E077" w:themeColor="accent5" w:themeTint="99" w:sz="12" w:space="0"/>
        </w:tcBorders>
      </w:tcPr>
    </w:tblStylePr>
    <w:tblStylePr w:type="lastRow">
      <w:rPr>
        <w:b/>
        <w:bCs/>
      </w:rPr>
      <w:tcPr>
        <w:tcBorders>
          <w:top w:val="double" w:color="67E077" w:themeColor="accent5" w:themeTint="99"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338">
    <w:name w:val="网格表 6 彩色 - 着色 61"/>
    <w:basedOn w:val="88"/>
    <w:qFormat/>
    <w:uiPriority w:val="51"/>
    <w:rPr>
      <w:color w:val="0084B4" w:themeColor="accent6" w:themeShade="BF"/>
    </w:rPr>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insideV w:val="single" w:color="5CD3FF" w:themeColor="accent6" w:themeTint="99" w:sz="4" w:space="0"/>
      </w:tblBorders>
    </w:tblPr>
    <w:tblStylePr w:type="firstRow">
      <w:rPr>
        <w:b/>
        <w:bCs/>
      </w:rPr>
      <w:tcPr>
        <w:tcBorders>
          <w:bottom w:val="single" w:color="5CD3FF" w:themeColor="accent6" w:themeTint="99" w:sz="12" w:space="0"/>
        </w:tcBorders>
      </w:tcPr>
    </w:tblStylePr>
    <w:tblStylePr w:type="lastRow">
      <w:rPr>
        <w:b/>
        <w:bCs/>
      </w:rPr>
      <w:tcPr>
        <w:tcBorders>
          <w:top w:val="double" w:color="5CD3FF" w:themeColor="accent6" w:themeTint="99"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339">
    <w:name w:val="网格表 7 彩色1"/>
    <w:basedOn w:val="88"/>
    <w:qFormat/>
    <w:uiPriority w:val="52"/>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40">
    <w:name w:val="网格表 7 彩色 - 着色 11"/>
    <w:basedOn w:val="88"/>
    <w:qFormat/>
    <w:uiPriority w:val="52"/>
    <w:rPr>
      <w:color w:val="074AC5" w:themeColor="accent1" w:themeShade="BF"/>
    </w:rPr>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insideV w:val="single" w:color="74A3FA"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0E0FD" w:themeFill="accent1" w:themeFillTint="33"/>
      </w:tcPr>
    </w:tblStylePr>
    <w:tblStylePr w:type="band1Horz">
      <w:tcPr>
        <w:shd w:val="clear" w:color="auto" w:fill="D0E0FD" w:themeFill="accent1" w:themeFillTint="33"/>
      </w:tcPr>
    </w:tblStylePr>
    <w:tblStylePr w:type="neCell">
      <w:tcPr>
        <w:tcBorders>
          <w:bottom w:val="single" w:color="74A3FA" w:themeColor="accent1" w:themeTint="99" w:sz="4" w:space="0"/>
        </w:tcBorders>
      </w:tcPr>
    </w:tblStylePr>
    <w:tblStylePr w:type="nwCell">
      <w:tcPr>
        <w:tcBorders>
          <w:bottom w:val="single" w:color="74A3FA" w:themeColor="accent1" w:themeTint="99" w:sz="4" w:space="0"/>
        </w:tcBorders>
      </w:tcPr>
    </w:tblStylePr>
    <w:tblStylePr w:type="seCell">
      <w:tcPr>
        <w:tcBorders>
          <w:top w:val="single" w:color="74A3FA" w:themeColor="accent1" w:themeTint="99" w:sz="4" w:space="0"/>
        </w:tcBorders>
      </w:tcPr>
    </w:tblStylePr>
    <w:tblStylePr w:type="swCell">
      <w:tcPr>
        <w:tcBorders>
          <w:top w:val="single" w:color="74A3FA" w:themeColor="accent1" w:themeTint="99" w:sz="4" w:space="0"/>
        </w:tcBorders>
      </w:tcPr>
    </w:tblStylePr>
  </w:style>
  <w:style w:type="table" w:customStyle="1" w:styleId="341">
    <w:name w:val="网格表 7 彩色 - 着色 21"/>
    <w:basedOn w:val="88"/>
    <w:qFormat/>
    <w:uiPriority w:val="52"/>
    <w:rPr>
      <w:color w:val="D23400" w:themeColor="accent2" w:themeShade="BF"/>
    </w:rPr>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insideV w:val="single" w:color="FF9774"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FDCD0" w:themeFill="accent2" w:themeFillTint="33"/>
      </w:tcPr>
    </w:tblStylePr>
    <w:tblStylePr w:type="band1Horz">
      <w:tcPr>
        <w:shd w:val="clear" w:color="auto" w:fill="FFDCD0" w:themeFill="accent2" w:themeFillTint="33"/>
      </w:tcPr>
    </w:tblStylePr>
    <w:tblStylePr w:type="neCell">
      <w:tcPr>
        <w:tcBorders>
          <w:bottom w:val="single" w:color="FF9774" w:themeColor="accent2" w:themeTint="99" w:sz="4" w:space="0"/>
        </w:tcBorders>
      </w:tcPr>
    </w:tblStylePr>
    <w:tblStylePr w:type="nwCell">
      <w:tcPr>
        <w:tcBorders>
          <w:bottom w:val="single" w:color="FF9774" w:themeColor="accent2" w:themeTint="99" w:sz="4" w:space="0"/>
        </w:tcBorders>
      </w:tcPr>
    </w:tblStylePr>
    <w:tblStylePr w:type="seCell">
      <w:tcPr>
        <w:tcBorders>
          <w:top w:val="single" w:color="FF9774" w:themeColor="accent2" w:themeTint="99" w:sz="4" w:space="0"/>
        </w:tcBorders>
      </w:tcPr>
    </w:tblStylePr>
    <w:tblStylePr w:type="swCell">
      <w:tcPr>
        <w:tcBorders>
          <w:top w:val="single" w:color="FF9774" w:themeColor="accent2" w:themeTint="99" w:sz="4" w:space="0"/>
        </w:tcBorders>
      </w:tcPr>
    </w:tblStylePr>
  </w:style>
  <w:style w:type="table" w:customStyle="1" w:styleId="342">
    <w:name w:val="网格表 7 彩色 - 着色 31"/>
    <w:basedOn w:val="88"/>
    <w:qFormat/>
    <w:uiPriority w:val="52"/>
    <w:rPr>
      <w:color w:val="C48401" w:themeColor="accent3" w:themeShade="BF"/>
    </w:rPr>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insideV w:val="single" w:color="FECE6A"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EECD" w:themeFill="accent3" w:themeFillTint="33"/>
      </w:tcPr>
    </w:tblStylePr>
    <w:tblStylePr w:type="band1Horz">
      <w:tcPr>
        <w:shd w:val="clear" w:color="auto" w:fill="FEEECD" w:themeFill="accent3" w:themeFillTint="33"/>
      </w:tcPr>
    </w:tblStylePr>
    <w:tblStylePr w:type="neCell">
      <w:tcPr>
        <w:tcBorders>
          <w:bottom w:val="single" w:color="FECE6A" w:themeColor="accent3" w:themeTint="99" w:sz="4" w:space="0"/>
        </w:tcBorders>
      </w:tcPr>
    </w:tblStylePr>
    <w:tblStylePr w:type="nwCell">
      <w:tcPr>
        <w:tcBorders>
          <w:bottom w:val="single" w:color="FECE6A" w:themeColor="accent3" w:themeTint="99" w:sz="4" w:space="0"/>
        </w:tcBorders>
      </w:tcPr>
    </w:tblStylePr>
    <w:tblStylePr w:type="seCell">
      <w:tcPr>
        <w:tcBorders>
          <w:top w:val="single" w:color="FECE6A" w:themeColor="accent3" w:themeTint="99" w:sz="4" w:space="0"/>
        </w:tcBorders>
      </w:tcPr>
    </w:tblStylePr>
    <w:tblStylePr w:type="swCell">
      <w:tcPr>
        <w:tcBorders>
          <w:top w:val="single" w:color="FECE6A" w:themeColor="accent3" w:themeTint="99" w:sz="4" w:space="0"/>
        </w:tcBorders>
      </w:tcPr>
    </w:tblStylePr>
  </w:style>
  <w:style w:type="table" w:customStyle="1" w:styleId="343">
    <w:name w:val="网格表 7 彩色 - 着色 41"/>
    <w:basedOn w:val="88"/>
    <w:qFormat/>
    <w:uiPriority w:val="52"/>
    <w:rPr>
      <w:color w:val="86AD0A" w:themeColor="accent4" w:themeShade="BF"/>
    </w:rPr>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insideV w:val="single" w:color="D4F667"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0FCCC" w:themeFill="accent4" w:themeFillTint="33"/>
      </w:tcPr>
    </w:tblStylePr>
    <w:tblStylePr w:type="band1Horz">
      <w:tcPr>
        <w:shd w:val="clear" w:color="auto" w:fill="F0FCCC" w:themeFill="accent4" w:themeFillTint="33"/>
      </w:tcPr>
    </w:tblStylePr>
    <w:tblStylePr w:type="neCell">
      <w:tcPr>
        <w:tcBorders>
          <w:bottom w:val="single" w:color="D4F667" w:themeColor="accent4" w:themeTint="99" w:sz="4" w:space="0"/>
        </w:tcBorders>
      </w:tcPr>
    </w:tblStylePr>
    <w:tblStylePr w:type="nwCell">
      <w:tcPr>
        <w:tcBorders>
          <w:bottom w:val="single" w:color="D4F667" w:themeColor="accent4" w:themeTint="99" w:sz="4" w:space="0"/>
        </w:tcBorders>
      </w:tcPr>
    </w:tblStylePr>
    <w:tblStylePr w:type="seCell">
      <w:tcPr>
        <w:tcBorders>
          <w:top w:val="single" w:color="D4F667" w:themeColor="accent4" w:themeTint="99" w:sz="4" w:space="0"/>
        </w:tcBorders>
      </w:tcPr>
    </w:tblStylePr>
    <w:tblStylePr w:type="swCell">
      <w:tcPr>
        <w:tcBorders>
          <w:top w:val="single" w:color="D4F667" w:themeColor="accent4" w:themeTint="99" w:sz="4" w:space="0"/>
        </w:tcBorders>
      </w:tcPr>
    </w:tblStylePr>
  </w:style>
  <w:style w:type="table" w:customStyle="1" w:styleId="344">
    <w:name w:val="网格表 7 彩色 - 着色 51"/>
    <w:basedOn w:val="88"/>
    <w:qFormat/>
    <w:uiPriority w:val="52"/>
    <w:rPr>
      <w:color w:val="1A8128" w:themeColor="accent5" w:themeShade="BF"/>
    </w:rPr>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insideV w:val="single" w:color="67E077"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F4D1" w:themeFill="accent5" w:themeFillTint="33"/>
      </w:tcPr>
    </w:tblStylePr>
    <w:tblStylePr w:type="band1Horz">
      <w:tcPr>
        <w:shd w:val="clear" w:color="auto" w:fill="CCF4D1" w:themeFill="accent5" w:themeFillTint="33"/>
      </w:tcPr>
    </w:tblStylePr>
    <w:tblStylePr w:type="neCell">
      <w:tcPr>
        <w:tcBorders>
          <w:bottom w:val="single" w:color="67E077" w:themeColor="accent5" w:themeTint="99" w:sz="4" w:space="0"/>
        </w:tcBorders>
      </w:tcPr>
    </w:tblStylePr>
    <w:tblStylePr w:type="nwCell">
      <w:tcPr>
        <w:tcBorders>
          <w:bottom w:val="single" w:color="67E077" w:themeColor="accent5" w:themeTint="99" w:sz="4" w:space="0"/>
        </w:tcBorders>
      </w:tcPr>
    </w:tblStylePr>
    <w:tblStylePr w:type="seCell">
      <w:tcPr>
        <w:tcBorders>
          <w:top w:val="single" w:color="67E077" w:themeColor="accent5" w:themeTint="99" w:sz="4" w:space="0"/>
        </w:tcBorders>
      </w:tcPr>
    </w:tblStylePr>
    <w:tblStylePr w:type="swCell">
      <w:tcPr>
        <w:tcBorders>
          <w:top w:val="single" w:color="67E077" w:themeColor="accent5" w:themeTint="99" w:sz="4" w:space="0"/>
        </w:tcBorders>
      </w:tcPr>
    </w:tblStylePr>
  </w:style>
  <w:style w:type="table" w:customStyle="1" w:styleId="345">
    <w:name w:val="网格表 7 彩色 - 着色 61"/>
    <w:basedOn w:val="88"/>
    <w:qFormat/>
    <w:uiPriority w:val="52"/>
    <w:rPr>
      <w:color w:val="0084B4" w:themeColor="accent6" w:themeShade="BF"/>
    </w:rPr>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insideV w:val="single" w:color="5CD3FF"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8F0FE" w:themeFill="accent6" w:themeFillTint="33"/>
      </w:tcPr>
    </w:tblStylePr>
    <w:tblStylePr w:type="band1Horz">
      <w:tcPr>
        <w:shd w:val="clear" w:color="auto" w:fill="C8F0FE" w:themeFill="accent6" w:themeFillTint="33"/>
      </w:tcPr>
    </w:tblStylePr>
    <w:tblStylePr w:type="neCell">
      <w:tcPr>
        <w:tcBorders>
          <w:bottom w:val="single" w:color="5CD3FF" w:themeColor="accent6" w:themeTint="99" w:sz="4" w:space="0"/>
        </w:tcBorders>
      </w:tcPr>
    </w:tblStylePr>
    <w:tblStylePr w:type="nwCell">
      <w:tcPr>
        <w:tcBorders>
          <w:bottom w:val="single" w:color="5CD3FF" w:themeColor="accent6" w:themeTint="99" w:sz="4" w:space="0"/>
        </w:tcBorders>
      </w:tcPr>
    </w:tblStylePr>
    <w:tblStylePr w:type="seCell">
      <w:tcPr>
        <w:tcBorders>
          <w:top w:val="single" w:color="5CD3FF" w:themeColor="accent6" w:themeTint="99" w:sz="4" w:space="0"/>
        </w:tcBorders>
      </w:tcPr>
    </w:tblStylePr>
    <w:tblStylePr w:type="swCell">
      <w:tcPr>
        <w:tcBorders>
          <w:top w:val="single" w:color="5CD3FF" w:themeColor="accent6" w:themeTint="99" w:sz="4" w:space="0"/>
        </w:tcBorders>
      </w:tcPr>
    </w:tblStylePr>
  </w:style>
  <w:style w:type="table" w:customStyle="1" w:styleId="346">
    <w:name w:val="网格型浅色1"/>
    <w:basedOn w:val="88"/>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347">
    <w:name w:val="无格式表格 11"/>
    <w:basedOn w:val="88"/>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48">
    <w:name w:val="无格式表格 21"/>
    <w:basedOn w:val="88"/>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349">
    <w:name w:val="无格式表格 31"/>
    <w:basedOn w:val="88"/>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350">
    <w:name w:val="无格式表格 41"/>
    <w:basedOn w:val="88"/>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51">
    <w:name w:val="无格式表格 51"/>
    <w:basedOn w:val="88"/>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paragraph" w:customStyle="1" w:styleId="352">
    <w:name w:val="TOC Heading"/>
    <w:basedOn w:val="3"/>
    <w:next w:val="1"/>
    <w:semiHidden/>
    <w:unhideWhenUsed/>
    <w:qFormat/>
    <w:uiPriority w:val="39"/>
    <w:pPr>
      <w:widowControl w:val="0"/>
      <w:numPr>
        <w:numId w:val="0"/>
      </w:numPr>
      <w:tabs>
        <w:tab w:val="clear" w:pos="-420"/>
        <w:tab w:val="clear" w:pos="0"/>
      </w:tabs>
      <w:spacing w:before="340" w:beforeLines="0" w:after="330" w:line="578" w:lineRule="auto"/>
      <w:ind w:firstLine="440" w:firstLineChars="200"/>
      <w:jc w:val="both"/>
      <w:outlineLvl w:val="9"/>
    </w:pPr>
    <w:rPr>
      <w:color w:val="262626" w:themeColor="text1" w:themeTint="D9"/>
      <w:sz w:val="44"/>
      <w:szCs w:val="44"/>
      <w14:textFill>
        <w14:solidFill>
          <w14:schemeClr w14:val="tx1">
            <w14:lumMod w14:val="85000"/>
            <w14:lumOff w14:val="15000"/>
          </w14:schemeClr>
        </w14:solidFill>
      </w14:textFill>
    </w:rPr>
  </w:style>
  <w:style w:type="table" w:customStyle="1" w:styleId="353">
    <w:name w:val="List Table 1 Light"/>
    <w:basedOn w:val="88"/>
    <w:qFormat/>
    <w:uiPriority w:val="46"/>
    <w:tblStylePr w:type="firstRow">
      <w:rPr>
        <w:b/>
        <w:bCs/>
      </w:rPr>
      <w:tcPr>
        <w:tcBorders>
          <w:bottom w:val="single" w:color="666666" w:themeColor="text1" w:themeTint="99" w:sz="4" w:space="0"/>
        </w:tcBorders>
      </w:tcPr>
    </w:tblStylePr>
    <w:tblStylePr w:type="lastRow">
      <w:rPr>
        <w:b/>
        <w:bCs/>
      </w:rPr>
      <w:tcPr>
        <w:tcBorders>
          <w:top w:val="sing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54">
    <w:name w:val="List Table 1 Light Accent 1"/>
    <w:basedOn w:val="88"/>
    <w:qFormat/>
    <w:uiPriority w:val="46"/>
    <w:tblStylePr w:type="firstRow">
      <w:rPr>
        <w:b/>
        <w:bCs/>
      </w:rPr>
      <w:tcPr>
        <w:tcBorders>
          <w:bottom w:val="single" w:color="74A3FA" w:themeColor="accent1" w:themeTint="99" w:sz="4" w:space="0"/>
        </w:tcBorders>
      </w:tcPr>
    </w:tblStylePr>
    <w:tblStylePr w:type="lastRow">
      <w:rPr>
        <w:b/>
        <w:bCs/>
      </w:rPr>
      <w:tcPr>
        <w:tcBorders>
          <w:top w:val="single" w:color="74A3FA" w:themeColor="accent1" w:themeTint="99"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355">
    <w:name w:val="List Table 1 Light Accent 2"/>
    <w:basedOn w:val="88"/>
    <w:qFormat/>
    <w:uiPriority w:val="46"/>
    <w:tblStylePr w:type="firstRow">
      <w:rPr>
        <w:b/>
        <w:bCs/>
      </w:rPr>
      <w:tcPr>
        <w:tcBorders>
          <w:bottom w:val="single" w:color="FF9774" w:themeColor="accent2" w:themeTint="99" w:sz="4" w:space="0"/>
        </w:tcBorders>
      </w:tcPr>
    </w:tblStylePr>
    <w:tblStylePr w:type="lastRow">
      <w:rPr>
        <w:b/>
        <w:bCs/>
      </w:rPr>
      <w:tcPr>
        <w:tcBorders>
          <w:top w:val="single" w:color="FF9774" w:themeColor="accent2" w:themeTint="99"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356">
    <w:name w:val="List Table 1 Light Accent 3"/>
    <w:basedOn w:val="88"/>
    <w:qFormat/>
    <w:uiPriority w:val="46"/>
    <w:tblStylePr w:type="firstRow">
      <w:rPr>
        <w:b/>
        <w:bCs/>
      </w:rPr>
      <w:tcPr>
        <w:tcBorders>
          <w:bottom w:val="single" w:color="FECE6A" w:themeColor="accent3" w:themeTint="99" w:sz="4" w:space="0"/>
        </w:tcBorders>
      </w:tcPr>
    </w:tblStylePr>
    <w:tblStylePr w:type="lastRow">
      <w:rPr>
        <w:b/>
        <w:bCs/>
      </w:rPr>
      <w:tcPr>
        <w:tcBorders>
          <w:top w:val="single" w:color="FECE6A" w:themeColor="accent3" w:themeTint="99"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357">
    <w:name w:val="List Table 1 Light Accent 4"/>
    <w:basedOn w:val="88"/>
    <w:qFormat/>
    <w:uiPriority w:val="46"/>
    <w:tblStylePr w:type="firstRow">
      <w:rPr>
        <w:b/>
        <w:bCs/>
      </w:rPr>
      <w:tcPr>
        <w:tcBorders>
          <w:bottom w:val="single" w:color="D4F667" w:themeColor="accent4" w:themeTint="99" w:sz="4" w:space="0"/>
        </w:tcBorders>
      </w:tcPr>
    </w:tblStylePr>
    <w:tblStylePr w:type="lastRow">
      <w:rPr>
        <w:b/>
        <w:bCs/>
      </w:rPr>
      <w:tcPr>
        <w:tcBorders>
          <w:top w:val="single" w:color="D4F667" w:themeColor="accent4" w:themeTint="99"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358">
    <w:name w:val="List Table 1 Light Accent 5"/>
    <w:basedOn w:val="88"/>
    <w:qFormat/>
    <w:uiPriority w:val="46"/>
    <w:tblStylePr w:type="firstRow">
      <w:rPr>
        <w:b/>
        <w:bCs/>
      </w:rPr>
      <w:tcPr>
        <w:tcBorders>
          <w:bottom w:val="single" w:color="67E077" w:themeColor="accent5" w:themeTint="99" w:sz="4" w:space="0"/>
        </w:tcBorders>
      </w:tcPr>
    </w:tblStylePr>
    <w:tblStylePr w:type="lastRow">
      <w:rPr>
        <w:b/>
        <w:bCs/>
      </w:rPr>
      <w:tcPr>
        <w:tcBorders>
          <w:top w:val="single" w:color="67E077" w:themeColor="accent5" w:themeTint="99"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359">
    <w:name w:val="List Table 1 Light Accent 6"/>
    <w:basedOn w:val="88"/>
    <w:qFormat/>
    <w:uiPriority w:val="46"/>
    <w:tblStylePr w:type="firstRow">
      <w:rPr>
        <w:b/>
        <w:bCs/>
      </w:rPr>
      <w:tcPr>
        <w:tcBorders>
          <w:bottom w:val="single" w:color="5CD3FF" w:themeColor="accent6" w:themeTint="99" w:sz="4" w:space="0"/>
        </w:tcBorders>
      </w:tcPr>
    </w:tblStylePr>
    <w:tblStylePr w:type="lastRow">
      <w:rPr>
        <w:b/>
        <w:bCs/>
      </w:rPr>
      <w:tcPr>
        <w:tcBorders>
          <w:top w:val="single" w:color="5CD3FF" w:themeColor="accent6" w:themeTint="99"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360">
    <w:name w:val="List Table 2"/>
    <w:basedOn w:val="88"/>
    <w:qFormat/>
    <w:uiPriority w:val="47"/>
    <w:tblPr>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61">
    <w:name w:val="List Table 2 Accent 1"/>
    <w:basedOn w:val="88"/>
    <w:qFormat/>
    <w:uiPriority w:val="47"/>
    <w:tblPr>
      <w:tblBorders>
        <w:top w:val="single" w:color="74A3FA" w:themeColor="accent1" w:themeTint="99" w:sz="4" w:space="0"/>
        <w:bottom w:val="single" w:color="74A3FA" w:themeColor="accent1" w:themeTint="99" w:sz="4" w:space="0"/>
        <w:insideH w:val="single" w:color="74A3FA"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362">
    <w:name w:val="List Table 2 Accent 2"/>
    <w:basedOn w:val="88"/>
    <w:qFormat/>
    <w:uiPriority w:val="47"/>
    <w:tblPr>
      <w:tblBorders>
        <w:top w:val="single" w:color="FF9774" w:themeColor="accent2" w:themeTint="99" w:sz="4" w:space="0"/>
        <w:bottom w:val="single" w:color="FF9774" w:themeColor="accent2" w:themeTint="99" w:sz="4" w:space="0"/>
        <w:insideH w:val="single" w:color="FF9774"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363">
    <w:name w:val="List Table 2 Accent 3"/>
    <w:basedOn w:val="88"/>
    <w:qFormat/>
    <w:uiPriority w:val="47"/>
    <w:tblPr>
      <w:tblBorders>
        <w:top w:val="single" w:color="FECE6A" w:themeColor="accent3" w:themeTint="99" w:sz="4" w:space="0"/>
        <w:bottom w:val="single" w:color="FECE6A" w:themeColor="accent3" w:themeTint="99" w:sz="4" w:space="0"/>
        <w:insideH w:val="single" w:color="FECE6A"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364">
    <w:name w:val="List Table 2 Accent 4"/>
    <w:basedOn w:val="88"/>
    <w:qFormat/>
    <w:uiPriority w:val="47"/>
    <w:tblPr>
      <w:tblBorders>
        <w:top w:val="single" w:color="D4F667" w:themeColor="accent4" w:themeTint="99" w:sz="4" w:space="0"/>
        <w:bottom w:val="single" w:color="D4F667" w:themeColor="accent4" w:themeTint="99" w:sz="4" w:space="0"/>
        <w:insideH w:val="single" w:color="D4F667"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365">
    <w:name w:val="List Table 2 Accent 5"/>
    <w:basedOn w:val="88"/>
    <w:qFormat/>
    <w:uiPriority w:val="47"/>
    <w:tblPr>
      <w:tblBorders>
        <w:top w:val="single" w:color="67E077" w:themeColor="accent5" w:themeTint="99" w:sz="4" w:space="0"/>
        <w:bottom w:val="single" w:color="67E077" w:themeColor="accent5" w:themeTint="99" w:sz="4" w:space="0"/>
        <w:insideH w:val="single" w:color="67E077"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366">
    <w:name w:val="List Table 2 Accent 6"/>
    <w:basedOn w:val="88"/>
    <w:qFormat/>
    <w:uiPriority w:val="47"/>
    <w:tblPr>
      <w:tblBorders>
        <w:top w:val="single" w:color="5CD3FF" w:themeColor="accent6" w:themeTint="99" w:sz="4" w:space="0"/>
        <w:bottom w:val="single" w:color="5CD3FF" w:themeColor="accent6" w:themeTint="99" w:sz="4" w:space="0"/>
        <w:insideH w:val="single" w:color="5CD3FF"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367">
    <w:name w:val="List Table 3"/>
    <w:basedOn w:val="88"/>
    <w:qFormat/>
    <w:uiPriority w:val="48"/>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14:textFill>
          <w14:solidFill>
            <w14:schemeClr w14:val="bg1"/>
          </w14:solidFill>
        </w14:textFill>
      </w:rPr>
      <w:tcPr>
        <w:shd w:val="clear" w:color="auto" w:fill="000000" w:themeFill="text1"/>
      </w:tcPr>
    </w:tblStylePr>
    <w:tblStylePr w:type="lastRow">
      <w:rPr>
        <w:b/>
        <w:bCs/>
      </w:rPr>
      <w:tcPr>
        <w:tcBorders>
          <w:top w:val="double" w:color="000000" w:themeColor="tex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0000" w:themeColor="text1" w:sz="4" w:space="0"/>
          <w:left w:val="nil"/>
        </w:tcBorders>
      </w:tcPr>
    </w:tblStylePr>
    <w:tblStylePr w:type="swCell">
      <w:tcPr>
        <w:tcBorders>
          <w:top w:val="double" w:color="000000" w:themeColor="text1" w:sz="4" w:space="0"/>
          <w:right w:val="nil"/>
        </w:tcBorders>
      </w:tcPr>
    </w:tblStylePr>
  </w:style>
  <w:style w:type="table" w:customStyle="1" w:styleId="368">
    <w:name w:val="List Table 3 Accent 1"/>
    <w:basedOn w:val="88"/>
    <w:qFormat/>
    <w:uiPriority w:val="48"/>
    <w:tblPr>
      <w:tblBorders>
        <w:top w:val="single" w:color="1967F7" w:themeColor="accent1" w:sz="4" w:space="0"/>
        <w:left w:val="single" w:color="1967F7" w:themeColor="accent1" w:sz="4" w:space="0"/>
        <w:bottom w:val="single" w:color="1967F7" w:themeColor="accent1" w:sz="4" w:space="0"/>
        <w:right w:val="single" w:color="1967F7" w:themeColor="accent1" w:sz="4" w:space="0"/>
      </w:tblBorders>
    </w:tblPr>
    <w:tblStylePr w:type="firstRow">
      <w:rPr>
        <w:b/>
        <w:bCs/>
        <w:color w:val="FFFFFF" w:themeColor="background1"/>
        <w14:textFill>
          <w14:solidFill>
            <w14:schemeClr w14:val="bg1"/>
          </w14:solidFill>
        </w14:textFill>
      </w:rPr>
      <w:tcPr>
        <w:shd w:val="clear" w:color="auto" w:fill="1967F7" w:themeFill="accent1"/>
      </w:tcPr>
    </w:tblStylePr>
    <w:tblStylePr w:type="lastRow">
      <w:rPr>
        <w:b/>
        <w:bCs/>
      </w:rPr>
      <w:tcPr>
        <w:tcBorders>
          <w:top w:val="double" w:color="1967F7"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1967F7" w:themeColor="accent1" w:sz="4" w:space="0"/>
          <w:right w:val="single" w:color="1967F7" w:themeColor="accent1" w:sz="4" w:space="0"/>
        </w:tcBorders>
      </w:tcPr>
    </w:tblStylePr>
    <w:tblStylePr w:type="band1Horz">
      <w:tcPr>
        <w:tcBorders>
          <w:top w:val="single" w:color="1967F7" w:themeColor="accent1" w:sz="4" w:space="0"/>
          <w:bottom w:val="single" w:color="1967F7"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1967F7" w:themeColor="accent1" w:sz="4" w:space="0"/>
          <w:left w:val="nil"/>
        </w:tcBorders>
      </w:tcPr>
    </w:tblStylePr>
    <w:tblStylePr w:type="swCell">
      <w:tcPr>
        <w:tcBorders>
          <w:top w:val="double" w:color="1967F7" w:themeColor="accent1" w:sz="4" w:space="0"/>
          <w:right w:val="nil"/>
        </w:tcBorders>
      </w:tcPr>
    </w:tblStylePr>
  </w:style>
  <w:style w:type="table" w:customStyle="1" w:styleId="369">
    <w:name w:val="List Table 3 Accent 2"/>
    <w:basedOn w:val="88"/>
    <w:qFormat/>
    <w:uiPriority w:val="48"/>
    <w:tblPr>
      <w:tblBorders>
        <w:top w:val="single" w:color="FF5219" w:themeColor="accent2" w:sz="4" w:space="0"/>
        <w:left w:val="single" w:color="FF5219" w:themeColor="accent2" w:sz="4" w:space="0"/>
        <w:bottom w:val="single" w:color="FF5219" w:themeColor="accent2" w:sz="4" w:space="0"/>
        <w:right w:val="single" w:color="FF5219" w:themeColor="accent2" w:sz="4" w:space="0"/>
      </w:tblBorders>
    </w:tblPr>
    <w:tblStylePr w:type="firstRow">
      <w:rPr>
        <w:b/>
        <w:bCs/>
        <w:color w:val="FFFFFF" w:themeColor="background1"/>
        <w14:textFill>
          <w14:solidFill>
            <w14:schemeClr w14:val="bg1"/>
          </w14:solidFill>
        </w14:textFill>
      </w:rPr>
      <w:tcPr>
        <w:shd w:val="clear" w:color="auto" w:fill="FF5219" w:themeFill="accent2"/>
      </w:tcPr>
    </w:tblStylePr>
    <w:tblStylePr w:type="lastRow">
      <w:rPr>
        <w:b/>
        <w:bCs/>
      </w:rPr>
      <w:tcPr>
        <w:tcBorders>
          <w:top w:val="double" w:color="FF5219"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F5219" w:themeColor="accent2" w:sz="4" w:space="0"/>
          <w:right w:val="single" w:color="FF5219" w:themeColor="accent2" w:sz="4" w:space="0"/>
        </w:tcBorders>
      </w:tcPr>
    </w:tblStylePr>
    <w:tblStylePr w:type="band1Horz">
      <w:tcPr>
        <w:tcBorders>
          <w:top w:val="single" w:color="FF5219" w:themeColor="accent2" w:sz="4" w:space="0"/>
          <w:bottom w:val="single" w:color="FF5219"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F5219" w:themeColor="accent2" w:sz="4" w:space="0"/>
          <w:left w:val="nil"/>
        </w:tcBorders>
      </w:tcPr>
    </w:tblStylePr>
    <w:tblStylePr w:type="swCell">
      <w:tcPr>
        <w:tcBorders>
          <w:top w:val="double" w:color="FF5219" w:themeColor="accent2" w:sz="4" w:space="0"/>
          <w:right w:val="nil"/>
        </w:tcBorders>
      </w:tcPr>
    </w:tblStylePr>
  </w:style>
  <w:style w:type="table" w:customStyle="1" w:styleId="370">
    <w:name w:val="List Table 3 Accent 3"/>
    <w:basedOn w:val="88"/>
    <w:qFormat/>
    <w:uiPriority w:val="48"/>
    <w:tblPr>
      <w:tblBorders>
        <w:top w:val="single" w:color="FEAE08" w:themeColor="accent3" w:sz="4" w:space="0"/>
        <w:left w:val="single" w:color="FEAE08" w:themeColor="accent3" w:sz="4" w:space="0"/>
        <w:bottom w:val="single" w:color="FEAE08" w:themeColor="accent3" w:sz="4" w:space="0"/>
        <w:right w:val="single" w:color="FEAE08" w:themeColor="accent3" w:sz="4" w:space="0"/>
      </w:tblBorders>
    </w:tblPr>
    <w:tblStylePr w:type="firstRow">
      <w:rPr>
        <w:b/>
        <w:bCs/>
        <w:color w:val="FFFFFF" w:themeColor="background1"/>
        <w14:textFill>
          <w14:solidFill>
            <w14:schemeClr w14:val="bg1"/>
          </w14:solidFill>
        </w14:textFill>
      </w:rPr>
      <w:tcPr>
        <w:shd w:val="clear" w:color="auto" w:fill="FEAE08" w:themeFill="accent3"/>
      </w:tcPr>
    </w:tblStylePr>
    <w:tblStylePr w:type="lastRow">
      <w:rPr>
        <w:b/>
        <w:bCs/>
      </w:rPr>
      <w:tcPr>
        <w:tcBorders>
          <w:top w:val="double" w:color="FEAE08" w:themeColor="accent3"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EAE08" w:themeColor="accent3" w:sz="4" w:space="0"/>
          <w:right w:val="single" w:color="FEAE08" w:themeColor="accent3" w:sz="4" w:space="0"/>
        </w:tcBorders>
      </w:tcPr>
    </w:tblStylePr>
    <w:tblStylePr w:type="band1Horz">
      <w:tcPr>
        <w:tcBorders>
          <w:top w:val="single" w:color="FEAE08" w:themeColor="accent3" w:sz="4" w:space="0"/>
          <w:bottom w:val="single" w:color="FEAE08" w:themeColor="accent3"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EAE08" w:themeColor="accent3" w:sz="4" w:space="0"/>
          <w:left w:val="nil"/>
        </w:tcBorders>
      </w:tcPr>
    </w:tblStylePr>
    <w:tblStylePr w:type="swCell">
      <w:tcPr>
        <w:tcBorders>
          <w:top w:val="double" w:color="FEAE08" w:themeColor="accent3" w:sz="4" w:space="0"/>
          <w:right w:val="nil"/>
        </w:tcBorders>
      </w:tcPr>
    </w:tblStylePr>
  </w:style>
  <w:style w:type="table" w:customStyle="1" w:styleId="371">
    <w:name w:val="List Table 3 Accent 4"/>
    <w:basedOn w:val="88"/>
    <w:qFormat/>
    <w:uiPriority w:val="48"/>
    <w:tblPr>
      <w:tblBorders>
        <w:top w:val="single" w:color="B3E60D" w:themeColor="accent4" w:sz="4" w:space="0"/>
        <w:left w:val="single" w:color="B3E60D" w:themeColor="accent4" w:sz="4" w:space="0"/>
        <w:bottom w:val="single" w:color="B3E60D" w:themeColor="accent4" w:sz="4" w:space="0"/>
        <w:right w:val="single" w:color="B3E60D" w:themeColor="accent4" w:sz="4" w:space="0"/>
      </w:tblBorders>
    </w:tblPr>
    <w:tblStylePr w:type="firstRow">
      <w:rPr>
        <w:b/>
        <w:bCs/>
        <w:color w:val="FFFFFF" w:themeColor="background1"/>
        <w14:textFill>
          <w14:solidFill>
            <w14:schemeClr w14:val="bg1"/>
          </w14:solidFill>
        </w14:textFill>
      </w:rPr>
      <w:tcPr>
        <w:shd w:val="clear" w:color="auto" w:fill="B3E60D" w:themeFill="accent4"/>
      </w:tcPr>
    </w:tblStylePr>
    <w:tblStylePr w:type="lastRow">
      <w:rPr>
        <w:b/>
        <w:bCs/>
      </w:rPr>
      <w:tcPr>
        <w:tcBorders>
          <w:top w:val="double" w:color="B3E60D"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B3E60D" w:themeColor="accent4" w:sz="4" w:space="0"/>
          <w:right w:val="single" w:color="B3E60D" w:themeColor="accent4" w:sz="4" w:space="0"/>
        </w:tcBorders>
      </w:tcPr>
    </w:tblStylePr>
    <w:tblStylePr w:type="band1Horz">
      <w:tcPr>
        <w:tcBorders>
          <w:top w:val="single" w:color="B3E60D" w:themeColor="accent4" w:sz="4" w:space="0"/>
          <w:bottom w:val="single" w:color="B3E60D"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B3E60D" w:themeColor="accent4" w:sz="4" w:space="0"/>
          <w:left w:val="nil"/>
        </w:tcBorders>
      </w:tcPr>
    </w:tblStylePr>
    <w:tblStylePr w:type="swCell">
      <w:tcPr>
        <w:tcBorders>
          <w:top w:val="double" w:color="B3E60D" w:themeColor="accent4" w:sz="4" w:space="0"/>
          <w:right w:val="nil"/>
        </w:tcBorders>
      </w:tcPr>
    </w:tblStylePr>
  </w:style>
  <w:style w:type="table" w:customStyle="1" w:styleId="372">
    <w:name w:val="List Table 3 Accent 5"/>
    <w:basedOn w:val="88"/>
    <w:qFormat/>
    <w:uiPriority w:val="48"/>
    <w:tblPr>
      <w:tblBorders>
        <w:top w:val="single" w:color="23AC35" w:themeColor="accent5" w:sz="4" w:space="0"/>
        <w:left w:val="single" w:color="23AC35" w:themeColor="accent5" w:sz="4" w:space="0"/>
        <w:bottom w:val="single" w:color="23AC35" w:themeColor="accent5" w:sz="4" w:space="0"/>
        <w:right w:val="single" w:color="23AC35" w:themeColor="accent5" w:sz="4" w:space="0"/>
      </w:tblBorders>
    </w:tblPr>
    <w:tblStylePr w:type="firstRow">
      <w:rPr>
        <w:b/>
        <w:bCs/>
        <w:color w:val="FFFFFF" w:themeColor="background1"/>
        <w14:textFill>
          <w14:solidFill>
            <w14:schemeClr w14:val="bg1"/>
          </w14:solidFill>
        </w14:textFill>
      </w:rPr>
      <w:tcPr>
        <w:shd w:val="clear" w:color="auto" w:fill="23AC35" w:themeFill="accent5"/>
      </w:tcPr>
    </w:tblStylePr>
    <w:tblStylePr w:type="lastRow">
      <w:rPr>
        <w:b/>
        <w:bCs/>
      </w:rPr>
      <w:tcPr>
        <w:tcBorders>
          <w:top w:val="double" w:color="23AC35" w:themeColor="accent5"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23AC35" w:themeColor="accent5" w:sz="4" w:space="0"/>
          <w:right w:val="single" w:color="23AC35" w:themeColor="accent5" w:sz="4" w:space="0"/>
        </w:tcBorders>
      </w:tcPr>
    </w:tblStylePr>
    <w:tblStylePr w:type="band1Horz">
      <w:tcPr>
        <w:tcBorders>
          <w:top w:val="single" w:color="23AC35" w:themeColor="accent5" w:sz="4" w:space="0"/>
          <w:bottom w:val="single" w:color="23AC35" w:themeColor="accent5"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23AC35" w:themeColor="accent5" w:sz="4" w:space="0"/>
          <w:left w:val="nil"/>
        </w:tcBorders>
      </w:tcPr>
    </w:tblStylePr>
    <w:tblStylePr w:type="swCell">
      <w:tcPr>
        <w:tcBorders>
          <w:top w:val="double" w:color="23AC35" w:themeColor="accent5" w:sz="4" w:space="0"/>
          <w:right w:val="nil"/>
        </w:tcBorders>
      </w:tcPr>
    </w:tblStylePr>
  </w:style>
  <w:style w:type="table" w:customStyle="1" w:styleId="373">
    <w:name w:val="List Table 3 Accent 6"/>
    <w:basedOn w:val="88"/>
    <w:qFormat/>
    <w:uiPriority w:val="48"/>
    <w:tblPr>
      <w:tblBorders>
        <w:top w:val="single" w:color="00B0F0" w:themeColor="accent6" w:sz="4" w:space="0"/>
        <w:left w:val="single" w:color="00B0F0" w:themeColor="accent6" w:sz="4" w:space="0"/>
        <w:bottom w:val="single" w:color="00B0F0" w:themeColor="accent6" w:sz="4" w:space="0"/>
        <w:right w:val="single" w:color="00B0F0" w:themeColor="accent6" w:sz="4" w:space="0"/>
      </w:tblBorders>
    </w:tblPr>
    <w:tblStylePr w:type="firstRow">
      <w:rPr>
        <w:b/>
        <w:bCs/>
        <w:color w:val="FFFFFF" w:themeColor="background1"/>
        <w14:textFill>
          <w14:solidFill>
            <w14:schemeClr w14:val="bg1"/>
          </w14:solidFill>
        </w14:textFill>
      </w:rPr>
      <w:tcPr>
        <w:shd w:val="clear" w:color="auto" w:fill="00B0F0" w:themeFill="accent6"/>
      </w:tcPr>
    </w:tblStylePr>
    <w:tblStylePr w:type="lastRow">
      <w:rPr>
        <w:b/>
        <w:bCs/>
      </w:rPr>
      <w:tcPr>
        <w:tcBorders>
          <w:top w:val="double" w:color="00B0F0"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B0F0" w:themeColor="accent6" w:sz="4" w:space="0"/>
          <w:right w:val="single" w:color="00B0F0" w:themeColor="accent6" w:sz="4" w:space="0"/>
        </w:tcBorders>
      </w:tcPr>
    </w:tblStylePr>
    <w:tblStylePr w:type="band1Horz">
      <w:tcPr>
        <w:tcBorders>
          <w:top w:val="single" w:color="00B0F0" w:themeColor="accent6" w:sz="4" w:space="0"/>
          <w:bottom w:val="single" w:color="00B0F0"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B0F0" w:themeColor="accent6" w:sz="4" w:space="0"/>
          <w:left w:val="nil"/>
        </w:tcBorders>
      </w:tcPr>
    </w:tblStylePr>
    <w:tblStylePr w:type="swCell">
      <w:tcPr>
        <w:tcBorders>
          <w:top w:val="double" w:color="00B0F0" w:themeColor="accent6" w:sz="4" w:space="0"/>
          <w:right w:val="nil"/>
        </w:tcBorders>
      </w:tcPr>
    </w:tblStylePr>
  </w:style>
  <w:style w:type="table" w:customStyle="1" w:styleId="374">
    <w:name w:val="List Table 4"/>
    <w:basedOn w:val="88"/>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75">
    <w:name w:val="List Table 4 Accent 1"/>
    <w:basedOn w:val="88"/>
    <w:qFormat/>
    <w:uiPriority w:val="49"/>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tblBorders>
    </w:tblPr>
    <w:tblStylePr w:type="firstRow">
      <w:rPr>
        <w:b/>
        <w:bCs/>
        <w:color w:val="FFFFFF" w:themeColor="background1"/>
        <w14:textFill>
          <w14:solidFill>
            <w14:schemeClr w14:val="bg1"/>
          </w14:solidFill>
        </w14:textFill>
      </w:rPr>
      <w:tcPr>
        <w:tcBorders>
          <w:top w:val="single" w:color="1967F7" w:themeColor="accent1" w:sz="4" w:space="0"/>
          <w:left w:val="single" w:color="1967F7" w:themeColor="accent1" w:sz="4" w:space="0"/>
          <w:bottom w:val="single" w:color="1967F7" w:themeColor="accent1" w:sz="4" w:space="0"/>
          <w:right w:val="single" w:color="1967F7" w:themeColor="accent1" w:sz="4" w:space="0"/>
          <w:insideH w:val="nil"/>
        </w:tcBorders>
        <w:shd w:val="clear" w:color="auto" w:fill="1967F7" w:themeFill="accent1"/>
      </w:tcPr>
    </w:tblStylePr>
    <w:tblStylePr w:type="lastRow">
      <w:rPr>
        <w:b/>
        <w:bCs/>
      </w:rPr>
      <w:tcPr>
        <w:tcBorders>
          <w:top w:val="double" w:color="74A3FA" w:themeColor="accent1" w:themeTint="99"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376">
    <w:name w:val="List Table 4 Accent 2"/>
    <w:basedOn w:val="88"/>
    <w:qFormat/>
    <w:uiPriority w:val="49"/>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tblBorders>
    </w:tblPr>
    <w:tblStylePr w:type="firstRow">
      <w:rPr>
        <w:b/>
        <w:bCs/>
        <w:color w:val="FFFFFF" w:themeColor="background1"/>
        <w14:textFill>
          <w14:solidFill>
            <w14:schemeClr w14:val="bg1"/>
          </w14:solidFill>
        </w14:textFill>
      </w:rPr>
      <w:tcPr>
        <w:tcBorders>
          <w:top w:val="single" w:color="FF5219" w:themeColor="accent2" w:sz="4" w:space="0"/>
          <w:left w:val="single" w:color="FF5219" w:themeColor="accent2" w:sz="4" w:space="0"/>
          <w:bottom w:val="single" w:color="FF5219" w:themeColor="accent2" w:sz="4" w:space="0"/>
          <w:right w:val="single" w:color="FF5219" w:themeColor="accent2" w:sz="4" w:space="0"/>
          <w:insideH w:val="nil"/>
        </w:tcBorders>
        <w:shd w:val="clear" w:color="auto" w:fill="FF5219" w:themeFill="accent2"/>
      </w:tcPr>
    </w:tblStylePr>
    <w:tblStylePr w:type="lastRow">
      <w:rPr>
        <w:b/>
        <w:bCs/>
      </w:rPr>
      <w:tcPr>
        <w:tcBorders>
          <w:top w:val="double" w:color="FF9774" w:themeColor="accent2" w:themeTint="99"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377">
    <w:name w:val="List Table 4 Accent 3"/>
    <w:basedOn w:val="88"/>
    <w:qFormat/>
    <w:uiPriority w:val="49"/>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tblBorders>
    </w:tblPr>
    <w:tblStylePr w:type="firstRow">
      <w:rPr>
        <w:b/>
        <w:bCs/>
        <w:color w:val="FFFFFF" w:themeColor="background1"/>
        <w14:textFill>
          <w14:solidFill>
            <w14:schemeClr w14:val="bg1"/>
          </w14:solidFill>
        </w14:textFill>
      </w:rPr>
      <w:tcPr>
        <w:tcBorders>
          <w:top w:val="single" w:color="FEAE08" w:themeColor="accent3" w:sz="4" w:space="0"/>
          <w:left w:val="single" w:color="FEAE08" w:themeColor="accent3" w:sz="4" w:space="0"/>
          <w:bottom w:val="single" w:color="FEAE08" w:themeColor="accent3" w:sz="4" w:space="0"/>
          <w:right w:val="single" w:color="FEAE08" w:themeColor="accent3" w:sz="4" w:space="0"/>
          <w:insideH w:val="nil"/>
        </w:tcBorders>
        <w:shd w:val="clear" w:color="auto" w:fill="FEAE08" w:themeFill="accent3"/>
      </w:tcPr>
    </w:tblStylePr>
    <w:tblStylePr w:type="lastRow">
      <w:rPr>
        <w:b/>
        <w:bCs/>
      </w:rPr>
      <w:tcPr>
        <w:tcBorders>
          <w:top w:val="double" w:color="FECE6A" w:themeColor="accent3" w:themeTint="99"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378">
    <w:name w:val="List Table 4 Accent 4"/>
    <w:basedOn w:val="88"/>
    <w:qFormat/>
    <w:uiPriority w:val="49"/>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tblBorders>
    </w:tblPr>
    <w:tblStylePr w:type="firstRow">
      <w:rPr>
        <w:b/>
        <w:bCs/>
        <w:color w:val="FFFFFF" w:themeColor="background1"/>
        <w14:textFill>
          <w14:solidFill>
            <w14:schemeClr w14:val="bg1"/>
          </w14:solidFill>
        </w14:textFill>
      </w:rPr>
      <w:tcPr>
        <w:tcBorders>
          <w:top w:val="single" w:color="B3E60D" w:themeColor="accent4" w:sz="4" w:space="0"/>
          <w:left w:val="single" w:color="B3E60D" w:themeColor="accent4" w:sz="4" w:space="0"/>
          <w:bottom w:val="single" w:color="B3E60D" w:themeColor="accent4" w:sz="4" w:space="0"/>
          <w:right w:val="single" w:color="B3E60D" w:themeColor="accent4" w:sz="4" w:space="0"/>
          <w:insideH w:val="nil"/>
        </w:tcBorders>
        <w:shd w:val="clear" w:color="auto" w:fill="B3E60D" w:themeFill="accent4"/>
      </w:tcPr>
    </w:tblStylePr>
    <w:tblStylePr w:type="lastRow">
      <w:rPr>
        <w:b/>
        <w:bCs/>
      </w:rPr>
      <w:tcPr>
        <w:tcBorders>
          <w:top w:val="double" w:color="D4F667" w:themeColor="accent4" w:themeTint="99"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379">
    <w:name w:val="List Table 4 Accent 5"/>
    <w:basedOn w:val="88"/>
    <w:qFormat/>
    <w:uiPriority w:val="49"/>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tblBorders>
    </w:tblPr>
    <w:tblStylePr w:type="firstRow">
      <w:rPr>
        <w:b/>
        <w:bCs/>
        <w:color w:val="FFFFFF" w:themeColor="background1"/>
        <w14:textFill>
          <w14:solidFill>
            <w14:schemeClr w14:val="bg1"/>
          </w14:solidFill>
        </w14:textFill>
      </w:rPr>
      <w:tcPr>
        <w:tcBorders>
          <w:top w:val="single" w:color="23AC35" w:themeColor="accent5" w:sz="4" w:space="0"/>
          <w:left w:val="single" w:color="23AC35" w:themeColor="accent5" w:sz="4" w:space="0"/>
          <w:bottom w:val="single" w:color="23AC35" w:themeColor="accent5" w:sz="4" w:space="0"/>
          <w:right w:val="single" w:color="23AC35" w:themeColor="accent5" w:sz="4" w:space="0"/>
          <w:insideH w:val="nil"/>
        </w:tcBorders>
        <w:shd w:val="clear" w:color="auto" w:fill="23AC35" w:themeFill="accent5"/>
      </w:tcPr>
    </w:tblStylePr>
    <w:tblStylePr w:type="lastRow">
      <w:rPr>
        <w:b/>
        <w:bCs/>
      </w:rPr>
      <w:tcPr>
        <w:tcBorders>
          <w:top w:val="double" w:color="67E077" w:themeColor="accent5" w:themeTint="99"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380">
    <w:name w:val="List Table 4 Accent 6"/>
    <w:basedOn w:val="88"/>
    <w:qFormat/>
    <w:uiPriority w:val="49"/>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tblBorders>
    </w:tblPr>
    <w:tblStylePr w:type="firstRow">
      <w:rPr>
        <w:b/>
        <w:bCs/>
        <w:color w:val="FFFFFF" w:themeColor="background1"/>
        <w14:textFill>
          <w14:solidFill>
            <w14:schemeClr w14:val="bg1"/>
          </w14:solidFill>
        </w14:textFill>
      </w:rPr>
      <w:tcPr>
        <w:tcBorders>
          <w:top w:val="single" w:color="00B0F0" w:themeColor="accent6" w:sz="4" w:space="0"/>
          <w:left w:val="single" w:color="00B0F0" w:themeColor="accent6" w:sz="4" w:space="0"/>
          <w:bottom w:val="single" w:color="00B0F0" w:themeColor="accent6" w:sz="4" w:space="0"/>
          <w:right w:val="single" w:color="00B0F0" w:themeColor="accent6" w:sz="4" w:space="0"/>
          <w:insideH w:val="nil"/>
        </w:tcBorders>
        <w:shd w:val="clear" w:color="auto" w:fill="00B0F0" w:themeFill="accent6"/>
      </w:tcPr>
    </w:tblStylePr>
    <w:tblStylePr w:type="lastRow">
      <w:rPr>
        <w:b/>
        <w:bCs/>
      </w:rPr>
      <w:tcPr>
        <w:tcBorders>
          <w:top w:val="double" w:color="5CD3FF" w:themeColor="accent6" w:themeTint="99"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381">
    <w:name w:val="List Table 5 Dark"/>
    <w:basedOn w:val="88"/>
    <w:qFormat/>
    <w:uiPriority w:val="50"/>
    <w:rPr>
      <w:color w:val="FFFFFF" w:themeColor="background1"/>
      <w14:textFill>
        <w14:solidFill>
          <w14:schemeClr w14:val="bg1"/>
        </w14:solidFill>
      </w14:textFill>
    </w:rPr>
    <w:tblPr>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82">
    <w:name w:val="List Table 5 Dark Accent 1"/>
    <w:basedOn w:val="88"/>
    <w:qFormat/>
    <w:uiPriority w:val="50"/>
    <w:rPr>
      <w:color w:val="FFFFFF" w:themeColor="background1"/>
      <w14:textFill>
        <w14:solidFill>
          <w14:schemeClr w14:val="bg1"/>
        </w14:solidFill>
      </w14:textFill>
    </w:rPr>
    <w:tblPr>
      <w:tblBorders>
        <w:top w:val="single" w:color="1967F7" w:themeColor="accent1" w:sz="24" w:space="0"/>
        <w:left w:val="single" w:color="1967F7" w:themeColor="accent1" w:sz="24" w:space="0"/>
        <w:bottom w:val="single" w:color="1967F7" w:themeColor="accent1" w:sz="24" w:space="0"/>
        <w:right w:val="single" w:color="1967F7" w:themeColor="accent1" w:sz="24" w:space="0"/>
      </w:tblBorders>
    </w:tblPr>
    <w:tcPr>
      <w:shd w:val="clear" w:color="auto" w:fill="1967F7" w:themeFill="accen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83">
    <w:name w:val="List Table 5 Dark Accent 2"/>
    <w:basedOn w:val="88"/>
    <w:qFormat/>
    <w:uiPriority w:val="50"/>
    <w:rPr>
      <w:color w:val="FFFFFF" w:themeColor="background1"/>
      <w14:textFill>
        <w14:solidFill>
          <w14:schemeClr w14:val="bg1"/>
        </w14:solidFill>
      </w14:textFill>
    </w:rPr>
    <w:tblPr>
      <w:tblBorders>
        <w:top w:val="single" w:color="FF5219" w:themeColor="accent2" w:sz="24" w:space="0"/>
        <w:left w:val="single" w:color="FF5219" w:themeColor="accent2" w:sz="24" w:space="0"/>
        <w:bottom w:val="single" w:color="FF5219" w:themeColor="accent2" w:sz="24" w:space="0"/>
        <w:right w:val="single" w:color="FF5219" w:themeColor="accent2" w:sz="24" w:space="0"/>
      </w:tblBorders>
    </w:tblPr>
    <w:tcPr>
      <w:shd w:val="clear" w:color="auto" w:fill="FF5219" w:themeFill="accent2"/>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84">
    <w:name w:val="List Table 5 Dark Accent 3"/>
    <w:basedOn w:val="88"/>
    <w:qFormat/>
    <w:uiPriority w:val="50"/>
    <w:rPr>
      <w:color w:val="FFFFFF" w:themeColor="background1"/>
      <w14:textFill>
        <w14:solidFill>
          <w14:schemeClr w14:val="bg1"/>
        </w14:solidFill>
      </w14:textFill>
    </w:rPr>
    <w:tblPr>
      <w:tblBorders>
        <w:top w:val="single" w:color="FEAE08" w:themeColor="accent3" w:sz="24" w:space="0"/>
        <w:left w:val="single" w:color="FEAE08" w:themeColor="accent3" w:sz="24" w:space="0"/>
        <w:bottom w:val="single" w:color="FEAE08" w:themeColor="accent3" w:sz="24" w:space="0"/>
        <w:right w:val="single" w:color="FEAE08" w:themeColor="accent3" w:sz="24" w:space="0"/>
      </w:tblBorders>
    </w:tblPr>
    <w:tcPr>
      <w:shd w:val="clear" w:color="auto" w:fill="FEAE08" w:themeFill="accent3"/>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85">
    <w:name w:val="List Table 5 Dark Accent 4"/>
    <w:basedOn w:val="88"/>
    <w:qFormat/>
    <w:uiPriority w:val="50"/>
    <w:rPr>
      <w:color w:val="FFFFFF" w:themeColor="background1"/>
      <w14:textFill>
        <w14:solidFill>
          <w14:schemeClr w14:val="bg1"/>
        </w14:solidFill>
      </w14:textFill>
    </w:rPr>
    <w:tblPr>
      <w:tblBorders>
        <w:top w:val="single" w:color="B3E60D" w:themeColor="accent4" w:sz="24" w:space="0"/>
        <w:left w:val="single" w:color="B3E60D" w:themeColor="accent4" w:sz="24" w:space="0"/>
        <w:bottom w:val="single" w:color="B3E60D" w:themeColor="accent4" w:sz="24" w:space="0"/>
        <w:right w:val="single" w:color="B3E60D" w:themeColor="accent4" w:sz="24" w:space="0"/>
      </w:tblBorders>
    </w:tblPr>
    <w:tcPr>
      <w:shd w:val="clear" w:color="auto" w:fill="B3E60D" w:themeFill="accent4"/>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86">
    <w:name w:val="List Table 5 Dark Accent 5"/>
    <w:basedOn w:val="88"/>
    <w:qFormat/>
    <w:uiPriority w:val="50"/>
    <w:rPr>
      <w:color w:val="FFFFFF" w:themeColor="background1"/>
      <w14:textFill>
        <w14:solidFill>
          <w14:schemeClr w14:val="bg1"/>
        </w14:solidFill>
      </w14:textFill>
    </w:rPr>
    <w:tblPr>
      <w:tblBorders>
        <w:top w:val="single" w:color="23AC35" w:themeColor="accent5" w:sz="24" w:space="0"/>
        <w:left w:val="single" w:color="23AC35" w:themeColor="accent5" w:sz="24" w:space="0"/>
        <w:bottom w:val="single" w:color="23AC35" w:themeColor="accent5" w:sz="24" w:space="0"/>
        <w:right w:val="single" w:color="23AC35" w:themeColor="accent5" w:sz="24" w:space="0"/>
      </w:tblBorders>
    </w:tblPr>
    <w:tcPr>
      <w:shd w:val="clear" w:color="auto" w:fill="23AC35" w:themeFill="accent5"/>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87">
    <w:name w:val="List Table 5 Dark Accent 6"/>
    <w:basedOn w:val="88"/>
    <w:qFormat/>
    <w:uiPriority w:val="50"/>
    <w:rPr>
      <w:color w:val="FFFFFF" w:themeColor="background1"/>
      <w14:textFill>
        <w14:solidFill>
          <w14:schemeClr w14:val="bg1"/>
        </w14:solidFill>
      </w14:textFill>
    </w:rPr>
    <w:tblPr>
      <w:tblBorders>
        <w:top w:val="single" w:color="00B0F0" w:themeColor="accent6" w:sz="24" w:space="0"/>
        <w:left w:val="single" w:color="00B0F0" w:themeColor="accent6" w:sz="24" w:space="0"/>
        <w:bottom w:val="single" w:color="00B0F0" w:themeColor="accent6" w:sz="24" w:space="0"/>
        <w:right w:val="single" w:color="00B0F0" w:themeColor="accent6" w:sz="24" w:space="0"/>
      </w:tblBorders>
    </w:tblPr>
    <w:tcPr>
      <w:shd w:val="clear" w:color="auto" w:fill="00B0F0" w:themeFill="accent6"/>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88">
    <w:name w:val="List Table 6 Colorful"/>
    <w:basedOn w:val="88"/>
    <w:qFormat/>
    <w:uiPriority w:val="51"/>
    <w:rPr>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89">
    <w:name w:val="List Table 6 Colorful Accent 1"/>
    <w:basedOn w:val="88"/>
    <w:qFormat/>
    <w:uiPriority w:val="51"/>
    <w:rPr>
      <w:color w:val="074AC5" w:themeColor="accent1" w:themeShade="BF"/>
    </w:rPr>
    <w:tblPr>
      <w:tblBorders>
        <w:top w:val="single" w:color="1967F7" w:themeColor="accent1" w:sz="4" w:space="0"/>
        <w:bottom w:val="single" w:color="1967F7" w:themeColor="accent1" w:sz="4" w:space="0"/>
      </w:tblBorders>
    </w:tblPr>
    <w:tblStylePr w:type="firstRow">
      <w:rPr>
        <w:b/>
        <w:bCs/>
      </w:rPr>
      <w:tcPr>
        <w:tcBorders>
          <w:bottom w:val="single" w:color="1967F7" w:themeColor="accent1" w:sz="4" w:space="0"/>
        </w:tcBorders>
      </w:tcPr>
    </w:tblStylePr>
    <w:tblStylePr w:type="lastRow">
      <w:rPr>
        <w:b/>
        <w:bCs/>
      </w:rPr>
      <w:tcPr>
        <w:tcBorders>
          <w:top w:val="double" w:color="1967F7" w:themeColor="accent1"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390">
    <w:name w:val="List Table 6 Colorful Accent 2"/>
    <w:basedOn w:val="88"/>
    <w:qFormat/>
    <w:uiPriority w:val="51"/>
    <w:rPr>
      <w:color w:val="D23400" w:themeColor="accent2" w:themeShade="BF"/>
    </w:rPr>
    <w:tblPr>
      <w:tblBorders>
        <w:top w:val="single" w:color="FF5219" w:themeColor="accent2" w:sz="4" w:space="0"/>
        <w:bottom w:val="single" w:color="FF5219" w:themeColor="accent2" w:sz="4" w:space="0"/>
      </w:tblBorders>
    </w:tblPr>
    <w:tblStylePr w:type="firstRow">
      <w:rPr>
        <w:b/>
        <w:bCs/>
      </w:rPr>
      <w:tcPr>
        <w:tcBorders>
          <w:bottom w:val="single" w:color="FF5219" w:themeColor="accent2" w:sz="4" w:space="0"/>
        </w:tcBorders>
      </w:tcPr>
    </w:tblStylePr>
    <w:tblStylePr w:type="lastRow">
      <w:rPr>
        <w:b/>
        <w:bCs/>
      </w:rPr>
      <w:tcPr>
        <w:tcBorders>
          <w:top w:val="double" w:color="FF5219" w:themeColor="accent2"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391">
    <w:name w:val="List Table 6 Colorful Accent 3"/>
    <w:basedOn w:val="88"/>
    <w:qFormat/>
    <w:uiPriority w:val="51"/>
    <w:rPr>
      <w:color w:val="C48401" w:themeColor="accent3" w:themeShade="BF"/>
    </w:rPr>
    <w:tblPr>
      <w:tblBorders>
        <w:top w:val="single" w:color="FEAE08" w:themeColor="accent3" w:sz="4" w:space="0"/>
        <w:bottom w:val="single" w:color="FEAE08" w:themeColor="accent3" w:sz="4" w:space="0"/>
      </w:tblBorders>
    </w:tblPr>
    <w:tblStylePr w:type="firstRow">
      <w:rPr>
        <w:b/>
        <w:bCs/>
      </w:rPr>
      <w:tcPr>
        <w:tcBorders>
          <w:bottom w:val="single" w:color="FEAE08" w:themeColor="accent3" w:sz="4" w:space="0"/>
        </w:tcBorders>
      </w:tcPr>
    </w:tblStylePr>
    <w:tblStylePr w:type="lastRow">
      <w:rPr>
        <w:b/>
        <w:bCs/>
      </w:rPr>
      <w:tcPr>
        <w:tcBorders>
          <w:top w:val="double" w:color="FEAE08" w:themeColor="accent3"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392">
    <w:name w:val="List Table 6 Colorful Accent 4"/>
    <w:basedOn w:val="88"/>
    <w:qFormat/>
    <w:uiPriority w:val="51"/>
    <w:rPr>
      <w:color w:val="86AD0A" w:themeColor="accent4" w:themeShade="BF"/>
    </w:rPr>
    <w:tblPr>
      <w:tblBorders>
        <w:top w:val="single" w:color="B3E60D" w:themeColor="accent4" w:sz="4" w:space="0"/>
        <w:bottom w:val="single" w:color="B3E60D" w:themeColor="accent4" w:sz="4" w:space="0"/>
      </w:tblBorders>
    </w:tblPr>
    <w:tblStylePr w:type="firstRow">
      <w:rPr>
        <w:b/>
        <w:bCs/>
      </w:rPr>
      <w:tcPr>
        <w:tcBorders>
          <w:bottom w:val="single" w:color="B3E60D" w:themeColor="accent4" w:sz="4" w:space="0"/>
        </w:tcBorders>
      </w:tcPr>
    </w:tblStylePr>
    <w:tblStylePr w:type="lastRow">
      <w:rPr>
        <w:b/>
        <w:bCs/>
      </w:rPr>
      <w:tcPr>
        <w:tcBorders>
          <w:top w:val="double" w:color="B3E60D" w:themeColor="accent4"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393">
    <w:name w:val="List Table 6 Colorful Accent 5"/>
    <w:basedOn w:val="88"/>
    <w:qFormat/>
    <w:uiPriority w:val="51"/>
    <w:rPr>
      <w:color w:val="1A8128" w:themeColor="accent5" w:themeShade="BF"/>
    </w:rPr>
    <w:tblPr>
      <w:tblBorders>
        <w:top w:val="single" w:color="23AC35" w:themeColor="accent5" w:sz="4" w:space="0"/>
        <w:bottom w:val="single" w:color="23AC35" w:themeColor="accent5" w:sz="4" w:space="0"/>
      </w:tblBorders>
    </w:tblPr>
    <w:tblStylePr w:type="firstRow">
      <w:rPr>
        <w:b/>
        <w:bCs/>
      </w:rPr>
      <w:tcPr>
        <w:tcBorders>
          <w:bottom w:val="single" w:color="23AC35" w:themeColor="accent5" w:sz="4" w:space="0"/>
        </w:tcBorders>
      </w:tcPr>
    </w:tblStylePr>
    <w:tblStylePr w:type="lastRow">
      <w:rPr>
        <w:b/>
        <w:bCs/>
      </w:rPr>
      <w:tcPr>
        <w:tcBorders>
          <w:top w:val="double" w:color="23AC35" w:themeColor="accent5"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394">
    <w:name w:val="List Table 6 Colorful Accent 6"/>
    <w:basedOn w:val="88"/>
    <w:qFormat/>
    <w:uiPriority w:val="51"/>
    <w:rPr>
      <w:color w:val="0084B4" w:themeColor="accent6" w:themeShade="BF"/>
    </w:rPr>
    <w:tblPr>
      <w:tblBorders>
        <w:top w:val="single" w:color="00B0F0" w:themeColor="accent6" w:sz="4" w:space="0"/>
        <w:bottom w:val="single" w:color="00B0F0" w:themeColor="accent6" w:sz="4" w:space="0"/>
      </w:tblBorders>
    </w:tblPr>
    <w:tblStylePr w:type="firstRow">
      <w:rPr>
        <w:b/>
        <w:bCs/>
      </w:rPr>
      <w:tcPr>
        <w:tcBorders>
          <w:bottom w:val="single" w:color="00B0F0" w:themeColor="accent6" w:sz="4" w:space="0"/>
        </w:tcBorders>
      </w:tcPr>
    </w:tblStylePr>
    <w:tblStylePr w:type="lastRow">
      <w:rPr>
        <w:b/>
        <w:bCs/>
      </w:rPr>
      <w:tcPr>
        <w:tcBorders>
          <w:top w:val="double" w:color="00B0F0" w:themeColor="accent6"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395">
    <w:name w:val="List Table 7 Colorful"/>
    <w:basedOn w:val="88"/>
    <w:qFormat/>
    <w:uiPriority w:val="52"/>
    <w:rPr>
      <w:color w:val="000000" w:themeColor="text1"/>
      <w14:textFill>
        <w14:solidFill>
          <w14:schemeClr w14:val="tx1"/>
        </w14:solidFill>
      </w14:textFill>
    </w:rPr>
    <w:tblStylePr w:type="firstRow">
      <w:rPr>
        <w:rFonts w:asciiTheme="majorHAnsi" w:hAnsiTheme="majorHAnsi" w:eastAsiaTheme="majorEastAsia" w:cstheme="majorBidi"/>
        <w:i/>
        <w:iCs/>
        <w:sz w:val="26"/>
      </w:r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0000" w:themeColor="text1" w:sz="4" w:space="0"/>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96">
    <w:name w:val="List Table 7 Colorful Accent 1"/>
    <w:basedOn w:val="88"/>
    <w:qFormat/>
    <w:uiPriority w:val="52"/>
    <w:rPr>
      <w:color w:val="074AC5" w:themeColor="accent1" w:themeShade="BF"/>
    </w:rPr>
    <w:tblStylePr w:type="firstRow">
      <w:rPr>
        <w:rFonts w:asciiTheme="majorHAnsi" w:hAnsiTheme="majorHAnsi" w:eastAsiaTheme="majorEastAsia" w:cstheme="majorBidi"/>
        <w:i/>
        <w:iCs/>
        <w:sz w:val="26"/>
      </w:rPr>
      <w:tcPr>
        <w:tcBorders>
          <w:bottom w:val="single" w:color="1967F7" w:themeColor="accen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1967F7"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1967F7" w:themeColor="accen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1967F7" w:themeColor="accent1" w:sz="4" w:space="0"/>
        </w:tcBorders>
        <w:shd w:val="clear" w:color="auto" w:fill="FFFFFF" w:themeFill="background1"/>
      </w:tcPr>
    </w:tblStylePr>
    <w:tblStylePr w:type="band1Vert">
      <w:tcPr>
        <w:shd w:val="clear" w:color="auto" w:fill="D0E0FD" w:themeFill="accent1" w:themeFillTint="33"/>
      </w:tcPr>
    </w:tblStylePr>
    <w:tblStylePr w:type="band1Horz">
      <w:tcPr>
        <w:shd w:val="clear" w:color="auto" w:fill="D0E0FD"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97">
    <w:name w:val="List Table 7 Colorful Accent 2"/>
    <w:basedOn w:val="88"/>
    <w:qFormat/>
    <w:uiPriority w:val="52"/>
    <w:rPr>
      <w:color w:val="D23400" w:themeColor="accent2" w:themeShade="BF"/>
    </w:rPr>
    <w:tblStylePr w:type="firstRow">
      <w:rPr>
        <w:rFonts w:asciiTheme="majorHAnsi" w:hAnsiTheme="majorHAnsi" w:eastAsiaTheme="majorEastAsia" w:cstheme="majorBidi"/>
        <w:i/>
        <w:iCs/>
        <w:sz w:val="26"/>
      </w:rPr>
      <w:tcPr>
        <w:tcBorders>
          <w:bottom w:val="single" w:color="FF5219" w:themeColor="accent2"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F5219"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F5219" w:themeColor="accent2"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F5219" w:themeColor="accent2" w:sz="4" w:space="0"/>
        </w:tcBorders>
        <w:shd w:val="clear" w:color="auto" w:fill="FFFFFF" w:themeFill="background1"/>
      </w:tcPr>
    </w:tblStylePr>
    <w:tblStylePr w:type="band1Vert">
      <w:tcPr>
        <w:shd w:val="clear" w:color="auto" w:fill="FFDCD0" w:themeFill="accent2" w:themeFillTint="33"/>
      </w:tcPr>
    </w:tblStylePr>
    <w:tblStylePr w:type="band1Horz">
      <w:tcPr>
        <w:shd w:val="clear" w:color="auto" w:fill="FFDCD0" w:themeFill="accent2"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98">
    <w:name w:val="List Table 7 Colorful Accent 3"/>
    <w:basedOn w:val="88"/>
    <w:qFormat/>
    <w:uiPriority w:val="52"/>
    <w:rPr>
      <w:color w:val="C48401" w:themeColor="accent3" w:themeShade="BF"/>
    </w:rPr>
    <w:tblStylePr w:type="firstRow">
      <w:rPr>
        <w:rFonts w:asciiTheme="majorHAnsi" w:hAnsiTheme="majorHAnsi" w:eastAsiaTheme="majorEastAsia" w:cstheme="majorBidi"/>
        <w:i/>
        <w:iCs/>
        <w:sz w:val="26"/>
      </w:rPr>
      <w:tcPr>
        <w:tcBorders>
          <w:bottom w:val="single" w:color="FEAE08" w:themeColor="accent3"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EAE08"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EAE08" w:themeColor="accent3"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EAE08" w:themeColor="accent3" w:sz="4" w:space="0"/>
        </w:tcBorders>
        <w:shd w:val="clear" w:color="auto" w:fill="FFFFFF" w:themeFill="background1"/>
      </w:tcPr>
    </w:tblStylePr>
    <w:tblStylePr w:type="band1Vert">
      <w:tcPr>
        <w:shd w:val="clear" w:color="auto" w:fill="FEEECD" w:themeFill="accent3" w:themeFillTint="33"/>
      </w:tcPr>
    </w:tblStylePr>
    <w:tblStylePr w:type="band1Horz">
      <w:tcPr>
        <w:shd w:val="clear" w:color="auto" w:fill="FEEECD" w:themeFill="accent3"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99">
    <w:name w:val="List Table 7 Colorful Accent 4"/>
    <w:basedOn w:val="88"/>
    <w:qFormat/>
    <w:uiPriority w:val="52"/>
    <w:rPr>
      <w:color w:val="86AD0A" w:themeColor="accent4" w:themeShade="BF"/>
    </w:rPr>
    <w:tblStylePr w:type="firstRow">
      <w:rPr>
        <w:rFonts w:asciiTheme="majorHAnsi" w:hAnsiTheme="majorHAnsi" w:eastAsiaTheme="majorEastAsia" w:cstheme="majorBidi"/>
        <w:i/>
        <w:iCs/>
        <w:sz w:val="26"/>
      </w:rPr>
      <w:tcPr>
        <w:tcBorders>
          <w:bottom w:val="single" w:color="B3E60D" w:themeColor="accent4"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B3E60D"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B3E60D" w:themeColor="accent4"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B3E60D" w:themeColor="accent4" w:sz="4" w:space="0"/>
        </w:tcBorders>
        <w:shd w:val="clear" w:color="auto" w:fill="FFFFFF" w:themeFill="background1"/>
      </w:tcPr>
    </w:tblStylePr>
    <w:tblStylePr w:type="band1Vert">
      <w:tcPr>
        <w:shd w:val="clear" w:color="auto" w:fill="F0FCCC" w:themeFill="accent4" w:themeFillTint="33"/>
      </w:tcPr>
    </w:tblStylePr>
    <w:tblStylePr w:type="band1Horz">
      <w:tcPr>
        <w:shd w:val="clear" w:color="auto" w:fill="F0FCCC" w:themeFill="accent4"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00">
    <w:name w:val="List Table 7 Colorful Accent 5"/>
    <w:basedOn w:val="88"/>
    <w:qFormat/>
    <w:uiPriority w:val="52"/>
    <w:rPr>
      <w:color w:val="1A8128" w:themeColor="accent5" w:themeShade="BF"/>
    </w:rPr>
    <w:tblStylePr w:type="firstRow">
      <w:rPr>
        <w:rFonts w:asciiTheme="majorHAnsi" w:hAnsiTheme="majorHAnsi" w:eastAsiaTheme="majorEastAsia" w:cstheme="majorBidi"/>
        <w:i/>
        <w:iCs/>
        <w:sz w:val="26"/>
      </w:rPr>
      <w:tcPr>
        <w:tcBorders>
          <w:bottom w:val="single" w:color="23AC35" w:themeColor="accent5"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23AC35"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23AC35" w:themeColor="accent5"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23AC35" w:themeColor="accent5" w:sz="4" w:space="0"/>
        </w:tcBorders>
        <w:shd w:val="clear" w:color="auto" w:fill="FFFFFF" w:themeFill="background1"/>
      </w:tcPr>
    </w:tblStylePr>
    <w:tblStylePr w:type="band1Vert">
      <w:tcPr>
        <w:shd w:val="clear" w:color="auto" w:fill="CCF4D1" w:themeFill="accent5" w:themeFillTint="33"/>
      </w:tcPr>
    </w:tblStylePr>
    <w:tblStylePr w:type="band1Horz">
      <w:tcPr>
        <w:shd w:val="clear" w:color="auto" w:fill="CCF4D1" w:themeFill="accent5"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01">
    <w:name w:val="List Table 7 Colorful Accent 6"/>
    <w:basedOn w:val="88"/>
    <w:qFormat/>
    <w:uiPriority w:val="52"/>
    <w:rPr>
      <w:color w:val="0084B4" w:themeColor="accent6" w:themeShade="BF"/>
    </w:rPr>
    <w:tblStylePr w:type="firstRow">
      <w:rPr>
        <w:rFonts w:asciiTheme="majorHAnsi" w:hAnsiTheme="majorHAnsi" w:eastAsiaTheme="majorEastAsia" w:cstheme="majorBidi"/>
        <w:i/>
        <w:iCs/>
        <w:sz w:val="26"/>
      </w:rPr>
      <w:tcPr>
        <w:tcBorders>
          <w:bottom w:val="single" w:color="00B0F0" w:themeColor="accent6"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B0F0"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B0F0" w:themeColor="accent6"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B0F0" w:themeColor="accent6" w:sz="4" w:space="0"/>
        </w:tcBorders>
        <w:shd w:val="clear" w:color="auto" w:fill="FFFFFF" w:themeFill="background1"/>
      </w:tcPr>
    </w:tblStylePr>
    <w:tblStylePr w:type="band1Vert">
      <w:tcPr>
        <w:shd w:val="clear" w:color="auto" w:fill="C8F0FE" w:themeFill="accent6" w:themeFillTint="33"/>
      </w:tcPr>
    </w:tblStylePr>
    <w:tblStylePr w:type="band1Horz">
      <w:tcPr>
        <w:shd w:val="clear" w:color="auto" w:fill="C8F0FE" w:themeFill="accent6"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02">
    <w:name w:val="Grid Table 1 Light"/>
    <w:basedOn w:val="88"/>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403">
    <w:name w:val="Grid Table 1 Light Accent 1"/>
    <w:basedOn w:val="88"/>
    <w:qFormat/>
    <w:uiPriority w:val="46"/>
    <w:tblPr>
      <w:tblBorders>
        <w:top w:val="single" w:color="A2C2FB" w:themeColor="accent1" w:themeTint="66" w:sz="4" w:space="0"/>
        <w:left w:val="single" w:color="A2C2FB" w:themeColor="accent1" w:themeTint="66" w:sz="4" w:space="0"/>
        <w:bottom w:val="single" w:color="A2C2FB" w:themeColor="accent1" w:themeTint="66" w:sz="4" w:space="0"/>
        <w:right w:val="single" w:color="A2C2FB" w:themeColor="accent1" w:themeTint="66" w:sz="4" w:space="0"/>
        <w:insideH w:val="single" w:color="A2C2FB" w:themeColor="accent1" w:themeTint="66" w:sz="4" w:space="0"/>
        <w:insideV w:val="single" w:color="A2C2FB" w:themeColor="accent1" w:themeTint="66" w:sz="4" w:space="0"/>
      </w:tblBorders>
    </w:tblPr>
    <w:tblStylePr w:type="firstRow">
      <w:rPr>
        <w:b/>
        <w:bCs/>
      </w:rPr>
      <w:tcPr>
        <w:tcBorders>
          <w:bottom w:val="single" w:color="74A3FA" w:themeColor="accent1" w:themeTint="99" w:sz="12" w:space="0"/>
        </w:tcBorders>
      </w:tcPr>
    </w:tblStylePr>
    <w:tblStylePr w:type="lastRow">
      <w:rPr>
        <w:b/>
        <w:bCs/>
      </w:rPr>
      <w:tcPr>
        <w:tcBorders>
          <w:top w:val="double" w:color="74A3FA" w:themeColor="accent1" w:themeTint="99" w:sz="2" w:space="0"/>
        </w:tcBorders>
      </w:tcPr>
    </w:tblStylePr>
    <w:tblStylePr w:type="firstCol">
      <w:rPr>
        <w:b/>
        <w:bCs/>
      </w:rPr>
    </w:tblStylePr>
    <w:tblStylePr w:type="lastCol">
      <w:rPr>
        <w:b/>
        <w:bCs/>
      </w:rPr>
    </w:tblStylePr>
  </w:style>
  <w:style w:type="table" w:customStyle="1" w:styleId="404">
    <w:name w:val="Grid Table 1 Light Accent 2"/>
    <w:basedOn w:val="88"/>
    <w:qFormat/>
    <w:uiPriority w:val="46"/>
    <w:tblPr>
      <w:tblBorders>
        <w:top w:val="single" w:color="FFB9A2" w:themeColor="accent2" w:themeTint="66" w:sz="4" w:space="0"/>
        <w:left w:val="single" w:color="FFB9A2" w:themeColor="accent2" w:themeTint="66" w:sz="4" w:space="0"/>
        <w:bottom w:val="single" w:color="FFB9A2" w:themeColor="accent2" w:themeTint="66" w:sz="4" w:space="0"/>
        <w:right w:val="single" w:color="FFB9A2" w:themeColor="accent2" w:themeTint="66" w:sz="4" w:space="0"/>
        <w:insideH w:val="single" w:color="FFB9A2" w:themeColor="accent2" w:themeTint="66" w:sz="4" w:space="0"/>
        <w:insideV w:val="single" w:color="FFB9A2" w:themeColor="accent2" w:themeTint="66" w:sz="4" w:space="0"/>
      </w:tblBorders>
    </w:tblPr>
    <w:tblStylePr w:type="firstRow">
      <w:rPr>
        <w:b/>
        <w:bCs/>
      </w:rPr>
      <w:tcPr>
        <w:tcBorders>
          <w:bottom w:val="single" w:color="FF9774" w:themeColor="accent2" w:themeTint="99" w:sz="12" w:space="0"/>
        </w:tcBorders>
      </w:tcPr>
    </w:tblStylePr>
    <w:tblStylePr w:type="lastRow">
      <w:rPr>
        <w:b/>
        <w:bCs/>
      </w:rPr>
      <w:tcPr>
        <w:tcBorders>
          <w:top w:val="double" w:color="FF9774" w:themeColor="accent2" w:themeTint="99" w:sz="2" w:space="0"/>
        </w:tcBorders>
      </w:tcPr>
    </w:tblStylePr>
    <w:tblStylePr w:type="firstCol">
      <w:rPr>
        <w:b/>
        <w:bCs/>
      </w:rPr>
    </w:tblStylePr>
    <w:tblStylePr w:type="lastCol">
      <w:rPr>
        <w:b/>
        <w:bCs/>
      </w:rPr>
    </w:tblStylePr>
  </w:style>
  <w:style w:type="table" w:customStyle="1" w:styleId="405">
    <w:name w:val="Grid Table 1 Light Accent 3"/>
    <w:basedOn w:val="88"/>
    <w:qFormat/>
    <w:uiPriority w:val="46"/>
    <w:tblPr>
      <w:tblBorders>
        <w:top w:val="single" w:color="FEDE9C" w:themeColor="accent3" w:themeTint="66" w:sz="4" w:space="0"/>
        <w:left w:val="single" w:color="FEDE9C" w:themeColor="accent3" w:themeTint="66" w:sz="4" w:space="0"/>
        <w:bottom w:val="single" w:color="FEDE9C" w:themeColor="accent3" w:themeTint="66" w:sz="4" w:space="0"/>
        <w:right w:val="single" w:color="FEDE9C" w:themeColor="accent3" w:themeTint="66" w:sz="4" w:space="0"/>
        <w:insideH w:val="single" w:color="FEDE9C" w:themeColor="accent3" w:themeTint="66" w:sz="4" w:space="0"/>
        <w:insideV w:val="single" w:color="FEDE9C" w:themeColor="accent3" w:themeTint="66" w:sz="4" w:space="0"/>
      </w:tblBorders>
    </w:tblPr>
    <w:tblStylePr w:type="firstRow">
      <w:rPr>
        <w:b/>
        <w:bCs/>
      </w:rPr>
      <w:tcPr>
        <w:tcBorders>
          <w:bottom w:val="single" w:color="FECE6A" w:themeColor="accent3" w:themeTint="99" w:sz="12" w:space="0"/>
        </w:tcBorders>
      </w:tcPr>
    </w:tblStylePr>
    <w:tblStylePr w:type="lastRow">
      <w:rPr>
        <w:b/>
        <w:bCs/>
      </w:rPr>
      <w:tcPr>
        <w:tcBorders>
          <w:top w:val="double" w:color="FECE6A" w:themeColor="accent3" w:themeTint="99" w:sz="2" w:space="0"/>
        </w:tcBorders>
      </w:tcPr>
    </w:tblStylePr>
    <w:tblStylePr w:type="firstCol">
      <w:rPr>
        <w:b/>
        <w:bCs/>
      </w:rPr>
    </w:tblStylePr>
    <w:tblStylePr w:type="lastCol">
      <w:rPr>
        <w:b/>
        <w:bCs/>
      </w:rPr>
    </w:tblStylePr>
  </w:style>
  <w:style w:type="table" w:customStyle="1" w:styleId="406">
    <w:name w:val="Grid Table 1 Light Accent 4"/>
    <w:basedOn w:val="88"/>
    <w:qFormat/>
    <w:uiPriority w:val="46"/>
    <w:tblPr>
      <w:tblBorders>
        <w:top w:val="single" w:color="E2F999" w:themeColor="accent4" w:themeTint="66" w:sz="4" w:space="0"/>
        <w:left w:val="single" w:color="E2F999" w:themeColor="accent4" w:themeTint="66" w:sz="4" w:space="0"/>
        <w:bottom w:val="single" w:color="E2F999" w:themeColor="accent4" w:themeTint="66" w:sz="4" w:space="0"/>
        <w:right w:val="single" w:color="E2F999" w:themeColor="accent4" w:themeTint="66" w:sz="4" w:space="0"/>
        <w:insideH w:val="single" w:color="E2F999" w:themeColor="accent4" w:themeTint="66" w:sz="4" w:space="0"/>
        <w:insideV w:val="single" w:color="E2F999" w:themeColor="accent4" w:themeTint="66" w:sz="4" w:space="0"/>
      </w:tblBorders>
    </w:tblPr>
    <w:tblStylePr w:type="firstRow">
      <w:rPr>
        <w:b/>
        <w:bCs/>
      </w:rPr>
      <w:tcPr>
        <w:tcBorders>
          <w:bottom w:val="single" w:color="D4F667" w:themeColor="accent4" w:themeTint="99" w:sz="12" w:space="0"/>
        </w:tcBorders>
      </w:tcPr>
    </w:tblStylePr>
    <w:tblStylePr w:type="lastRow">
      <w:rPr>
        <w:b/>
        <w:bCs/>
      </w:rPr>
      <w:tcPr>
        <w:tcBorders>
          <w:top w:val="double" w:color="D4F667" w:themeColor="accent4" w:themeTint="99" w:sz="2" w:space="0"/>
        </w:tcBorders>
      </w:tcPr>
    </w:tblStylePr>
    <w:tblStylePr w:type="firstCol">
      <w:rPr>
        <w:b/>
        <w:bCs/>
      </w:rPr>
    </w:tblStylePr>
    <w:tblStylePr w:type="lastCol">
      <w:rPr>
        <w:b/>
        <w:bCs/>
      </w:rPr>
    </w:tblStylePr>
  </w:style>
  <w:style w:type="table" w:customStyle="1" w:styleId="407">
    <w:name w:val="Grid Table 1 Light Accent 5"/>
    <w:basedOn w:val="88"/>
    <w:qFormat/>
    <w:uiPriority w:val="46"/>
    <w:tblPr>
      <w:tblBorders>
        <w:top w:val="single" w:color="9AEAA4" w:themeColor="accent5" w:themeTint="66" w:sz="4" w:space="0"/>
        <w:left w:val="single" w:color="9AEAA4" w:themeColor="accent5" w:themeTint="66" w:sz="4" w:space="0"/>
        <w:bottom w:val="single" w:color="9AEAA4" w:themeColor="accent5" w:themeTint="66" w:sz="4" w:space="0"/>
        <w:right w:val="single" w:color="9AEAA4" w:themeColor="accent5" w:themeTint="66" w:sz="4" w:space="0"/>
        <w:insideH w:val="single" w:color="9AEAA4" w:themeColor="accent5" w:themeTint="66" w:sz="4" w:space="0"/>
        <w:insideV w:val="single" w:color="9AEAA4" w:themeColor="accent5" w:themeTint="66" w:sz="4" w:space="0"/>
      </w:tblBorders>
    </w:tblPr>
    <w:tblStylePr w:type="firstRow">
      <w:rPr>
        <w:b/>
        <w:bCs/>
      </w:rPr>
      <w:tcPr>
        <w:tcBorders>
          <w:bottom w:val="single" w:color="67E077" w:themeColor="accent5" w:themeTint="99" w:sz="12" w:space="0"/>
        </w:tcBorders>
      </w:tcPr>
    </w:tblStylePr>
    <w:tblStylePr w:type="lastRow">
      <w:rPr>
        <w:b/>
        <w:bCs/>
      </w:rPr>
      <w:tcPr>
        <w:tcBorders>
          <w:top w:val="double" w:color="67E077" w:themeColor="accent5" w:themeTint="99" w:sz="2" w:space="0"/>
        </w:tcBorders>
      </w:tcPr>
    </w:tblStylePr>
    <w:tblStylePr w:type="firstCol">
      <w:rPr>
        <w:b/>
        <w:bCs/>
      </w:rPr>
    </w:tblStylePr>
    <w:tblStylePr w:type="lastCol">
      <w:rPr>
        <w:b/>
        <w:bCs/>
      </w:rPr>
    </w:tblStylePr>
  </w:style>
  <w:style w:type="table" w:customStyle="1" w:styleId="408">
    <w:name w:val="Grid Table 1 Light Accent 6"/>
    <w:basedOn w:val="88"/>
    <w:qFormat/>
    <w:uiPriority w:val="46"/>
    <w:tblPr>
      <w:tblBorders>
        <w:top w:val="single" w:color="92E2FE" w:themeColor="accent6" w:themeTint="66" w:sz="4" w:space="0"/>
        <w:left w:val="single" w:color="92E2FE" w:themeColor="accent6" w:themeTint="66" w:sz="4" w:space="0"/>
        <w:bottom w:val="single" w:color="92E2FE" w:themeColor="accent6" w:themeTint="66" w:sz="4" w:space="0"/>
        <w:right w:val="single" w:color="92E2FE" w:themeColor="accent6" w:themeTint="66" w:sz="4" w:space="0"/>
        <w:insideH w:val="single" w:color="92E2FE" w:themeColor="accent6" w:themeTint="66" w:sz="4" w:space="0"/>
        <w:insideV w:val="single" w:color="92E2FE" w:themeColor="accent6" w:themeTint="66" w:sz="4" w:space="0"/>
      </w:tblBorders>
    </w:tblPr>
    <w:tblStylePr w:type="firstRow">
      <w:rPr>
        <w:b/>
        <w:bCs/>
      </w:rPr>
      <w:tcPr>
        <w:tcBorders>
          <w:bottom w:val="single" w:color="5CD3FF" w:themeColor="accent6" w:themeTint="99" w:sz="12" w:space="0"/>
        </w:tcBorders>
      </w:tcPr>
    </w:tblStylePr>
    <w:tblStylePr w:type="lastRow">
      <w:rPr>
        <w:b/>
        <w:bCs/>
      </w:rPr>
      <w:tcPr>
        <w:tcBorders>
          <w:top w:val="double" w:color="5CD3FF" w:themeColor="accent6" w:themeTint="99" w:sz="2" w:space="0"/>
        </w:tcBorders>
      </w:tcPr>
    </w:tblStylePr>
    <w:tblStylePr w:type="firstCol">
      <w:rPr>
        <w:b/>
        <w:bCs/>
      </w:rPr>
    </w:tblStylePr>
    <w:tblStylePr w:type="lastCol">
      <w:rPr>
        <w:b/>
        <w:bCs/>
      </w:rPr>
    </w:tblStylePr>
  </w:style>
  <w:style w:type="table" w:customStyle="1" w:styleId="409">
    <w:name w:val="Grid Table 2"/>
    <w:basedOn w:val="88"/>
    <w:qFormat/>
    <w:uiPriority w:val="47"/>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10">
    <w:name w:val="Grid Table 2 Accent 1"/>
    <w:basedOn w:val="88"/>
    <w:qFormat/>
    <w:uiPriority w:val="47"/>
    <w:tblPr>
      <w:tblBorders>
        <w:top w:val="single" w:color="74A3FA" w:themeColor="accent1" w:themeTint="99" w:sz="2" w:space="0"/>
        <w:bottom w:val="single" w:color="74A3FA" w:themeColor="accent1" w:themeTint="99" w:sz="2" w:space="0"/>
        <w:insideH w:val="single" w:color="74A3FA" w:themeColor="accent1" w:themeTint="99" w:sz="2" w:space="0"/>
        <w:insideV w:val="single" w:color="74A3FA" w:themeColor="accent1" w:themeTint="99" w:sz="2" w:space="0"/>
      </w:tblBorders>
    </w:tblPr>
    <w:tblStylePr w:type="firstRow">
      <w:rPr>
        <w:b/>
        <w:bCs/>
      </w:rPr>
      <w:tcPr>
        <w:tcBorders>
          <w:top w:val="nil"/>
          <w:bottom w:val="single" w:color="74A3FA" w:themeColor="accent1" w:themeTint="99" w:sz="12" w:space="0"/>
          <w:insideH w:val="nil"/>
          <w:insideV w:val="nil"/>
        </w:tcBorders>
        <w:shd w:val="clear" w:color="auto" w:fill="FFFFFF" w:themeFill="background1"/>
      </w:tcPr>
    </w:tblStylePr>
    <w:tblStylePr w:type="lastRow">
      <w:rPr>
        <w:b/>
        <w:bCs/>
      </w:rPr>
      <w:tcPr>
        <w:tcBorders>
          <w:top w:val="double" w:color="74A3FA"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411">
    <w:name w:val="Grid Table 2 Accent 2"/>
    <w:basedOn w:val="88"/>
    <w:qFormat/>
    <w:uiPriority w:val="47"/>
    <w:tblPr>
      <w:tblBorders>
        <w:top w:val="single" w:color="FF9774" w:themeColor="accent2" w:themeTint="99" w:sz="2" w:space="0"/>
        <w:bottom w:val="single" w:color="FF9774" w:themeColor="accent2" w:themeTint="99" w:sz="2" w:space="0"/>
        <w:insideH w:val="single" w:color="FF9774" w:themeColor="accent2" w:themeTint="99" w:sz="2" w:space="0"/>
        <w:insideV w:val="single" w:color="FF9774" w:themeColor="accent2" w:themeTint="99" w:sz="2" w:space="0"/>
      </w:tblBorders>
    </w:tblPr>
    <w:tblStylePr w:type="firstRow">
      <w:rPr>
        <w:b/>
        <w:bCs/>
      </w:rPr>
      <w:tcPr>
        <w:tcBorders>
          <w:top w:val="nil"/>
          <w:bottom w:val="single" w:color="FF9774" w:themeColor="accent2" w:themeTint="99" w:sz="12" w:space="0"/>
          <w:insideH w:val="nil"/>
          <w:insideV w:val="nil"/>
        </w:tcBorders>
        <w:shd w:val="clear" w:color="auto" w:fill="FFFFFF" w:themeFill="background1"/>
      </w:tcPr>
    </w:tblStylePr>
    <w:tblStylePr w:type="lastRow">
      <w:rPr>
        <w:b/>
        <w:bCs/>
      </w:rPr>
      <w:tcPr>
        <w:tcBorders>
          <w:top w:val="double" w:color="FF9774"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412">
    <w:name w:val="Grid Table 2 Accent 3"/>
    <w:basedOn w:val="88"/>
    <w:qFormat/>
    <w:uiPriority w:val="47"/>
    <w:tblPr>
      <w:tblBorders>
        <w:top w:val="single" w:color="FECE6A" w:themeColor="accent3" w:themeTint="99" w:sz="2" w:space="0"/>
        <w:bottom w:val="single" w:color="FECE6A" w:themeColor="accent3" w:themeTint="99" w:sz="2" w:space="0"/>
        <w:insideH w:val="single" w:color="FECE6A" w:themeColor="accent3" w:themeTint="99" w:sz="2" w:space="0"/>
        <w:insideV w:val="single" w:color="FECE6A" w:themeColor="accent3" w:themeTint="99" w:sz="2" w:space="0"/>
      </w:tblBorders>
    </w:tblPr>
    <w:tblStylePr w:type="firstRow">
      <w:rPr>
        <w:b/>
        <w:bCs/>
      </w:rPr>
      <w:tcPr>
        <w:tcBorders>
          <w:top w:val="nil"/>
          <w:bottom w:val="single" w:color="FECE6A" w:themeColor="accent3" w:themeTint="99" w:sz="12" w:space="0"/>
          <w:insideH w:val="nil"/>
          <w:insideV w:val="nil"/>
        </w:tcBorders>
        <w:shd w:val="clear" w:color="auto" w:fill="FFFFFF" w:themeFill="background1"/>
      </w:tcPr>
    </w:tblStylePr>
    <w:tblStylePr w:type="lastRow">
      <w:rPr>
        <w:b/>
        <w:bCs/>
      </w:rPr>
      <w:tcPr>
        <w:tcBorders>
          <w:top w:val="double" w:color="FECE6A"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413">
    <w:name w:val="Grid Table 2 Accent 4"/>
    <w:basedOn w:val="88"/>
    <w:qFormat/>
    <w:uiPriority w:val="47"/>
    <w:tblPr>
      <w:tblBorders>
        <w:top w:val="single" w:color="D4F667" w:themeColor="accent4" w:themeTint="99" w:sz="2" w:space="0"/>
        <w:bottom w:val="single" w:color="D4F667" w:themeColor="accent4" w:themeTint="99" w:sz="2" w:space="0"/>
        <w:insideH w:val="single" w:color="D4F667" w:themeColor="accent4" w:themeTint="99" w:sz="2" w:space="0"/>
        <w:insideV w:val="single" w:color="D4F667" w:themeColor="accent4" w:themeTint="99" w:sz="2" w:space="0"/>
      </w:tblBorders>
    </w:tblPr>
    <w:tblStylePr w:type="firstRow">
      <w:rPr>
        <w:b/>
        <w:bCs/>
      </w:rPr>
      <w:tcPr>
        <w:tcBorders>
          <w:top w:val="nil"/>
          <w:bottom w:val="single" w:color="D4F667" w:themeColor="accent4" w:themeTint="99" w:sz="12" w:space="0"/>
          <w:insideH w:val="nil"/>
          <w:insideV w:val="nil"/>
        </w:tcBorders>
        <w:shd w:val="clear" w:color="auto" w:fill="FFFFFF" w:themeFill="background1"/>
      </w:tcPr>
    </w:tblStylePr>
    <w:tblStylePr w:type="lastRow">
      <w:rPr>
        <w:b/>
        <w:bCs/>
      </w:rPr>
      <w:tcPr>
        <w:tcBorders>
          <w:top w:val="double" w:color="D4F667"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414">
    <w:name w:val="Grid Table 2 Accent 5"/>
    <w:basedOn w:val="88"/>
    <w:qFormat/>
    <w:uiPriority w:val="47"/>
    <w:tblPr>
      <w:tblBorders>
        <w:top w:val="single" w:color="67E077" w:themeColor="accent5" w:themeTint="99" w:sz="2" w:space="0"/>
        <w:bottom w:val="single" w:color="67E077" w:themeColor="accent5" w:themeTint="99" w:sz="2" w:space="0"/>
        <w:insideH w:val="single" w:color="67E077" w:themeColor="accent5" w:themeTint="99" w:sz="2" w:space="0"/>
        <w:insideV w:val="single" w:color="67E077" w:themeColor="accent5" w:themeTint="99" w:sz="2" w:space="0"/>
      </w:tblBorders>
    </w:tblPr>
    <w:tblStylePr w:type="firstRow">
      <w:rPr>
        <w:b/>
        <w:bCs/>
      </w:rPr>
      <w:tcPr>
        <w:tcBorders>
          <w:top w:val="nil"/>
          <w:bottom w:val="single" w:color="67E077" w:themeColor="accent5" w:themeTint="99" w:sz="12" w:space="0"/>
          <w:insideH w:val="nil"/>
          <w:insideV w:val="nil"/>
        </w:tcBorders>
        <w:shd w:val="clear" w:color="auto" w:fill="FFFFFF" w:themeFill="background1"/>
      </w:tcPr>
    </w:tblStylePr>
    <w:tblStylePr w:type="lastRow">
      <w:rPr>
        <w:b/>
        <w:bCs/>
      </w:rPr>
      <w:tcPr>
        <w:tcBorders>
          <w:top w:val="double" w:color="67E077"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415">
    <w:name w:val="Grid Table 2 Accent 6"/>
    <w:basedOn w:val="88"/>
    <w:qFormat/>
    <w:uiPriority w:val="47"/>
    <w:tblPr>
      <w:tblBorders>
        <w:top w:val="single" w:color="5CD3FF" w:themeColor="accent6" w:themeTint="99" w:sz="2" w:space="0"/>
        <w:bottom w:val="single" w:color="5CD3FF" w:themeColor="accent6" w:themeTint="99" w:sz="2" w:space="0"/>
        <w:insideH w:val="single" w:color="5CD3FF" w:themeColor="accent6" w:themeTint="99" w:sz="2" w:space="0"/>
        <w:insideV w:val="single" w:color="5CD3FF" w:themeColor="accent6" w:themeTint="99" w:sz="2" w:space="0"/>
      </w:tblBorders>
    </w:tblPr>
    <w:tblStylePr w:type="firstRow">
      <w:rPr>
        <w:b/>
        <w:bCs/>
      </w:rPr>
      <w:tcPr>
        <w:tcBorders>
          <w:top w:val="nil"/>
          <w:bottom w:val="single" w:color="5CD3FF" w:themeColor="accent6" w:themeTint="99" w:sz="12" w:space="0"/>
          <w:insideH w:val="nil"/>
          <w:insideV w:val="nil"/>
        </w:tcBorders>
        <w:shd w:val="clear" w:color="auto" w:fill="FFFFFF" w:themeFill="background1"/>
      </w:tcPr>
    </w:tblStylePr>
    <w:tblStylePr w:type="lastRow">
      <w:rPr>
        <w:b/>
        <w:bCs/>
      </w:rPr>
      <w:tcPr>
        <w:tcBorders>
          <w:top w:val="double" w:color="5CD3FF"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416">
    <w:name w:val="Grid Table 3"/>
    <w:basedOn w:val="88"/>
    <w:qFormat/>
    <w:uiPriority w:val="48"/>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417">
    <w:name w:val="Grid Table 3 Accent 1"/>
    <w:basedOn w:val="88"/>
    <w:qFormat/>
    <w:uiPriority w:val="48"/>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insideV w:val="single" w:color="74A3FA"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0E0FD" w:themeFill="accent1" w:themeFillTint="33"/>
      </w:tcPr>
    </w:tblStylePr>
    <w:tblStylePr w:type="band1Horz">
      <w:tcPr>
        <w:shd w:val="clear" w:color="auto" w:fill="D0E0FD" w:themeFill="accent1" w:themeFillTint="33"/>
      </w:tcPr>
    </w:tblStylePr>
    <w:tblStylePr w:type="neCell">
      <w:tcPr>
        <w:tcBorders>
          <w:bottom w:val="single" w:color="74A3FA" w:themeColor="accent1" w:themeTint="99" w:sz="4" w:space="0"/>
        </w:tcBorders>
      </w:tcPr>
    </w:tblStylePr>
    <w:tblStylePr w:type="nwCell">
      <w:tcPr>
        <w:tcBorders>
          <w:bottom w:val="single" w:color="74A3FA" w:themeColor="accent1" w:themeTint="99" w:sz="4" w:space="0"/>
        </w:tcBorders>
      </w:tcPr>
    </w:tblStylePr>
    <w:tblStylePr w:type="seCell">
      <w:tcPr>
        <w:tcBorders>
          <w:top w:val="single" w:color="74A3FA" w:themeColor="accent1" w:themeTint="99" w:sz="4" w:space="0"/>
        </w:tcBorders>
      </w:tcPr>
    </w:tblStylePr>
    <w:tblStylePr w:type="swCell">
      <w:tcPr>
        <w:tcBorders>
          <w:top w:val="single" w:color="74A3FA" w:themeColor="accent1" w:themeTint="99" w:sz="4" w:space="0"/>
        </w:tcBorders>
      </w:tcPr>
    </w:tblStylePr>
  </w:style>
  <w:style w:type="table" w:customStyle="1" w:styleId="418">
    <w:name w:val="Grid Table 3 Accent 2"/>
    <w:basedOn w:val="88"/>
    <w:qFormat/>
    <w:uiPriority w:val="48"/>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insideV w:val="single" w:color="FF9774"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FDCD0" w:themeFill="accent2" w:themeFillTint="33"/>
      </w:tcPr>
    </w:tblStylePr>
    <w:tblStylePr w:type="band1Horz">
      <w:tcPr>
        <w:shd w:val="clear" w:color="auto" w:fill="FFDCD0" w:themeFill="accent2" w:themeFillTint="33"/>
      </w:tcPr>
    </w:tblStylePr>
    <w:tblStylePr w:type="neCell">
      <w:tcPr>
        <w:tcBorders>
          <w:bottom w:val="single" w:color="FF9774" w:themeColor="accent2" w:themeTint="99" w:sz="4" w:space="0"/>
        </w:tcBorders>
      </w:tcPr>
    </w:tblStylePr>
    <w:tblStylePr w:type="nwCell">
      <w:tcPr>
        <w:tcBorders>
          <w:bottom w:val="single" w:color="FF9774" w:themeColor="accent2" w:themeTint="99" w:sz="4" w:space="0"/>
        </w:tcBorders>
      </w:tcPr>
    </w:tblStylePr>
    <w:tblStylePr w:type="seCell">
      <w:tcPr>
        <w:tcBorders>
          <w:top w:val="single" w:color="FF9774" w:themeColor="accent2" w:themeTint="99" w:sz="4" w:space="0"/>
        </w:tcBorders>
      </w:tcPr>
    </w:tblStylePr>
    <w:tblStylePr w:type="swCell">
      <w:tcPr>
        <w:tcBorders>
          <w:top w:val="single" w:color="FF9774" w:themeColor="accent2" w:themeTint="99" w:sz="4" w:space="0"/>
        </w:tcBorders>
      </w:tcPr>
    </w:tblStylePr>
  </w:style>
  <w:style w:type="table" w:customStyle="1" w:styleId="419">
    <w:name w:val="Grid Table 3 Accent 3"/>
    <w:basedOn w:val="88"/>
    <w:qFormat/>
    <w:uiPriority w:val="48"/>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insideV w:val="single" w:color="FECE6A"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EECD" w:themeFill="accent3" w:themeFillTint="33"/>
      </w:tcPr>
    </w:tblStylePr>
    <w:tblStylePr w:type="band1Horz">
      <w:tcPr>
        <w:shd w:val="clear" w:color="auto" w:fill="FEEECD" w:themeFill="accent3" w:themeFillTint="33"/>
      </w:tcPr>
    </w:tblStylePr>
    <w:tblStylePr w:type="neCell">
      <w:tcPr>
        <w:tcBorders>
          <w:bottom w:val="single" w:color="FECE6A" w:themeColor="accent3" w:themeTint="99" w:sz="4" w:space="0"/>
        </w:tcBorders>
      </w:tcPr>
    </w:tblStylePr>
    <w:tblStylePr w:type="nwCell">
      <w:tcPr>
        <w:tcBorders>
          <w:bottom w:val="single" w:color="FECE6A" w:themeColor="accent3" w:themeTint="99" w:sz="4" w:space="0"/>
        </w:tcBorders>
      </w:tcPr>
    </w:tblStylePr>
    <w:tblStylePr w:type="seCell">
      <w:tcPr>
        <w:tcBorders>
          <w:top w:val="single" w:color="FECE6A" w:themeColor="accent3" w:themeTint="99" w:sz="4" w:space="0"/>
        </w:tcBorders>
      </w:tcPr>
    </w:tblStylePr>
    <w:tblStylePr w:type="swCell">
      <w:tcPr>
        <w:tcBorders>
          <w:top w:val="single" w:color="FECE6A" w:themeColor="accent3" w:themeTint="99" w:sz="4" w:space="0"/>
        </w:tcBorders>
      </w:tcPr>
    </w:tblStylePr>
  </w:style>
  <w:style w:type="table" w:customStyle="1" w:styleId="420">
    <w:name w:val="Grid Table 3 Accent 4"/>
    <w:basedOn w:val="88"/>
    <w:qFormat/>
    <w:uiPriority w:val="48"/>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insideV w:val="single" w:color="D4F667"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0FCCC" w:themeFill="accent4" w:themeFillTint="33"/>
      </w:tcPr>
    </w:tblStylePr>
    <w:tblStylePr w:type="band1Horz">
      <w:tcPr>
        <w:shd w:val="clear" w:color="auto" w:fill="F0FCCC" w:themeFill="accent4" w:themeFillTint="33"/>
      </w:tcPr>
    </w:tblStylePr>
    <w:tblStylePr w:type="neCell">
      <w:tcPr>
        <w:tcBorders>
          <w:bottom w:val="single" w:color="D4F667" w:themeColor="accent4" w:themeTint="99" w:sz="4" w:space="0"/>
        </w:tcBorders>
      </w:tcPr>
    </w:tblStylePr>
    <w:tblStylePr w:type="nwCell">
      <w:tcPr>
        <w:tcBorders>
          <w:bottom w:val="single" w:color="D4F667" w:themeColor="accent4" w:themeTint="99" w:sz="4" w:space="0"/>
        </w:tcBorders>
      </w:tcPr>
    </w:tblStylePr>
    <w:tblStylePr w:type="seCell">
      <w:tcPr>
        <w:tcBorders>
          <w:top w:val="single" w:color="D4F667" w:themeColor="accent4" w:themeTint="99" w:sz="4" w:space="0"/>
        </w:tcBorders>
      </w:tcPr>
    </w:tblStylePr>
    <w:tblStylePr w:type="swCell">
      <w:tcPr>
        <w:tcBorders>
          <w:top w:val="single" w:color="D4F667" w:themeColor="accent4" w:themeTint="99" w:sz="4" w:space="0"/>
        </w:tcBorders>
      </w:tcPr>
    </w:tblStylePr>
  </w:style>
  <w:style w:type="table" w:customStyle="1" w:styleId="421">
    <w:name w:val="Grid Table 3 Accent 5"/>
    <w:basedOn w:val="88"/>
    <w:qFormat/>
    <w:uiPriority w:val="48"/>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insideV w:val="single" w:color="67E077"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F4D1" w:themeFill="accent5" w:themeFillTint="33"/>
      </w:tcPr>
    </w:tblStylePr>
    <w:tblStylePr w:type="band1Horz">
      <w:tcPr>
        <w:shd w:val="clear" w:color="auto" w:fill="CCF4D1" w:themeFill="accent5" w:themeFillTint="33"/>
      </w:tcPr>
    </w:tblStylePr>
    <w:tblStylePr w:type="neCell">
      <w:tcPr>
        <w:tcBorders>
          <w:bottom w:val="single" w:color="67E077" w:themeColor="accent5" w:themeTint="99" w:sz="4" w:space="0"/>
        </w:tcBorders>
      </w:tcPr>
    </w:tblStylePr>
    <w:tblStylePr w:type="nwCell">
      <w:tcPr>
        <w:tcBorders>
          <w:bottom w:val="single" w:color="67E077" w:themeColor="accent5" w:themeTint="99" w:sz="4" w:space="0"/>
        </w:tcBorders>
      </w:tcPr>
    </w:tblStylePr>
    <w:tblStylePr w:type="seCell">
      <w:tcPr>
        <w:tcBorders>
          <w:top w:val="single" w:color="67E077" w:themeColor="accent5" w:themeTint="99" w:sz="4" w:space="0"/>
        </w:tcBorders>
      </w:tcPr>
    </w:tblStylePr>
    <w:tblStylePr w:type="swCell">
      <w:tcPr>
        <w:tcBorders>
          <w:top w:val="single" w:color="67E077" w:themeColor="accent5" w:themeTint="99" w:sz="4" w:space="0"/>
        </w:tcBorders>
      </w:tcPr>
    </w:tblStylePr>
  </w:style>
  <w:style w:type="table" w:customStyle="1" w:styleId="422">
    <w:name w:val="Grid Table 3 Accent 6"/>
    <w:basedOn w:val="88"/>
    <w:qFormat/>
    <w:uiPriority w:val="48"/>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insideV w:val="single" w:color="5CD3FF"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8F0FE" w:themeFill="accent6" w:themeFillTint="33"/>
      </w:tcPr>
    </w:tblStylePr>
    <w:tblStylePr w:type="band1Horz">
      <w:tcPr>
        <w:shd w:val="clear" w:color="auto" w:fill="C8F0FE" w:themeFill="accent6" w:themeFillTint="33"/>
      </w:tcPr>
    </w:tblStylePr>
    <w:tblStylePr w:type="neCell">
      <w:tcPr>
        <w:tcBorders>
          <w:bottom w:val="single" w:color="5CD3FF" w:themeColor="accent6" w:themeTint="99" w:sz="4" w:space="0"/>
        </w:tcBorders>
      </w:tcPr>
    </w:tblStylePr>
    <w:tblStylePr w:type="nwCell">
      <w:tcPr>
        <w:tcBorders>
          <w:bottom w:val="single" w:color="5CD3FF" w:themeColor="accent6" w:themeTint="99" w:sz="4" w:space="0"/>
        </w:tcBorders>
      </w:tcPr>
    </w:tblStylePr>
    <w:tblStylePr w:type="seCell">
      <w:tcPr>
        <w:tcBorders>
          <w:top w:val="single" w:color="5CD3FF" w:themeColor="accent6" w:themeTint="99" w:sz="4" w:space="0"/>
        </w:tcBorders>
      </w:tcPr>
    </w:tblStylePr>
    <w:tblStylePr w:type="swCell">
      <w:tcPr>
        <w:tcBorders>
          <w:top w:val="single" w:color="5CD3FF" w:themeColor="accent6" w:themeTint="99" w:sz="4" w:space="0"/>
        </w:tcBorders>
      </w:tcPr>
    </w:tblStylePr>
  </w:style>
  <w:style w:type="table" w:customStyle="1" w:styleId="423">
    <w:name w:val="Grid Table 4"/>
    <w:basedOn w:val="88"/>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24">
    <w:name w:val="Grid Table 4 Accent 1"/>
    <w:basedOn w:val="88"/>
    <w:qFormat/>
    <w:uiPriority w:val="49"/>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insideV w:val="single" w:color="74A3FA" w:themeColor="accent1" w:themeTint="99" w:sz="4" w:space="0"/>
      </w:tblBorders>
    </w:tblPr>
    <w:tblStylePr w:type="firstRow">
      <w:rPr>
        <w:b/>
        <w:bCs/>
        <w:color w:val="FFFFFF" w:themeColor="background1"/>
        <w14:textFill>
          <w14:solidFill>
            <w14:schemeClr w14:val="bg1"/>
          </w14:solidFill>
        </w14:textFill>
      </w:rPr>
      <w:tcPr>
        <w:tcBorders>
          <w:top w:val="single" w:color="1967F7" w:themeColor="accent1" w:sz="4" w:space="0"/>
          <w:left w:val="single" w:color="1967F7" w:themeColor="accent1" w:sz="4" w:space="0"/>
          <w:bottom w:val="single" w:color="1967F7" w:themeColor="accent1" w:sz="4" w:space="0"/>
          <w:right w:val="single" w:color="1967F7" w:themeColor="accent1" w:sz="4" w:space="0"/>
          <w:insideH w:val="nil"/>
          <w:insideV w:val="nil"/>
        </w:tcBorders>
        <w:shd w:val="clear" w:color="auto" w:fill="1967F7" w:themeFill="accent1"/>
      </w:tcPr>
    </w:tblStylePr>
    <w:tblStylePr w:type="lastRow">
      <w:rPr>
        <w:b/>
        <w:bCs/>
      </w:rPr>
      <w:tcPr>
        <w:tcBorders>
          <w:top w:val="double" w:color="1967F7" w:themeColor="accent1"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425">
    <w:name w:val="Grid Table 4 Accent 2"/>
    <w:basedOn w:val="88"/>
    <w:qFormat/>
    <w:uiPriority w:val="49"/>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insideV w:val="single" w:color="FF9774" w:themeColor="accent2" w:themeTint="99" w:sz="4" w:space="0"/>
      </w:tblBorders>
    </w:tblPr>
    <w:tblStylePr w:type="firstRow">
      <w:rPr>
        <w:b/>
        <w:bCs/>
        <w:color w:val="FFFFFF" w:themeColor="background1"/>
        <w14:textFill>
          <w14:solidFill>
            <w14:schemeClr w14:val="bg1"/>
          </w14:solidFill>
        </w14:textFill>
      </w:rPr>
      <w:tcPr>
        <w:tcBorders>
          <w:top w:val="single" w:color="FF5219" w:themeColor="accent2" w:sz="4" w:space="0"/>
          <w:left w:val="single" w:color="FF5219" w:themeColor="accent2" w:sz="4" w:space="0"/>
          <w:bottom w:val="single" w:color="FF5219" w:themeColor="accent2" w:sz="4" w:space="0"/>
          <w:right w:val="single" w:color="FF5219" w:themeColor="accent2" w:sz="4" w:space="0"/>
          <w:insideH w:val="nil"/>
          <w:insideV w:val="nil"/>
        </w:tcBorders>
        <w:shd w:val="clear" w:color="auto" w:fill="FF5219" w:themeFill="accent2"/>
      </w:tcPr>
    </w:tblStylePr>
    <w:tblStylePr w:type="lastRow">
      <w:rPr>
        <w:b/>
        <w:bCs/>
      </w:rPr>
      <w:tcPr>
        <w:tcBorders>
          <w:top w:val="double" w:color="FF5219" w:themeColor="accent2"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426">
    <w:name w:val="Grid Table 4 Accent 3"/>
    <w:basedOn w:val="88"/>
    <w:qFormat/>
    <w:uiPriority w:val="49"/>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insideV w:val="single" w:color="FECE6A" w:themeColor="accent3" w:themeTint="99" w:sz="4" w:space="0"/>
      </w:tblBorders>
    </w:tblPr>
    <w:tblStylePr w:type="firstRow">
      <w:rPr>
        <w:b/>
        <w:bCs/>
        <w:color w:val="FFFFFF" w:themeColor="background1"/>
        <w14:textFill>
          <w14:solidFill>
            <w14:schemeClr w14:val="bg1"/>
          </w14:solidFill>
        </w14:textFill>
      </w:rPr>
      <w:tcPr>
        <w:tcBorders>
          <w:top w:val="single" w:color="FEAE08" w:themeColor="accent3" w:sz="4" w:space="0"/>
          <w:left w:val="single" w:color="FEAE08" w:themeColor="accent3" w:sz="4" w:space="0"/>
          <w:bottom w:val="single" w:color="FEAE08" w:themeColor="accent3" w:sz="4" w:space="0"/>
          <w:right w:val="single" w:color="FEAE08" w:themeColor="accent3" w:sz="4" w:space="0"/>
          <w:insideH w:val="nil"/>
          <w:insideV w:val="nil"/>
        </w:tcBorders>
        <w:shd w:val="clear" w:color="auto" w:fill="FEAE08" w:themeFill="accent3"/>
      </w:tcPr>
    </w:tblStylePr>
    <w:tblStylePr w:type="lastRow">
      <w:rPr>
        <w:b/>
        <w:bCs/>
      </w:rPr>
      <w:tcPr>
        <w:tcBorders>
          <w:top w:val="double" w:color="FEAE08" w:themeColor="accent3"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427">
    <w:name w:val="Grid Table 4 Accent 4"/>
    <w:basedOn w:val="88"/>
    <w:qFormat/>
    <w:uiPriority w:val="49"/>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insideV w:val="single" w:color="D4F667" w:themeColor="accent4" w:themeTint="99" w:sz="4" w:space="0"/>
      </w:tblBorders>
    </w:tblPr>
    <w:tblStylePr w:type="firstRow">
      <w:rPr>
        <w:b/>
        <w:bCs/>
        <w:color w:val="FFFFFF" w:themeColor="background1"/>
        <w14:textFill>
          <w14:solidFill>
            <w14:schemeClr w14:val="bg1"/>
          </w14:solidFill>
        </w14:textFill>
      </w:rPr>
      <w:tcPr>
        <w:tcBorders>
          <w:top w:val="single" w:color="B3E60D" w:themeColor="accent4" w:sz="4" w:space="0"/>
          <w:left w:val="single" w:color="B3E60D" w:themeColor="accent4" w:sz="4" w:space="0"/>
          <w:bottom w:val="single" w:color="B3E60D" w:themeColor="accent4" w:sz="4" w:space="0"/>
          <w:right w:val="single" w:color="B3E60D" w:themeColor="accent4" w:sz="4" w:space="0"/>
          <w:insideH w:val="nil"/>
          <w:insideV w:val="nil"/>
        </w:tcBorders>
        <w:shd w:val="clear" w:color="auto" w:fill="B3E60D" w:themeFill="accent4"/>
      </w:tcPr>
    </w:tblStylePr>
    <w:tblStylePr w:type="lastRow">
      <w:rPr>
        <w:b/>
        <w:bCs/>
      </w:rPr>
      <w:tcPr>
        <w:tcBorders>
          <w:top w:val="double" w:color="B3E60D" w:themeColor="accent4"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428">
    <w:name w:val="Grid Table 4 Accent 5"/>
    <w:basedOn w:val="88"/>
    <w:qFormat/>
    <w:uiPriority w:val="49"/>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insideV w:val="single" w:color="67E077" w:themeColor="accent5" w:themeTint="99" w:sz="4" w:space="0"/>
      </w:tblBorders>
    </w:tblPr>
    <w:tblStylePr w:type="firstRow">
      <w:rPr>
        <w:b/>
        <w:bCs/>
        <w:color w:val="FFFFFF" w:themeColor="background1"/>
        <w14:textFill>
          <w14:solidFill>
            <w14:schemeClr w14:val="bg1"/>
          </w14:solidFill>
        </w14:textFill>
      </w:rPr>
      <w:tcPr>
        <w:tcBorders>
          <w:top w:val="single" w:color="23AC35" w:themeColor="accent5" w:sz="4" w:space="0"/>
          <w:left w:val="single" w:color="23AC35" w:themeColor="accent5" w:sz="4" w:space="0"/>
          <w:bottom w:val="single" w:color="23AC35" w:themeColor="accent5" w:sz="4" w:space="0"/>
          <w:right w:val="single" w:color="23AC35" w:themeColor="accent5" w:sz="4" w:space="0"/>
          <w:insideH w:val="nil"/>
          <w:insideV w:val="nil"/>
        </w:tcBorders>
        <w:shd w:val="clear" w:color="auto" w:fill="23AC35" w:themeFill="accent5"/>
      </w:tcPr>
    </w:tblStylePr>
    <w:tblStylePr w:type="lastRow">
      <w:rPr>
        <w:b/>
        <w:bCs/>
      </w:rPr>
      <w:tcPr>
        <w:tcBorders>
          <w:top w:val="double" w:color="23AC35" w:themeColor="accent5"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429">
    <w:name w:val="Grid Table 4 Accent 6"/>
    <w:basedOn w:val="88"/>
    <w:qFormat/>
    <w:uiPriority w:val="49"/>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insideV w:val="single" w:color="5CD3FF" w:themeColor="accent6" w:themeTint="99" w:sz="4" w:space="0"/>
      </w:tblBorders>
    </w:tblPr>
    <w:tblStylePr w:type="firstRow">
      <w:rPr>
        <w:b/>
        <w:bCs/>
        <w:color w:val="FFFFFF" w:themeColor="background1"/>
        <w14:textFill>
          <w14:solidFill>
            <w14:schemeClr w14:val="bg1"/>
          </w14:solidFill>
        </w14:textFill>
      </w:rPr>
      <w:tcPr>
        <w:tcBorders>
          <w:top w:val="single" w:color="00B0F0" w:themeColor="accent6" w:sz="4" w:space="0"/>
          <w:left w:val="single" w:color="00B0F0" w:themeColor="accent6" w:sz="4" w:space="0"/>
          <w:bottom w:val="single" w:color="00B0F0" w:themeColor="accent6" w:sz="4" w:space="0"/>
          <w:right w:val="single" w:color="00B0F0" w:themeColor="accent6" w:sz="4" w:space="0"/>
          <w:insideH w:val="nil"/>
          <w:insideV w:val="nil"/>
        </w:tcBorders>
        <w:shd w:val="clear" w:color="auto" w:fill="00B0F0" w:themeFill="accent6"/>
      </w:tcPr>
    </w:tblStylePr>
    <w:tblStylePr w:type="lastRow">
      <w:rPr>
        <w:b/>
        <w:bCs/>
      </w:rPr>
      <w:tcPr>
        <w:tcBorders>
          <w:top w:val="double" w:color="00B0F0" w:themeColor="accent6"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430">
    <w:name w:val="Grid Table 5 Dark"/>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cPr>
        <w:shd w:val="clear" w:color="auto" w:fill="999999" w:themeFill="text1" w:themeFillTint="66"/>
      </w:tcPr>
    </w:tblStylePr>
    <w:tblStylePr w:type="band1Horz">
      <w:tcPr>
        <w:shd w:val="clear" w:color="auto" w:fill="999999" w:themeFill="text1" w:themeFillTint="66"/>
      </w:tcPr>
    </w:tblStylePr>
  </w:style>
  <w:style w:type="table" w:customStyle="1" w:styleId="431">
    <w:name w:val="Grid Table 5 Dark Accent 1"/>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0E0FD"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967F7"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967F7"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1967F7"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967F7" w:themeFill="accent1"/>
      </w:tcPr>
    </w:tblStylePr>
    <w:tblStylePr w:type="band1Vert">
      <w:tcPr>
        <w:shd w:val="clear" w:color="auto" w:fill="A2C2FB" w:themeFill="accent1" w:themeFillTint="66"/>
      </w:tcPr>
    </w:tblStylePr>
    <w:tblStylePr w:type="band1Horz">
      <w:tcPr>
        <w:shd w:val="clear" w:color="auto" w:fill="A2C2FB" w:themeFill="accent1" w:themeFillTint="66"/>
      </w:tcPr>
    </w:tblStylePr>
  </w:style>
  <w:style w:type="table" w:customStyle="1" w:styleId="432">
    <w:name w:val="Grid Table 5 Dark Accent 2"/>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DCD0" w:themeFill="accent2"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5219" w:themeFill="accent2"/>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5219" w:themeFill="accent2"/>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5219" w:themeFill="accent2"/>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5219" w:themeFill="accent2"/>
      </w:tcPr>
    </w:tblStylePr>
    <w:tblStylePr w:type="band1Vert">
      <w:tcPr>
        <w:shd w:val="clear" w:color="auto" w:fill="FFB9A2" w:themeFill="accent2" w:themeFillTint="66"/>
      </w:tcPr>
    </w:tblStylePr>
    <w:tblStylePr w:type="band1Horz">
      <w:tcPr>
        <w:shd w:val="clear" w:color="auto" w:fill="FFB9A2" w:themeFill="accent2" w:themeFillTint="66"/>
      </w:tcPr>
    </w:tblStylePr>
  </w:style>
  <w:style w:type="table" w:customStyle="1" w:styleId="433">
    <w:name w:val="Grid Table 5 Dark Accent 3"/>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EEECD"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EAE08"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EAE08"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EAE08"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EAE08" w:themeFill="accent3"/>
      </w:tcPr>
    </w:tblStylePr>
    <w:tblStylePr w:type="band1Vert">
      <w:tcPr>
        <w:shd w:val="clear" w:color="auto" w:fill="FEDE9C" w:themeFill="accent3" w:themeFillTint="66"/>
      </w:tcPr>
    </w:tblStylePr>
    <w:tblStylePr w:type="band1Horz">
      <w:tcPr>
        <w:shd w:val="clear" w:color="auto" w:fill="FEDE9C" w:themeFill="accent3" w:themeFillTint="66"/>
      </w:tcPr>
    </w:tblStylePr>
  </w:style>
  <w:style w:type="table" w:customStyle="1" w:styleId="434">
    <w:name w:val="Grid Table 5 Dark Accent 4"/>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0FCCC"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B3E60D"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B3E60D"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B3E60D"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B3E60D" w:themeFill="accent4"/>
      </w:tcPr>
    </w:tblStylePr>
    <w:tblStylePr w:type="band1Vert">
      <w:tcPr>
        <w:shd w:val="clear" w:color="auto" w:fill="E2F999" w:themeFill="accent4" w:themeFillTint="66"/>
      </w:tcPr>
    </w:tblStylePr>
    <w:tblStylePr w:type="band1Horz">
      <w:tcPr>
        <w:shd w:val="clear" w:color="auto" w:fill="E2F999" w:themeFill="accent4" w:themeFillTint="66"/>
      </w:tcPr>
    </w:tblStylePr>
  </w:style>
  <w:style w:type="table" w:customStyle="1" w:styleId="435">
    <w:name w:val="Grid Table 5 Dark Accent 5"/>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F4D1"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23AC35"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23AC35"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23AC35"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23AC35" w:themeFill="accent5"/>
      </w:tcPr>
    </w:tblStylePr>
    <w:tblStylePr w:type="band1Vert">
      <w:tcPr>
        <w:shd w:val="clear" w:color="auto" w:fill="9AEAA4" w:themeFill="accent5" w:themeFillTint="66"/>
      </w:tcPr>
    </w:tblStylePr>
    <w:tblStylePr w:type="band1Horz">
      <w:tcPr>
        <w:shd w:val="clear" w:color="auto" w:fill="9AEAA4" w:themeFill="accent5" w:themeFillTint="66"/>
      </w:tcPr>
    </w:tblStylePr>
  </w:style>
  <w:style w:type="table" w:customStyle="1" w:styleId="436">
    <w:name w:val="Grid Table 5 Dark Accent 6"/>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8F0FE"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B0F0"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B0F0"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B0F0"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B0F0" w:themeFill="accent6"/>
      </w:tcPr>
    </w:tblStylePr>
    <w:tblStylePr w:type="band1Vert">
      <w:tcPr>
        <w:shd w:val="clear" w:color="auto" w:fill="92E2FE" w:themeFill="accent6" w:themeFillTint="66"/>
      </w:tcPr>
    </w:tblStylePr>
    <w:tblStylePr w:type="band1Horz">
      <w:tcPr>
        <w:shd w:val="clear" w:color="auto" w:fill="92E2FE" w:themeFill="accent6" w:themeFillTint="66"/>
      </w:tcPr>
    </w:tblStylePr>
  </w:style>
  <w:style w:type="table" w:customStyle="1" w:styleId="437">
    <w:name w:val="Grid Table 6 Colorful"/>
    <w:basedOn w:val="88"/>
    <w:qFormat/>
    <w:uiPriority w:val="51"/>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38">
    <w:name w:val="Grid Table 6 Colorful Accent 1"/>
    <w:basedOn w:val="88"/>
    <w:qFormat/>
    <w:uiPriority w:val="51"/>
    <w:rPr>
      <w:color w:val="074AC5" w:themeColor="accent1" w:themeShade="BF"/>
    </w:rPr>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insideV w:val="single" w:color="74A3FA" w:themeColor="accent1" w:themeTint="99" w:sz="4" w:space="0"/>
      </w:tblBorders>
    </w:tblPr>
    <w:tblStylePr w:type="firstRow">
      <w:rPr>
        <w:b/>
        <w:bCs/>
      </w:rPr>
      <w:tcPr>
        <w:tcBorders>
          <w:bottom w:val="single" w:color="74A3FA" w:themeColor="accent1" w:themeTint="99" w:sz="12" w:space="0"/>
        </w:tcBorders>
      </w:tcPr>
    </w:tblStylePr>
    <w:tblStylePr w:type="lastRow">
      <w:rPr>
        <w:b/>
        <w:bCs/>
      </w:rPr>
      <w:tcPr>
        <w:tcBorders>
          <w:top w:val="double" w:color="74A3FA" w:themeColor="accent1" w:themeTint="99"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439">
    <w:name w:val="Grid Table 6 Colorful Accent 2"/>
    <w:basedOn w:val="88"/>
    <w:qFormat/>
    <w:uiPriority w:val="51"/>
    <w:rPr>
      <w:color w:val="D23400" w:themeColor="accent2" w:themeShade="BF"/>
    </w:rPr>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insideV w:val="single" w:color="FF9774" w:themeColor="accent2" w:themeTint="99" w:sz="4" w:space="0"/>
      </w:tblBorders>
    </w:tblPr>
    <w:tblStylePr w:type="firstRow">
      <w:rPr>
        <w:b/>
        <w:bCs/>
      </w:rPr>
      <w:tcPr>
        <w:tcBorders>
          <w:bottom w:val="single" w:color="FF9774" w:themeColor="accent2" w:themeTint="99" w:sz="12" w:space="0"/>
        </w:tcBorders>
      </w:tcPr>
    </w:tblStylePr>
    <w:tblStylePr w:type="lastRow">
      <w:rPr>
        <w:b/>
        <w:bCs/>
      </w:rPr>
      <w:tcPr>
        <w:tcBorders>
          <w:top w:val="double" w:color="FF9774" w:themeColor="accent2" w:themeTint="99"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440">
    <w:name w:val="Grid Table 6 Colorful Accent 3"/>
    <w:basedOn w:val="88"/>
    <w:qFormat/>
    <w:uiPriority w:val="51"/>
    <w:rPr>
      <w:color w:val="C48401" w:themeColor="accent3" w:themeShade="BF"/>
    </w:rPr>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insideV w:val="single" w:color="FECE6A" w:themeColor="accent3" w:themeTint="99" w:sz="4" w:space="0"/>
      </w:tblBorders>
    </w:tblPr>
    <w:tblStylePr w:type="firstRow">
      <w:rPr>
        <w:b/>
        <w:bCs/>
      </w:rPr>
      <w:tcPr>
        <w:tcBorders>
          <w:bottom w:val="single" w:color="FECE6A" w:themeColor="accent3" w:themeTint="99" w:sz="12" w:space="0"/>
        </w:tcBorders>
      </w:tcPr>
    </w:tblStylePr>
    <w:tblStylePr w:type="lastRow">
      <w:rPr>
        <w:b/>
        <w:bCs/>
      </w:rPr>
      <w:tcPr>
        <w:tcBorders>
          <w:top w:val="double" w:color="FECE6A" w:themeColor="accent3" w:themeTint="99"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441">
    <w:name w:val="Grid Table 6 Colorful Accent 4"/>
    <w:basedOn w:val="88"/>
    <w:qFormat/>
    <w:uiPriority w:val="51"/>
    <w:rPr>
      <w:color w:val="86AD0A" w:themeColor="accent4" w:themeShade="BF"/>
    </w:rPr>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insideV w:val="single" w:color="D4F667" w:themeColor="accent4" w:themeTint="99" w:sz="4" w:space="0"/>
      </w:tblBorders>
    </w:tblPr>
    <w:tblStylePr w:type="firstRow">
      <w:rPr>
        <w:b/>
        <w:bCs/>
      </w:rPr>
      <w:tcPr>
        <w:tcBorders>
          <w:bottom w:val="single" w:color="D4F667" w:themeColor="accent4" w:themeTint="99" w:sz="12" w:space="0"/>
        </w:tcBorders>
      </w:tcPr>
    </w:tblStylePr>
    <w:tblStylePr w:type="lastRow">
      <w:rPr>
        <w:b/>
        <w:bCs/>
      </w:rPr>
      <w:tcPr>
        <w:tcBorders>
          <w:top w:val="double" w:color="D4F667" w:themeColor="accent4" w:themeTint="99"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442">
    <w:name w:val="Grid Table 6 Colorful Accent 5"/>
    <w:basedOn w:val="88"/>
    <w:qFormat/>
    <w:uiPriority w:val="51"/>
    <w:rPr>
      <w:color w:val="1A8128" w:themeColor="accent5" w:themeShade="BF"/>
    </w:rPr>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insideV w:val="single" w:color="67E077" w:themeColor="accent5" w:themeTint="99" w:sz="4" w:space="0"/>
      </w:tblBorders>
    </w:tblPr>
    <w:tblStylePr w:type="firstRow">
      <w:rPr>
        <w:b/>
        <w:bCs/>
      </w:rPr>
      <w:tcPr>
        <w:tcBorders>
          <w:bottom w:val="single" w:color="67E077" w:themeColor="accent5" w:themeTint="99" w:sz="12" w:space="0"/>
        </w:tcBorders>
      </w:tcPr>
    </w:tblStylePr>
    <w:tblStylePr w:type="lastRow">
      <w:rPr>
        <w:b/>
        <w:bCs/>
      </w:rPr>
      <w:tcPr>
        <w:tcBorders>
          <w:top w:val="double" w:color="67E077" w:themeColor="accent5" w:themeTint="99"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443">
    <w:name w:val="Grid Table 6 Colorful Accent 6"/>
    <w:basedOn w:val="88"/>
    <w:qFormat/>
    <w:uiPriority w:val="51"/>
    <w:rPr>
      <w:color w:val="0084B4" w:themeColor="accent6" w:themeShade="BF"/>
    </w:rPr>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insideV w:val="single" w:color="5CD3FF" w:themeColor="accent6" w:themeTint="99" w:sz="4" w:space="0"/>
      </w:tblBorders>
    </w:tblPr>
    <w:tblStylePr w:type="firstRow">
      <w:rPr>
        <w:b/>
        <w:bCs/>
      </w:rPr>
      <w:tcPr>
        <w:tcBorders>
          <w:bottom w:val="single" w:color="5CD3FF" w:themeColor="accent6" w:themeTint="99" w:sz="12" w:space="0"/>
        </w:tcBorders>
      </w:tcPr>
    </w:tblStylePr>
    <w:tblStylePr w:type="lastRow">
      <w:rPr>
        <w:b/>
        <w:bCs/>
      </w:rPr>
      <w:tcPr>
        <w:tcBorders>
          <w:top w:val="double" w:color="5CD3FF" w:themeColor="accent6" w:themeTint="99"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444">
    <w:name w:val="Grid Table 7 Colorful"/>
    <w:basedOn w:val="88"/>
    <w:qFormat/>
    <w:uiPriority w:val="52"/>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445">
    <w:name w:val="Grid Table 7 Colorful Accent 1"/>
    <w:basedOn w:val="88"/>
    <w:qFormat/>
    <w:uiPriority w:val="52"/>
    <w:rPr>
      <w:color w:val="074AC5" w:themeColor="accent1" w:themeShade="BF"/>
    </w:rPr>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insideV w:val="single" w:color="74A3FA"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0E0FD" w:themeFill="accent1" w:themeFillTint="33"/>
      </w:tcPr>
    </w:tblStylePr>
    <w:tblStylePr w:type="band1Horz">
      <w:tcPr>
        <w:shd w:val="clear" w:color="auto" w:fill="D0E0FD" w:themeFill="accent1" w:themeFillTint="33"/>
      </w:tcPr>
    </w:tblStylePr>
    <w:tblStylePr w:type="neCell">
      <w:tcPr>
        <w:tcBorders>
          <w:bottom w:val="single" w:color="74A3FA" w:themeColor="accent1" w:themeTint="99" w:sz="4" w:space="0"/>
        </w:tcBorders>
      </w:tcPr>
    </w:tblStylePr>
    <w:tblStylePr w:type="nwCell">
      <w:tcPr>
        <w:tcBorders>
          <w:bottom w:val="single" w:color="74A3FA" w:themeColor="accent1" w:themeTint="99" w:sz="4" w:space="0"/>
        </w:tcBorders>
      </w:tcPr>
    </w:tblStylePr>
    <w:tblStylePr w:type="seCell">
      <w:tcPr>
        <w:tcBorders>
          <w:top w:val="single" w:color="74A3FA" w:themeColor="accent1" w:themeTint="99" w:sz="4" w:space="0"/>
        </w:tcBorders>
      </w:tcPr>
    </w:tblStylePr>
    <w:tblStylePr w:type="swCell">
      <w:tcPr>
        <w:tcBorders>
          <w:top w:val="single" w:color="74A3FA" w:themeColor="accent1" w:themeTint="99" w:sz="4" w:space="0"/>
        </w:tcBorders>
      </w:tcPr>
    </w:tblStylePr>
  </w:style>
  <w:style w:type="table" w:customStyle="1" w:styleId="446">
    <w:name w:val="Grid Table 7 Colorful Accent 2"/>
    <w:basedOn w:val="88"/>
    <w:qFormat/>
    <w:uiPriority w:val="52"/>
    <w:rPr>
      <w:color w:val="D23400" w:themeColor="accent2" w:themeShade="BF"/>
    </w:rPr>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insideV w:val="single" w:color="FF9774"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FDCD0" w:themeFill="accent2" w:themeFillTint="33"/>
      </w:tcPr>
    </w:tblStylePr>
    <w:tblStylePr w:type="band1Horz">
      <w:tcPr>
        <w:shd w:val="clear" w:color="auto" w:fill="FFDCD0" w:themeFill="accent2" w:themeFillTint="33"/>
      </w:tcPr>
    </w:tblStylePr>
    <w:tblStylePr w:type="neCell">
      <w:tcPr>
        <w:tcBorders>
          <w:bottom w:val="single" w:color="FF9774" w:themeColor="accent2" w:themeTint="99" w:sz="4" w:space="0"/>
        </w:tcBorders>
      </w:tcPr>
    </w:tblStylePr>
    <w:tblStylePr w:type="nwCell">
      <w:tcPr>
        <w:tcBorders>
          <w:bottom w:val="single" w:color="FF9774" w:themeColor="accent2" w:themeTint="99" w:sz="4" w:space="0"/>
        </w:tcBorders>
      </w:tcPr>
    </w:tblStylePr>
    <w:tblStylePr w:type="seCell">
      <w:tcPr>
        <w:tcBorders>
          <w:top w:val="single" w:color="FF9774" w:themeColor="accent2" w:themeTint="99" w:sz="4" w:space="0"/>
        </w:tcBorders>
      </w:tcPr>
    </w:tblStylePr>
    <w:tblStylePr w:type="swCell">
      <w:tcPr>
        <w:tcBorders>
          <w:top w:val="single" w:color="FF9774" w:themeColor="accent2" w:themeTint="99" w:sz="4" w:space="0"/>
        </w:tcBorders>
      </w:tcPr>
    </w:tblStylePr>
  </w:style>
  <w:style w:type="table" w:customStyle="1" w:styleId="447">
    <w:name w:val="Grid Table 7 Colorful Accent 3"/>
    <w:basedOn w:val="88"/>
    <w:qFormat/>
    <w:uiPriority w:val="52"/>
    <w:rPr>
      <w:color w:val="C48401" w:themeColor="accent3" w:themeShade="BF"/>
    </w:rPr>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insideV w:val="single" w:color="FECE6A"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EECD" w:themeFill="accent3" w:themeFillTint="33"/>
      </w:tcPr>
    </w:tblStylePr>
    <w:tblStylePr w:type="band1Horz">
      <w:tcPr>
        <w:shd w:val="clear" w:color="auto" w:fill="FEEECD" w:themeFill="accent3" w:themeFillTint="33"/>
      </w:tcPr>
    </w:tblStylePr>
    <w:tblStylePr w:type="neCell">
      <w:tcPr>
        <w:tcBorders>
          <w:bottom w:val="single" w:color="FECE6A" w:themeColor="accent3" w:themeTint="99" w:sz="4" w:space="0"/>
        </w:tcBorders>
      </w:tcPr>
    </w:tblStylePr>
    <w:tblStylePr w:type="nwCell">
      <w:tcPr>
        <w:tcBorders>
          <w:bottom w:val="single" w:color="FECE6A" w:themeColor="accent3" w:themeTint="99" w:sz="4" w:space="0"/>
        </w:tcBorders>
      </w:tcPr>
    </w:tblStylePr>
    <w:tblStylePr w:type="seCell">
      <w:tcPr>
        <w:tcBorders>
          <w:top w:val="single" w:color="FECE6A" w:themeColor="accent3" w:themeTint="99" w:sz="4" w:space="0"/>
        </w:tcBorders>
      </w:tcPr>
    </w:tblStylePr>
    <w:tblStylePr w:type="swCell">
      <w:tcPr>
        <w:tcBorders>
          <w:top w:val="single" w:color="FECE6A" w:themeColor="accent3" w:themeTint="99" w:sz="4" w:space="0"/>
        </w:tcBorders>
      </w:tcPr>
    </w:tblStylePr>
  </w:style>
  <w:style w:type="table" w:customStyle="1" w:styleId="448">
    <w:name w:val="Grid Table 7 Colorful Accent 4"/>
    <w:basedOn w:val="88"/>
    <w:qFormat/>
    <w:uiPriority w:val="52"/>
    <w:rPr>
      <w:color w:val="86AD0A" w:themeColor="accent4" w:themeShade="BF"/>
    </w:rPr>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insideV w:val="single" w:color="D4F667"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0FCCC" w:themeFill="accent4" w:themeFillTint="33"/>
      </w:tcPr>
    </w:tblStylePr>
    <w:tblStylePr w:type="band1Horz">
      <w:tcPr>
        <w:shd w:val="clear" w:color="auto" w:fill="F0FCCC" w:themeFill="accent4" w:themeFillTint="33"/>
      </w:tcPr>
    </w:tblStylePr>
    <w:tblStylePr w:type="neCell">
      <w:tcPr>
        <w:tcBorders>
          <w:bottom w:val="single" w:color="D4F667" w:themeColor="accent4" w:themeTint="99" w:sz="4" w:space="0"/>
        </w:tcBorders>
      </w:tcPr>
    </w:tblStylePr>
    <w:tblStylePr w:type="nwCell">
      <w:tcPr>
        <w:tcBorders>
          <w:bottom w:val="single" w:color="D4F667" w:themeColor="accent4" w:themeTint="99" w:sz="4" w:space="0"/>
        </w:tcBorders>
      </w:tcPr>
    </w:tblStylePr>
    <w:tblStylePr w:type="seCell">
      <w:tcPr>
        <w:tcBorders>
          <w:top w:val="single" w:color="D4F667" w:themeColor="accent4" w:themeTint="99" w:sz="4" w:space="0"/>
        </w:tcBorders>
      </w:tcPr>
    </w:tblStylePr>
    <w:tblStylePr w:type="swCell">
      <w:tcPr>
        <w:tcBorders>
          <w:top w:val="single" w:color="D4F667" w:themeColor="accent4" w:themeTint="99" w:sz="4" w:space="0"/>
        </w:tcBorders>
      </w:tcPr>
    </w:tblStylePr>
  </w:style>
  <w:style w:type="table" w:customStyle="1" w:styleId="449">
    <w:name w:val="Grid Table 7 Colorful Accent 5"/>
    <w:basedOn w:val="88"/>
    <w:qFormat/>
    <w:uiPriority w:val="52"/>
    <w:rPr>
      <w:color w:val="1A8128" w:themeColor="accent5" w:themeShade="BF"/>
    </w:rPr>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insideV w:val="single" w:color="67E077"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F4D1" w:themeFill="accent5" w:themeFillTint="33"/>
      </w:tcPr>
    </w:tblStylePr>
    <w:tblStylePr w:type="band1Horz">
      <w:tcPr>
        <w:shd w:val="clear" w:color="auto" w:fill="CCF4D1" w:themeFill="accent5" w:themeFillTint="33"/>
      </w:tcPr>
    </w:tblStylePr>
    <w:tblStylePr w:type="neCell">
      <w:tcPr>
        <w:tcBorders>
          <w:bottom w:val="single" w:color="67E077" w:themeColor="accent5" w:themeTint="99" w:sz="4" w:space="0"/>
        </w:tcBorders>
      </w:tcPr>
    </w:tblStylePr>
    <w:tblStylePr w:type="nwCell">
      <w:tcPr>
        <w:tcBorders>
          <w:bottom w:val="single" w:color="67E077" w:themeColor="accent5" w:themeTint="99" w:sz="4" w:space="0"/>
        </w:tcBorders>
      </w:tcPr>
    </w:tblStylePr>
    <w:tblStylePr w:type="seCell">
      <w:tcPr>
        <w:tcBorders>
          <w:top w:val="single" w:color="67E077" w:themeColor="accent5" w:themeTint="99" w:sz="4" w:space="0"/>
        </w:tcBorders>
      </w:tcPr>
    </w:tblStylePr>
    <w:tblStylePr w:type="swCell">
      <w:tcPr>
        <w:tcBorders>
          <w:top w:val="single" w:color="67E077" w:themeColor="accent5" w:themeTint="99" w:sz="4" w:space="0"/>
        </w:tcBorders>
      </w:tcPr>
    </w:tblStylePr>
  </w:style>
  <w:style w:type="table" w:customStyle="1" w:styleId="450">
    <w:name w:val="Grid Table 7 Colorful Accent 6"/>
    <w:basedOn w:val="88"/>
    <w:qFormat/>
    <w:uiPriority w:val="52"/>
    <w:rPr>
      <w:color w:val="0084B4" w:themeColor="accent6" w:themeShade="BF"/>
    </w:rPr>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insideV w:val="single" w:color="5CD3FF"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8F0FE" w:themeFill="accent6" w:themeFillTint="33"/>
      </w:tcPr>
    </w:tblStylePr>
    <w:tblStylePr w:type="band1Horz">
      <w:tcPr>
        <w:shd w:val="clear" w:color="auto" w:fill="C8F0FE" w:themeFill="accent6" w:themeFillTint="33"/>
      </w:tcPr>
    </w:tblStylePr>
    <w:tblStylePr w:type="neCell">
      <w:tcPr>
        <w:tcBorders>
          <w:bottom w:val="single" w:color="5CD3FF" w:themeColor="accent6" w:themeTint="99" w:sz="4" w:space="0"/>
        </w:tcBorders>
      </w:tcPr>
    </w:tblStylePr>
    <w:tblStylePr w:type="nwCell">
      <w:tcPr>
        <w:tcBorders>
          <w:bottom w:val="single" w:color="5CD3FF" w:themeColor="accent6" w:themeTint="99" w:sz="4" w:space="0"/>
        </w:tcBorders>
      </w:tcPr>
    </w:tblStylePr>
    <w:tblStylePr w:type="seCell">
      <w:tcPr>
        <w:tcBorders>
          <w:top w:val="single" w:color="5CD3FF" w:themeColor="accent6" w:themeTint="99" w:sz="4" w:space="0"/>
        </w:tcBorders>
      </w:tcPr>
    </w:tblStylePr>
    <w:tblStylePr w:type="swCell">
      <w:tcPr>
        <w:tcBorders>
          <w:top w:val="single" w:color="5CD3FF" w:themeColor="accent6" w:themeTint="99" w:sz="4" w:space="0"/>
        </w:tcBorders>
      </w:tcPr>
    </w:tblStylePr>
  </w:style>
  <w:style w:type="table" w:customStyle="1" w:styleId="451">
    <w:name w:val="Grid Table Light"/>
    <w:basedOn w:val="88"/>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452">
    <w:name w:val="Plain Table 1"/>
    <w:basedOn w:val="88"/>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453">
    <w:name w:val="Plain Table 2"/>
    <w:basedOn w:val="88"/>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454">
    <w:name w:val="Plain Table 3"/>
    <w:basedOn w:val="88"/>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455">
    <w:name w:val="Plain Table 4"/>
    <w:basedOn w:val="88"/>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456">
    <w:name w:val="Plain Table 5"/>
    <w:basedOn w:val="88"/>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自定义 185">
      <a:dk1>
        <a:srgbClr val="000000"/>
      </a:dk1>
      <a:lt1>
        <a:srgbClr val="FFFFFF"/>
      </a:lt1>
      <a:dk2>
        <a:srgbClr val="44546A"/>
      </a:dk2>
      <a:lt2>
        <a:srgbClr val="E7E6E6"/>
      </a:lt2>
      <a:accent1>
        <a:srgbClr val="1967F7"/>
      </a:accent1>
      <a:accent2>
        <a:srgbClr val="FF5219"/>
      </a:accent2>
      <a:accent3>
        <a:srgbClr val="FEAE08"/>
      </a:accent3>
      <a:accent4>
        <a:srgbClr val="B3E60D"/>
      </a:accent4>
      <a:accent5>
        <a:srgbClr val="23AC35"/>
      </a:accent5>
      <a:accent6>
        <a:srgbClr val="00B0F0"/>
      </a:accent6>
      <a:hlink>
        <a:srgbClr val="0026E5"/>
      </a:hlink>
      <a:folHlink>
        <a:srgbClr val="7E1FAD"/>
      </a:folHlink>
    </a:clrScheme>
    <a:fontScheme name="自定义 117">
      <a:majorFont>
        <a:latin typeface="汉仪大宋简"/>
        <a:ea typeface="汉仪大宋简"/>
        <a:cs typeface=""/>
      </a:majorFont>
      <a:minorFont>
        <a:latin typeface="黑体"/>
        <a:ea typeface="黑体"/>
        <a:cs typeface=""/>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3701</Words>
  <Characters>4203</Characters>
  <Lines>0</Lines>
  <Paragraphs>0</Paragraphs>
  <TotalTime>3</TotalTime>
  <ScaleCrop>false</ScaleCrop>
  <LinksUpToDate>false</LinksUpToDate>
  <CharactersWithSpaces>4333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2026-03-10T13:51:00Z</dcterms:created>
  <dc:creator>WPS_1725681081</dc:creator>
  <cp:lastModifiedBy>WPS_1725681081</cp:lastModifiedBy>
  <dcterms:modified xsi:type="dcterms:W3CDTF">2026-03-15T13:16:05Z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1702BEC213134E1EA2D479215A9BF993_13</vt:lpwstr>
  </property>
  <property fmtid="{D5CDD505-2E9C-101B-9397-08002B2CF9AE}" pid="4" name="KSOTemplateDocerSaveRecord">
    <vt:lpwstr>eyJoZGlkIjoiMDEzYTFmYzgyOTBhZjQ0ODAyY2EyMTFkYjE1YTkxYjAiLCJ1c2VySWQiOiIxNjMyNDA0NTk1In0=</vt:lpwstr>
  </property>
</Properties>
</file>