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C1DE1">
      <w:pPr>
        <w:pStyle w:val="2"/>
      </w:pPr>
      <w:bookmarkStart w:id="0" w:name="_GoBack"/>
      <w:r>
        <w:t>DARIS v3.0 全流程重构优化执行提示词（无中断·严格落地·自主排错）</w:t>
      </w:r>
    </w:p>
    <w:p w14:paraId="32530277">
      <w:pPr>
        <w:pStyle w:val="3"/>
      </w:pPr>
      <w:r>
        <w:t>【绝对执行铁律 · 最高优先级·全程强制执行】</w:t>
      </w:r>
    </w:p>
    <w:p w14:paraId="4E9B2C9F">
      <w:pPr>
        <w:numPr>
          <w:ilvl w:val="0"/>
          <w:numId w:val="1"/>
        </w:numPr>
        <w:spacing w:before="0"/>
        <w:ind w:left="720" w:hanging="360"/>
      </w:pPr>
      <w:r>
        <w:rPr>
          <w:b/>
        </w:rPr>
        <w:t>全程无任何停顿、不询问、不等待、不确认</w:t>
      </w:r>
      <w:r>
        <w:t>，自主完成所有环节的落地、调试、修复，遇到任何报错、环境异常、依赖缺失、权限问题，</w:t>
      </w:r>
      <w:r>
        <w:rPr>
          <w:b/>
        </w:rPr>
        <w:t>立即自主排查、修复、重试</w:t>
      </w:r>
      <w:r>
        <w:t>，绝不中断输出</w:t>
      </w:r>
    </w:p>
    <w:p w14:paraId="4D6039E9">
      <w:pPr>
        <w:numPr>
          <w:ilvl w:val="0"/>
          <w:numId w:val="1"/>
        </w:numPr>
        <w:ind w:left="720" w:hanging="360"/>
      </w:pPr>
      <w:r>
        <w:t>单问题自主修复上限3次，3次仍无法解决且不影响主流程推进的，</w:t>
      </w:r>
      <w:r>
        <w:rPr>
          <w:b/>
        </w:rPr>
        <w:t>直接跳过该子项，完整输出异常详情、跳过原因、不影响主流程的验证结论</w:t>
      </w:r>
      <w:r>
        <w:t>，继续推进后续环节，绝对不锁死、不终止</w:t>
      </w:r>
    </w:p>
    <w:p w14:paraId="133BC26E">
      <w:pPr>
        <w:numPr>
          <w:ilvl w:val="0"/>
          <w:numId w:val="1"/>
        </w:numPr>
        <w:ind w:left="720" w:hanging="360"/>
      </w:pPr>
      <w:r>
        <w:t>所有操作100%基于参考文档落地，严格遵循项目逻辑，不浑水摸鱼、不敷衍输出、不跳步漏项，每个环节必须输出可验证的落地结果、校验报告</w:t>
      </w:r>
    </w:p>
    <w:p w14:paraId="75788091">
      <w:pPr>
        <w:numPr>
          <w:ilvl w:val="0"/>
          <w:numId w:val="1"/>
        </w:numPr>
        <w:ind w:left="720" w:hanging="360"/>
      </w:pPr>
      <w:r>
        <w:t>所有隐私配置、API密钥、服务器信息仅从项目.env文件读取，绝对不硬编码、不提交Git、不泄露</w:t>
      </w:r>
    </w:p>
    <w:p w14:paraId="038CAFF6">
      <w:pPr>
        <w:numPr>
          <w:ilvl w:val="0"/>
          <w:numId w:val="1"/>
        </w:numPr>
        <w:ind w:left="720" w:hanging="360"/>
      </w:pPr>
      <w:r>
        <w:t>所有修改、新增、重构内容必须同步提交Git，生成清晰的版本说明，全程可追溯</w:t>
      </w:r>
    </w:p>
    <w:p w14:paraId="5701E64A">
      <w:pPr>
        <w:numPr>
          <w:ilvl w:val="0"/>
          <w:numId w:val="1"/>
        </w:numPr>
        <w:spacing w:after="0"/>
        <w:ind w:left="720" w:hanging="360"/>
      </w:pPr>
      <w:r>
        <w:t>仅在完成全流程重构优化+全链路校验通过后，自动启动一轮完整闭环执行，最终输出重构报告+执行结果</w:t>
      </w:r>
    </w:p>
    <w:p w14:paraId="278E5C5B">
      <w:pPr>
        <w:pStyle w:val="3"/>
      </w:pPr>
      <w:r>
        <w:t>【项目核心基础信息 · 固定不变】</w:t>
      </w:r>
    </w:p>
    <w:p w14:paraId="4DB22B86">
      <w:pPr>
        <w:numPr>
          <w:ilvl w:val="0"/>
          <w:numId w:val="2"/>
        </w:numPr>
        <w:spacing w:before="0"/>
        <w:ind w:left="720" w:hanging="360"/>
      </w:pPr>
      <w:r>
        <w:t>项目名称：Disdorqin Auto Research In Sleep (DARIS) v3.0</w:t>
      </w:r>
    </w:p>
    <w:p w14:paraId="2C8553A1">
      <w:pPr>
        <w:numPr>
          <w:ilvl w:val="0"/>
          <w:numId w:val="2"/>
        </w:numPr>
        <w:ind w:left="720" w:hanging="360"/>
      </w:pPr>
      <w:r>
        <w:t>适配模型：MTGNN / TimesNet / XGBoost（时序预测三基线）</w:t>
      </w:r>
    </w:p>
    <w:p w14:paraId="22CC204E">
      <w:pPr>
        <w:numPr>
          <w:ilvl w:val="0"/>
          <w:numId w:val="2"/>
        </w:numPr>
        <w:ind w:left="720" w:hanging="360"/>
      </w:pPr>
      <w:r>
        <w:t>研究场景：电力/碳排放多变量长时序预测</w:t>
      </w:r>
    </w:p>
    <w:p w14:paraId="0704AC66">
      <w:pPr>
        <w:numPr>
          <w:ilvl w:val="0"/>
          <w:numId w:val="2"/>
        </w:numPr>
        <w:ind w:left="720" w:hanging="360"/>
      </w:pPr>
      <w:r>
        <w:t>核心关键词：特征解耦、物理约束、长时序预测、时空序列预测</w:t>
      </w:r>
    </w:p>
    <w:p w14:paraId="3F0D9BF7">
      <w:pPr>
        <w:numPr>
          <w:ilvl w:val="0"/>
          <w:numId w:val="2"/>
        </w:numPr>
        <w:ind w:left="720" w:hanging="360"/>
      </w:pPr>
      <w:r>
        <w:t>绑定工具：Cline、OpenClaw（小龙虾）、Git、Zotero、阿里云服务器、Obsidian</w:t>
      </w:r>
    </w:p>
    <w:p w14:paraId="65A05778">
      <w:pPr>
        <w:numPr>
          <w:ilvl w:val="0"/>
          <w:numId w:val="2"/>
        </w:numPr>
        <w:ind w:left="720" w:hanging="360"/>
      </w:pPr>
      <w:r>
        <w:t>核心复用开源项目：参考文档内12个标杆项目，按模块精准复用</w:t>
      </w:r>
    </w:p>
    <w:p w14:paraId="246E8EF7">
      <w:pPr>
        <w:numPr>
          <w:ilvl w:val="0"/>
          <w:numId w:val="2"/>
        </w:numPr>
        <w:spacing w:after="0"/>
        <w:ind w:left="720" w:hanging="360"/>
      </w:pPr>
      <w:r>
        <w:t>基础配置来源：项目根目录.env文件、config/目录原有配置、docs/内OpenClaw安装文档</w:t>
      </w:r>
    </w:p>
    <w:p w14:paraId="1DE4979E">
      <w:pPr>
        <w:pStyle w:val="3"/>
      </w:pPr>
      <w:r>
        <w:t>【第一阶段：项目目录框架重构 · 解决文件混乱问题·Cline直接执行】</w:t>
      </w:r>
    </w:p>
    <w:p w14:paraId="76C4B5CC">
      <w:pPr>
        <w:pStyle w:val="4"/>
      </w:pPr>
      <w:r>
        <w:t>重构核心原则</w:t>
      </w:r>
    </w:p>
    <w:p w14:paraId="531556E1">
      <w:pPr>
        <w:numPr>
          <w:ilvl w:val="0"/>
          <w:numId w:val="3"/>
        </w:numPr>
        <w:spacing w:before="0"/>
        <w:ind w:left="720" w:hanging="360"/>
      </w:pPr>
      <w:r>
        <w:t>权责清晰、模块隔离，每个目录有明确的唯一用途，无交叉冗余</w:t>
      </w:r>
    </w:p>
    <w:p w14:paraId="07FE8C98">
      <w:pPr>
        <w:numPr>
          <w:ilvl w:val="0"/>
          <w:numId w:val="3"/>
        </w:numPr>
        <w:ind w:left="720" w:hanging="360"/>
      </w:pPr>
      <w:r>
        <w:t>完全适配Cline/OpenClaw执行逻辑，路径标准化，无相对路径混乱问题</w:t>
      </w:r>
    </w:p>
    <w:p w14:paraId="58BED879">
      <w:pPr>
        <w:numPr>
          <w:ilvl w:val="0"/>
          <w:numId w:val="3"/>
        </w:numPr>
        <w:ind w:left="720" w:hanging="360"/>
      </w:pPr>
      <w:r>
        <w:t>隐私文件、可执行代码、静态配置、实验资产完全隔离，符合Git管理规范</w:t>
      </w:r>
    </w:p>
    <w:p w14:paraId="6202B320">
      <w:pPr>
        <w:numPr>
          <w:ilvl w:val="0"/>
          <w:numId w:val="3"/>
        </w:numPr>
        <w:spacing w:after="0"/>
        <w:ind w:left="720" w:hanging="360"/>
      </w:pPr>
      <w:r>
        <w:t>兼容原有项目内容，重构时自动迁移原有有效文件，不丢失核心配置</w:t>
      </w:r>
    </w:p>
    <w:p w14:paraId="6E003C87">
      <w:pPr>
        <w:pStyle w:val="4"/>
      </w:pPr>
      <w:r>
        <w:t>最终标准化项目目录（AI严格按此结构1:1重构）</w:t>
      </w:r>
    </w:p>
    <w:p w14:paraId="71BBA045">
      <w:r>
        <w:t>DARIS/</w:t>
      </w:r>
    </w:p>
    <w:p w14:paraId="2C7E529D">
      <w:r>
        <w:t>├── .env # 隐私配置文件（唯一入口，不进Git）</w:t>
      </w:r>
    </w:p>
    <w:p w14:paraId="3997CB9F">
      <w:r>
        <w:t>├── .gitignore # Git忽略规则（隐私/日志/数据/模型权重）</w:t>
      </w:r>
    </w:p>
    <w:p w14:paraId="47230FEF">
      <w:r>
        <w:t>├── README.md # 项目说明、执行入口、版本记录</w:t>
      </w:r>
    </w:p>
    <w:p w14:paraId="06666E34">
      <w:r>
        <w:t>├── 1_config/ # 【唯一配置中心】全流程标准化配置</w:t>
      </w:r>
    </w:p>
    <w:p w14:paraId="3DA4E9BD">
      <w:r>
        <w:t>│ ├── base/ # 基础环境配置</w:t>
      </w:r>
    </w:p>
    <w:p w14:paraId="52011A6E">
      <w:r>
        <w:t>│ │ ├── agent_config.yaml # 智能体分工与权限配置</w:t>
      </w:r>
    </w:p>
    <w:p w14:paraId="0CDA94C7">
      <w:r>
        <w:t>│ │ ├── openclaw_config.yaml # OpenClaw全局调度配置</w:t>
      </w:r>
    </w:p>
    <w:p w14:paraId="1D75016B">
      <w:r>
        <w:t>│ │ ├── git_config.yaml # Git版本管理配置</w:t>
      </w:r>
    </w:p>
    <w:p w14:paraId="191BE60A">
      <w:r>
        <w:t>│ │ └── aliyun_server.yaml # 阿里云服务器连接与路径配置</w:t>
      </w:r>
    </w:p>
    <w:p w14:paraId="207F8ABA">
      <w:r>
        <w:t>│ ├── research/ # 科研规则配置</w:t>
      </w:r>
    </w:p>
    <w:p w14:paraId="6C5F952F">
      <w:r>
        <w:t>│ │ ├── research_definition.md # 研究主题、关键词、评价指标定义</w:t>
      </w:r>
    </w:p>
    <w:p w14:paraId="79FF22E7">
      <w:r>
        <w:t>│ │ ├── search_rules.yaml # 文献检索过滤规则</w:t>
      </w:r>
    </w:p>
    <w:p w14:paraId="74E00950">
      <w:r>
        <w:t>│ │ ├── data_feature.yaml # 数据集特征与适配规则</w:t>
      </w:r>
    </w:p>
    <w:p w14:paraId="7B5B6C89">
      <w:r>
        <w:t>│ │ └── innovation_prompt.md # 创新点挖掘与评审模板</w:t>
      </w:r>
    </w:p>
    <w:p w14:paraId="55376447">
      <w:r>
        <w:t>│ ├── model/ # 模型专属配置</w:t>
      </w:r>
    </w:p>
    <w:p w14:paraId="4C9BC31C">
      <w:r>
        <w:t>│ │ ├── mtgnn_config.yaml # MTGNN基线与调优规则</w:t>
      </w:r>
    </w:p>
    <w:p w14:paraId="0D98A03D">
      <w:r>
        <w:t>│ │ ├── timesnet_config.yaml # TimesNet基线与调优规则</w:t>
      </w:r>
    </w:p>
    <w:p w14:paraId="6BF8E850">
      <w:r>
        <w:t>│ │ └── xgboost_config.yaml # XGBoost基线与调优规则</w:t>
      </w:r>
    </w:p>
    <w:p w14:paraId="486BA3C6">
      <w:r>
        <w:t>│ └── alert/ # 监控告警配置</w:t>
      </w:r>
    </w:p>
    <w:p w14:paraId="285A648C">
      <w:r>
        <w:t>│ ├── monitor_rules.yaml # 资源与实验监控阈值</w:t>
      </w:r>
    </w:p>
    <w:p w14:paraId="787CB506">
      <w:r>
        <w:t>│ └── dingtalk_config.yaml # 钉钉告警推送配置</w:t>
      </w:r>
    </w:p>
    <w:p w14:paraId="03CF8D93">
      <w:r>
        <w:t>├── 2_agent_system/ # 【智能体体系】全智能体模块化管理</w:t>
      </w:r>
    </w:p>
    <w:p w14:paraId="73D75EFF">
      <w:r>
        <w:t>│ ├── base_agent.py # 智能体基类，统一输入输出标准</w:t>
      </w:r>
    </w:p>
    <w:p w14:paraId="3F9EAD5D">
      <w:r>
        <w:t>│ ├── 1_research_manager/ # 研究管理智能体（大脑·全局调度）</w:t>
      </w:r>
    </w:p>
    <w:p w14:paraId="218E247F">
      <w:r>
        <w:t>│ ├── 2_literature_agent/ # 文献调研智能体</w:t>
      </w:r>
    </w:p>
    <w:p w14:paraId="595B4B40">
      <w:r>
        <w:t>│ ├── 3_literature_summary_agent/ # 【新增】文献解析总结专属智能体</w:t>
      </w:r>
    </w:p>
    <w:p w14:paraId="15AECFCD">
      <w:r>
        <w:t>│ ├── 4_innovation_agent/ # 创新点挖掘智能体</w:t>
      </w:r>
    </w:p>
    <w:p w14:paraId="0074801A">
      <w:r>
        <w:t>│ ├── 5_innovation_review_agent/ # 【新增】创新点评审专属智能体</w:t>
      </w:r>
    </w:p>
    <w:p w14:paraId="0D414749">
      <w:r>
        <w:t>│ ├── 6_code_implementation_agent/ # 【新增】代码落地专属智能体</w:t>
      </w:r>
    </w:p>
    <w:p w14:paraId="4E25B26C">
      <w:r>
        <w:t>│ ├── 7_experiment_tuning_agent/ # 实验调优智能体</w:t>
      </w:r>
    </w:p>
    <w:p w14:paraId="1D67E43E">
      <w:r>
        <w:t>│ └── 8_monitor_alert_agent/ # 【新增】监控告警专属智能体</w:t>
      </w:r>
    </w:p>
    <w:p w14:paraId="2A279106">
      <w:r>
        <w:t>├── 3_literature_workflow/ # 【文献全流程】文献检索-归档-解析</w:t>
      </w:r>
    </w:p>
    <w:p w14:paraId="010717FB">
      <w:r>
        <w:t>│ ├── raw_pdf/ # 原始文献PDF（Zotero自动归档）</w:t>
      </w:r>
    </w:p>
    <w:p w14:paraId="11820866">
      <w:r>
        <w:t>│ ├── structured_summary/ # 文献结构化解析笔记</w:t>
      </w:r>
    </w:p>
    <w:p w14:paraId="49BD20C9">
      <w:r>
        <w:t>│ ├── knowledge_graph/ # 科研知识图谱输出</w:t>
      </w:r>
    </w:p>
    <w:p w14:paraId="43CCFE9D">
      <w:r>
        <w:t>│ └── zotero_sync/ # Zotero同步规则与日志</w:t>
      </w:r>
    </w:p>
    <w:p w14:paraId="3DDADC7B">
      <w:r>
        <w:t>├── 4_research_hypothesis/ # 【创新点全流程】假说-拆解-评审</w:t>
      </w:r>
    </w:p>
    <w:p w14:paraId="77CEF8B5">
      <w:r>
        <w:t>│ ├── innovation_list.md # 创新点清单与优先级</w:t>
      </w:r>
    </w:p>
    <w:p w14:paraId="75CFA944">
      <w:r>
        <w:t>│ ├── technical_route.md # 技术路线拆解文档</w:t>
      </w:r>
    </w:p>
    <w:p w14:paraId="1E6273D8">
      <w:r>
        <w:t>│ ├── review_report/ # 创新点评审报告</w:t>
      </w:r>
    </w:p>
    <w:p w14:paraId="4AAE487E">
      <w:r>
        <w:t>│ └── atomic_module/ # 原子化技术模块拆解</w:t>
      </w:r>
    </w:p>
    <w:p w14:paraId="2F2BD079">
      <w:r>
        <w:t>├── 5_code_base/ # 【代码中心】基线-优化-调优全代码管理</w:t>
      </w:r>
    </w:p>
    <w:p w14:paraId="2B345B6D">
      <w:r>
        <w:t>│ ├── baseline/ # 三模型官方基线代码（无修改）</w:t>
      </w:r>
    </w:p>
    <w:p w14:paraId="5B1F594E">
      <w:r>
        <w:t>│ │ ├── MTGNN/ # 官方仓库克隆基线</w:t>
      </w:r>
    </w:p>
    <w:p w14:paraId="56A0A694">
      <w:r>
        <w:t>│ │ ├── TimesNet/ # 官方仓库克隆基线</w:t>
      </w:r>
    </w:p>
    <w:p w14:paraId="749B6796">
      <w:r>
        <w:t>│ │ └── XGBoost/ # 官方基线代码</w:t>
      </w:r>
    </w:p>
    <w:p w14:paraId="56A41F5F">
      <w:r>
        <w:t>│ ├── optimized/ # 创新点优化后的模型代码</w:t>
      </w:r>
    </w:p>
    <w:p w14:paraId="17FFD378">
      <w:r>
        <w:t>│ ├── demo/ # 创新点轻量化验证Demo</w:t>
      </w:r>
    </w:p>
    <w:p w14:paraId="7BB65010">
      <w:r>
        <w:t>│ ├── utils/ # 通用工具函数</w:t>
      </w:r>
    </w:p>
    <w:p w14:paraId="1CD97117">
      <w:r>
        <w:t>│ └── requirements.txt # 全项目统一依赖清单</w:t>
      </w:r>
    </w:p>
    <w:p w14:paraId="6ECE6866">
      <w:r>
        <w:t>├── 6_experiment_execution/ # 【实验中心】云端执行-调优-结果</w:t>
      </w:r>
    </w:p>
    <w:p w14:paraId="1D75BA2B">
      <w:r>
        <w:t>│ ├── aliyun_sync/ # 阿里云同步代码与数据</w:t>
      </w:r>
    </w:p>
    <w:p w14:paraId="1628F94B">
      <w:r>
        <w:t>│ ├── tuning_log/ # AutoResearch调优全日志</w:t>
      </w:r>
    </w:p>
    <w:p w14:paraId="3D0ED07C">
      <w:r>
        <w:t>│ ├── experiment_result/ # 每轮实验指标与对比报告</w:t>
      </w:r>
    </w:p>
    <w:p w14:paraId="72A3ED18">
      <w:r>
        <w:t>│ └── best_model/ # 每轮最优模型权重与配置</w:t>
      </w:r>
    </w:p>
    <w:p w14:paraId="4E11BD58">
      <w:r>
        <w:t>├── 7_monitor_system/ # 【监控中心】全流程日志与告警</w:t>
      </w:r>
    </w:p>
    <w:p w14:paraId="46F2ED96">
      <w:r>
        <w:t>│ ├── system_log/ # 系统资源与执行日志</w:t>
      </w:r>
    </w:p>
    <w:p w14:paraId="6040A124">
      <w:r>
        <w:t>│ ├── error_log/ # 异常报错与修复日志</w:t>
      </w:r>
    </w:p>
    <w:p w14:paraId="21249D83">
      <w:r>
        <w:t>│ ├── alert_history/ # 告警推送历史记录</w:t>
      </w:r>
    </w:p>
    <w:p w14:paraId="0A600E33">
      <w:r>
        <w:t>│ └── diagnose_report/ # 全流程诊断报告</w:t>
      </w:r>
    </w:p>
    <w:p w14:paraId="1D2E6B2F">
      <w:r>
        <w:t>├── 8_knowledge_asset/ # 【资产沉淀】知识库与版本管理</w:t>
      </w:r>
    </w:p>
    <w:p w14:paraId="39FFFBBD">
      <w:r>
        <w:t>│ ├── obsidian_sync/ # Obsidian知识库同步内容</w:t>
      </w:r>
    </w:p>
    <w:p w14:paraId="1A06DE6A">
      <w:r>
        <w:t>│ ├── iteration_memory/ # 持久化记忆库</w:t>
      </w:r>
    </w:p>
    <w:p w14:paraId="680B757B">
      <w:r>
        <w:t>│ ├── git_version/ # 版本迭代记录</w:t>
      </w:r>
    </w:p>
    <w:p w14:paraId="65E86213">
      <w:r>
        <w:t>│ └── final_report/ # 每轮迭代最终报告</w:t>
      </w:r>
    </w:p>
    <w:p w14:paraId="4FFA28DF">
      <w:r>
        <w:t>└── docs/ # 项目文档</w:t>
      </w:r>
    </w:p>
    <w:p w14:paraId="08E49205">
      <w:r>
        <w:t>├── OpenClaw安装文档.md # 小龙虾安装与使用文档</w:t>
      </w:r>
    </w:p>
    <w:p w14:paraId="02689345">
      <w:r>
        <w:t>└── 项目架构与执行说明.md</w:t>
      </w:r>
    </w:p>
    <w:p w14:paraId="247B5B76">
      <w:pPr>
        <w:pStyle w:val="4"/>
      </w:pPr>
      <w:r>
        <w:t>重构执行步骤（严格按顺序执行）</w:t>
      </w:r>
    </w:p>
    <w:p w14:paraId="0C367D14">
      <w:pPr>
        <w:numPr>
          <w:ilvl w:val="0"/>
          <w:numId w:val="4"/>
        </w:numPr>
        <w:spacing w:before="0"/>
        <w:ind w:left="720" w:hanging="360"/>
      </w:pPr>
      <w:r>
        <w:t>读取原有项目所有文件，备份核心有效配置（.env、原有config目录、research_definition.md、data_feature.yaml）</w:t>
      </w:r>
    </w:p>
    <w:p w14:paraId="5642EA38">
      <w:pPr>
        <w:numPr>
          <w:ilvl w:val="0"/>
          <w:numId w:val="4"/>
        </w:numPr>
        <w:ind w:left="720" w:hanging="360"/>
      </w:pPr>
      <w:r>
        <w:t>按上述目录结构1:1创建文件夹，生成标准化目录树</w:t>
      </w:r>
    </w:p>
    <w:p w14:paraId="03FF9965">
      <w:pPr>
        <w:numPr>
          <w:ilvl w:val="0"/>
          <w:numId w:val="4"/>
        </w:numPr>
        <w:ind w:left="720" w:hanging="360"/>
      </w:pPr>
      <w:r>
        <w:t>自动迁移原有核心配置文件到对应目录，修正所有相对路径，确保路径100%可执行</w:t>
      </w:r>
    </w:p>
    <w:p w14:paraId="2A14873E">
      <w:pPr>
        <w:numPr>
          <w:ilvl w:val="0"/>
          <w:numId w:val="4"/>
        </w:numPr>
        <w:ind w:left="720" w:hanging="360"/>
      </w:pPr>
      <w:r>
        <w:t>生成统一的requirements.txt，整合三模型所有依赖，明确版本号，避免依赖冲突</w:t>
      </w:r>
    </w:p>
    <w:p w14:paraId="14F1ABB7">
      <w:pPr>
        <w:numPr>
          <w:ilvl w:val="0"/>
          <w:numId w:val="4"/>
        </w:numPr>
        <w:ind w:left="720" w:hanging="360"/>
      </w:pPr>
      <w:r>
        <w:t>更新.gitignore，确保隐私文件、大文件、日志、模型权重不进入Git</w:t>
      </w:r>
    </w:p>
    <w:p w14:paraId="52EAA531">
      <w:pPr>
        <w:numPr>
          <w:ilvl w:val="0"/>
          <w:numId w:val="4"/>
        </w:numPr>
        <w:ind w:left="720" w:hanging="360"/>
      </w:pPr>
      <w:r>
        <w:t>生成重构校验报告，输出目录结构、迁移文件清单、路径修正详情、无异常验证结论</w:t>
      </w:r>
    </w:p>
    <w:p w14:paraId="052B7983">
      <w:pPr>
        <w:numPr>
          <w:ilvl w:val="0"/>
          <w:numId w:val="4"/>
        </w:numPr>
        <w:spacing w:after="0"/>
        <w:ind w:left="720" w:hanging="360"/>
      </w:pPr>
      <w:r>
        <w:t>校验通过→自动进入第二阶段，异常则自主修复，无法修复则输出详情后推进</w:t>
      </w:r>
    </w:p>
    <w:p w14:paraId="4DCC3EFC">
      <w:pPr>
        <w:pStyle w:val="3"/>
      </w:pPr>
      <w:r>
        <w:t>【第二阶段：OpenClaw（小龙虾）全局管理体系集成 · 全流程接管】</w:t>
      </w:r>
    </w:p>
    <w:p w14:paraId="16EB50E0">
      <w:pPr>
        <w:pStyle w:val="4"/>
      </w:pPr>
      <w:r>
        <w:t>核心目标</w:t>
      </w:r>
    </w:p>
    <w:p w14:paraId="1C897737">
      <w:r>
        <w:t>让OpenClaw作为全局调度中枢，接管所有工具调用、智能体编排、环境管理、监控告警，解决网管适配问题，100%兼容.env内的大模型API配置。</w:t>
      </w:r>
    </w:p>
    <w:p w14:paraId="528F07B1">
      <w:pPr>
        <w:pStyle w:val="4"/>
      </w:pPr>
      <w:r>
        <w:t>执行步骤（严格按顺序执行）</w:t>
      </w:r>
    </w:p>
    <w:p w14:paraId="0A7F8610">
      <w:pPr>
        <w:numPr>
          <w:ilvl w:val="0"/>
          <w:numId w:val="5"/>
        </w:numPr>
        <w:spacing w:before="0"/>
        <w:ind w:left="720" w:hanging="360"/>
      </w:pPr>
      <w:r>
        <w:rPr>
          <w:b/>
        </w:rPr>
        <w:t>环境与配置读取</w:t>
      </w:r>
    </w:p>
    <w:p w14:paraId="56802382">
      <w:pPr>
        <w:numPr>
          <w:ilvl w:val="1"/>
          <w:numId w:val="5"/>
        </w:numPr>
        <w:spacing w:before="0"/>
        <w:ind w:left="1440" w:hanging="360"/>
      </w:pPr>
      <w:r>
        <w:t>读取项目.env文件，提取大模型API_KEY、BASE_URL、所有第三方API配置、阿里云服务器配置</w:t>
      </w:r>
    </w:p>
    <w:p w14:paraId="3AC2052B">
      <w:pPr>
        <w:numPr>
          <w:ilvl w:val="1"/>
          <w:numId w:val="5"/>
        </w:numPr>
        <w:ind w:left="1440" w:hanging="360"/>
      </w:pPr>
      <w:r>
        <w:t>读取docs/OpenClaw安装文档.md，提取安装要求、适配规则、环境依赖</w:t>
      </w:r>
    </w:p>
    <w:p w14:paraId="4ACD8B8E">
      <w:pPr>
        <w:numPr>
          <w:ilvl w:val="1"/>
          <w:numId w:val="5"/>
        </w:numPr>
        <w:spacing w:after="0"/>
        <w:ind w:left="1440" w:hanging="360"/>
      </w:pPr>
      <w:r>
        <w:t>检查本地Python环境、Cline权限、网络环境，预诊断安装障碍</w:t>
      </w:r>
    </w:p>
    <w:p w14:paraId="22A33F10">
      <w:pPr>
        <w:numPr>
          <w:ilvl w:val="0"/>
          <w:numId w:val="5"/>
        </w:numPr>
        <w:ind w:left="720" w:hanging="360"/>
      </w:pPr>
      <w:r>
        <w:rPr>
          <w:b/>
        </w:rPr>
        <w:t>OpenClaw安装与适配（网管兼容方案优先）</w:t>
      </w:r>
    </w:p>
    <w:p w14:paraId="3A96F4B0">
      <w:pPr>
        <w:numPr>
          <w:ilvl w:val="1"/>
          <w:numId w:val="5"/>
        </w:numPr>
        <w:spacing w:before="0"/>
        <w:ind w:left="1440" w:hanging="360"/>
      </w:pPr>
      <w:r>
        <w:t>优先使用国内镜像源执行安装，避免网管拦截；若安装失败，自动切换离线安装、镜像源、代理适配方案</w:t>
      </w:r>
    </w:p>
    <w:p w14:paraId="0F4D2CD7">
      <w:pPr>
        <w:numPr>
          <w:ilvl w:val="1"/>
          <w:numId w:val="5"/>
        </w:numPr>
        <w:ind w:left="1440" w:hanging="360"/>
      </w:pPr>
      <w:r>
        <w:t>安装完成后，自动执行版本校验、环境适配，确保OpenClaw可正常启动</w:t>
      </w:r>
    </w:p>
    <w:p w14:paraId="27542C60">
      <w:pPr>
        <w:numPr>
          <w:ilvl w:val="1"/>
          <w:numId w:val="5"/>
        </w:numPr>
        <w:spacing w:after="0"/>
        <w:ind w:left="1440" w:hanging="360"/>
      </w:pPr>
      <w:r>
        <w:t>若3次安装仍失败，输出完整异常详情，跳过安装步骤，保留OpenClaw配置框架，不影响后续智能体与流程推进</w:t>
      </w:r>
    </w:p>
    <w:p w14:paraId="5DE0A809">
      <w:pPr>
        <w:numPr>
          <w:ilvl w:val="0"/>
          <w:numId w:val="5"/>
        </w:numPr>
        <w:ind w:left="720" w:hanging="360"/>
      </w:pPr>
      <w:r>
        <w:rPr>
          <w:b/>
        </w:rPr>
        <w:t>API与全局配置绑定</w:t>
      </w:r>
    </w:p>
    <w:p w14:paraId="5EC8945E">
      <w:pPr>
        <w:numPr>
          <w:ilvl w:val="1"/>
          <w:numId w:val="5"/>
        </w:numPr>
        <w:spacing w:before="0"/>
        <w:ind w:left="1440" w:hanging="360"/>
      </w:pPr>
      <w:r>
        <w:t>将.env内的大模型API、学术API、Zotero配置、阿里云配置，100%写入OpenClaw配置文件1_config/base/openclaw_config.yaml</w:t>
      </w:r>
    </w:p>
    <w:p w14:paraId="544A0DF6">
      <w:pPr>
        <w:numPr>
          <w:ilvl w:val="1"/>
          <w:numId w:val="5"/>
        </w:numPr>
        <w:ind w:left="1440" w:hanging="360"/>
      </w:pPr>
      <w:r>
        <w:t>配置OpenClaw全局调度规则，接管所有智能体的触发、编排、状态管理</w:t>
      </w:r>
    </w:p>
    <w:p w14:paraId="008CD128">
      <w:pPr>
        <w:numPr>
          <w:ilvl w:val="1"/>
          <w:numId w:val="5"/>
        </w:numPr>
        <w:ind w:left="1440" w:hanging="360"/>
      </w:pPr>
      <w:r>
        <w:t>配置OpenClaw工具链，绑定Git、Zotero、阿里云SSH、Obsidian、AutoResearch所有工具调用</w:t>
      </w:r>
    </w:p>
    <w:p w14:paraId="0E9705D7">
      <w:pPr>
        <w:numPr>
          <w:ilvl w:val="1"/>
          <w:numId w:val="5"/>
        </w:numPr>
        <w:spacing w:after="0"/>
        <w:ind w:left="1440" w:hanging="360"/>
      </w:pPr>
      <w:r>
        <w:t>执行API连通性测试，自主修复认证失败、地址错误、权限不足等问题，输出测试报告</w:t>
      </w:r>
    </w:p>
    <w:p w14:paraId="6B3029C5">
      <w:pPr>
        <w:numPr>
          <w:ilvl w:val="0"/>
          <w:numId w:val="5"/>
        </w:numPr>
        <w:ind w:left="720" w:hanging="360"/>
      </w:pPr>
      <w:r>
        <w:rPr>
          <w:b/>
        </w:rPr>
        <w:t>全流程执行节点对接</w:t>
      </w:r>
    </w:p>
    <w:p w14:paraId="1D63AFD9">
      <w:pPr>
        <w:numPr>
          <w:ilvl w:val="1"/>
          <w:numId w:val="5"/>
        </w:numPr>
        <w:spacing w:before="0"/>
        <w:ind w:left="1440" w:hanging="360"/>
      </w:pPr>
      <w:r>
        <w:t>将项目6个核心执行环节（研究定义→文献调研→创新挖掘→代码实现→云端调优→结果沉淀）全部接入OpenClaw调度引擎</w:t>
      </w:r>
    </w:p>
    <w:p w14:paraId="76AE0D24">
      <w:pPr>
        <w:numPr>
          <w:ilvl w:val="1"/>
          <w:numId w:val="5"/>
        </w:numPr>
        <w:ind w:left="1440" w:hanging="360"/>
      </w:pPr>
      <w:r>
        <w:t>配置环节间的触发规则、校验标准、异常回滚逻辑，由OpenClaw统一管控</w:t>
      </w:r>
    </w:p>
    <w:p w14:paraId="6B7BA908">
      <w:pPr>
        <w:numPr>
          <w:ilvl w:val="1"/>
          <w:numId w:val="5"/>
        </w:numPr>
        <w:spacing w:after="0"/>
        <w:ind w:left="1440" w:hanging="360"/>
      </w:pPr>
      <w:r>
        <w:t>配置OpenClaw持久化记忆功能，同步项目8_knowledge_asset/iteration_memory/记忆库</w:t>
      </w:r>
    </w:p>
    <w:p w14:paraId="7D58AD5B">
      <w:pPr>
        <w:numPr>
          <w:ilvl w:val="0"/>
          <w:numId w:val="5"/>
        </w:numPr>
        <w:ind w:left="720" w:hanging="360"/>
      </w:pPr>
      <w:r>
        <w:rPr>
          <w:b/>
        </w:rPr>
        <w:t>校验与输出</w:t>
      </w:r>
    </w:p>
    <w:p w14:paraId="35BC85D6">
      <w:pPr>
        <w:numPr>
          <w:ilvl w:val="1"/>
          <w:numId w:val="5"/>
        </w:numPr>
        <w:spacing w:before="0"/>
        <w:ind w:left="1440" w:hanging="360"/>
      </w:pPr>
      <w:r>
        <w:t>执行OpenClaw全链路调度测试，输出集成校验报告</w:t>
      </w:r>
    </w:p>
    <w:p w14:paraId="34C88EB8">
      <w:pPr>
        <w:numPr>
          <w:ilvl w:val="1"/>
          <w:numId w:val="5"/>
        </w:numPr>
        <w:spacing w:after="0"/>
        <w:ind w:left="1440" w:hanging="360"/>
      </w:pPr>
      <w:r>
        <w:t>校验通过→自动进入第三阶段，异常则自主修复，无法修复则输出详情后推进</w:t>
      </w:r>
    </w:p>
    <w:p w14:paraId="22BDBE7F">
      <w:pPr>
        <w:pStyle w:val="3"/>
      </w:pPr>
      <w:r>
        <w:t>【第三阶段：精细化智能体体系重构 · 全环节权责闭环】</w:t>
      </w:r>
    </w:p>
    <w:p w14:paraId="105ED7C0">
      <w:pPr>
        <w:pStyle w:val="4"/>
      </w:pPr>
      <w:r>
        <w:t>核心优化目标</w:t>
      </w:r>
    </w:p>
    <w:p w14:paraId="16FA3504">
      <w:r>
        <w:t>在原有五智能体基础上，新增3个专属智能体，实现「专门环节专门智能体负责」，每个智能体绑定对应开源项目能力，解决原有环节缺失问题，全流程无断层。</w:t>
      </w:r>
    </w:p>
    <w:p w14:paraId="55A768FE">
      <w:pPr>
        <w:pStyle w:val="4"/>
      </w:pPr>
      <w:r>
        <w:t>优化后完整智能体体系（严格按此落地）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2A4F1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C4BD13">
            <w:pPr>
              <w:jc w:val="center"/>
              <w:rPr>
                <w:b/>
              </w:rPr>
            </w:pPr>
            <w:r>
              <w:rPr>
                <w:b/>
              </w:rPr>
              <w:t>智能体序号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E9F223">
            <w:pPr>
              <w:jc w:val="center"/>
              <w:rPr>
                <w:b/>
              </w:rPr>
            </w:pPr>
            <w:r>
              <w:rPr>
                <w:b/>
              </w:rPr>
              <w:t>智能体名称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83B931">
            <w:pPr>
              <w:jc w:val="center"/>
              <w:rPr>
                <w:b/>
              </w:rPr>
            </w:pPr>
            <w:r>
              <w:rPr>
                <w:b/>
              </w:rPr>
              <w:t>核心职责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315967">
            <w:pPr>
              <w:jc w:val="center"/>
              <w:rPr>
                <w:b/>
              </w:rPr>
            </w:pPr>
            <w:r>
              <w:rPr>
                <w:b/>
              </w:rPr>
              <w:t>绑定开源模块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91E04C">
            <w:pPr>
              <w:jc w:val="center"/>
              <w:rPr>
                <w:b/>
              </w:rPr>
            </w:pPr>
            <w:r>
              <w:rPr>
                <w:b/>
              </w:rPr>
              <w:t>标准化输入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A192B0">
            <w:pPr>
              <w:jc w:val="center"/>
              <w:rPr>
                <w:b/>
              </w:rPr>
            </w:pPr>
            <w:r>
              <w:rPr>
                <w:b/>
              </w:rPr>
              <w:t>标准化输出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3D3D83">
            <w:pPr>
              <w:jc w:val="center"/>
              <w:rPr>
                <w:b/>
              </w:rPr>
            </w:pPr>
            <w:r>
              <w:rPr>
                <w:b/>
              </w:rPr>
              <w:t>执行校验标准</w:t>
            </w:r>
          </w:p>
        </w:tc>
      </w:tr>
      <w:tr w14:paraId="0B977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2604DB">
            <w:r>
              <w:t>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7BAB08">
            <w:r>
              <w:t>研究管理智能体（全局大脑）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51D0D1">
            <w:r>
              <w:t>全流程调度、迭代决策、记忆库维护、异常处理、OpenClaw中枢对接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CD2A50">
            <w:r>
              <w:t>EvoScientist + SciPhi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C958BB">
            <w:r>
              <w:t>研究规则、各环节结果、记忆库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14E4F0">
            <w:r>
              <w:t>环节触发指令、迭代/回溯决策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E8BCFD">
            <w:r>
              <w:t>无阻塞、状态可追溯、全程无人工干预</w:t>
            </w:r>
          </w:p>
        </w:tc>
      </w:tr>
      <w:tr w14:paraId="7209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8CB839">
            <w:r>
              <w:t>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39DF1E">
            <w:r>
              <w:t>文献调研智能体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3972D3">
            <w:r>
              <w:t>三模型专属文献检索、Zotero自动归档、去重过滤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13487F">
            <w:r>
              <w:t>OpenResearch + Zotero-GPT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A604D4">
            <w:r>
              <w:t>检索规则、关键词、回溯需求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4EFA75">
            <w:r>
              <w:t>分类文献库、PDF原始文件、元数据清单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2A4457">
            <w:r>
              <w:t>文献100%归档、符合检索规则、元数据完整</w:t>
            </w:r>
          </w:p>
        </w:tc>
      </w:tr>
      <w:tr w14:paraId="75E53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19974F">
            <w:r>
              <w:t>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037064">
            <w:r>
              <w:t>文献解析总结专属智能体【新增】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D9ADBF">
            <w:r>
              <w:t>文献全文结构化解析、核心方法拆解、优劣势分析、Markdown笔记生成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60EBEF">
            <w:r>
              <w:t>PaperAgent + Zotero-GPT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667321">
            <w:r>
              <w:t>原始文献PDF、元数据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F118F5">
            <w:r>
              <w:t>文献结构化总结、核心方法库、研究脉络图谱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484CD7">
            <w:r>
              <w:t>每篇文献对应1份结构化总结、核心信息无遗漏、可直接用于创新点挖掘</w:t>
            </w:r>
          </w:p>
        </w:tc>
      </w:tr>
      <w:tr w14:paraId="1DF60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9A5DFE">
            <w:r>
              <w:t>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85FB78">
            <w:r>
              <w:t>创新点挖掘智能体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6F1BC9">
            <w:r>
              <w:t>三模型优劣势分析、研究空白识别、创新点生成、原子化模块拆解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B3A2E9">
            <w:r>
              <w:t>AI-Scientist + PaperAgent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12ADE4">
            <w:r>
              <w:t>结构化文献库、研究定义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BE79B5">
            <w:r>
              <w:t>创新点清单、技术路线、原子化编码模块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AC19DD">
            <w:r>
              <w:t>创新点可落地、有文献支撑、可直接编码实现</w:t>
            </w:r>
          </w:p>
        </w:tc>
      </w:tr>
      <w:tr w14:paraId="57820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1E95FB">
            <w:r>
              <w:t>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1650B7">
            <w:r>
              <w:t>创新点评审专属智能体【新增】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DD3191">
            <w:r>
              <w:t>创新点可行性评审、创新性校验、落地风险评估、优先级排序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6641AF">
            <w:r>
              <w:t>ARIS双模型验证体系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1F7901">
            <w:r>
              <w:t>创新点清单、技术路线、文献支撑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056789">
            <w:r>
              <w:t>创新点评审报告、优先级排序、优化建议、通过/驳回结论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C4543C">
            <w:r>
              <w:t>评审标准明确、结论可落地、驳回项有明确优化方向</w:t>
            </w:r>
          </w:p>
        </w:tc>
      </w:tr>
      <w:tr w14:paraId="0714F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D024B3">
            <w:r>
              <w:t>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FF7FD5">
            <w:r>
              <w:t>代码落地专属智能体【新增】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F57DAE">
            <w:r>
              <w:t>基线代码复现、创新点代码实现、Demo验证、阿里云同步、报错自动修复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87DBFD">
            <w:r>
              <w:t>Aider + AI-Scientist + ML-Agent-Research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78C5E1">
            <w:r>
              <w:t>通过评审的创新点、技术拆解、基线代码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A9CD35">
            <w:r>
              <w:t>可运行Demo、优化后模型代码、云端同步包、修复日志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DBBE7B">
            <w:r>
              <w:t>代码无报错、最小验证通过、路径适配阿里云、可直接执行训练</w:t>
            </w:r>
          </w:p>
        </w:tc>
      </w:tr>
      <w:tr w14:paraId="67D02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4DA4CC">
            <w:r>
              <w:t>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C78AAE">
            <w:r>
              <w:t>实验调优智能体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5D094F">
            <w:r>
              <w:t>阿里云自动化调优、AutoResearch迭代、指标评审、版本留存/回滚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575B48">
            <w:r>
              <w:t>ARIS + AutoResearch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5B39C6">
            <w:r>
              <w:t>优化后代码、调优规则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464ECB">
            <w:r>
              <w:t>最优模型、调优日志、实验指标报告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D87CB1">
            <w:r>
              <w:t>迭代完成、日志完整、指标可追溯、结果同步本地</w:t>
            </w:r>
          </w:p>
        </w:tc>
      </w:tr>
      <w:tr w14:paraId="0F771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BE373B">
            <w:r>
              <w:t>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EFFE08">
            <w:r>
              <w:t>监控告警专属智能体【新增】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525AE4">
            <w:r>
              <w:t>全流程资源监控、异常告警、钉钉推送、日志归档、诊断报告生成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353F9E">
            <w:r>
              <w:t>OpenClaw工具链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0132A0">
            <w:r>
              <w:t>监控规则、系统日志、实验数据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12E220">
            <w:r>
              <w:t>告警记录、诊断报告、监控日志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B2A381">
            <w:r>
              <w:t>阈值触发及时、告警100%推送、日志完整可追溯</w:t>
            </w:r>
          </w:p>
        </w:tc>
      </w:tr>
    </w:tbl>
    <w:p w14:paraId="29BCE70B">
      <w:pPr>
        <w:pStyle w:val="4"/>
      </w:pPr>
      <w:r>
        <w:t>执行步骤</w:t>
      </w:r>
    </w:p>
    <w:p w14:paraId="4220B4A8">
      <w:pPr>
        <w:numPr>
          <w:ilvl w:val="0"/>
          <w:numId w:val="6"/>
        </w:numPr>
        <w:spacing w:before="0"/>
        <w:ind w:left="720" w:hanging="360"/>
      </w:pPr>
      <w:r>
        <w:t>按上述智能体体系，在2_agent_system/目录下生成每个智能体的独立模块、执行脚本、prompt模板</w:t>
      </w:r>
    </w:p>
    <w:p w14:paraId="44241269">
      <w:pPr>
        <w:numPr>
          <w:ilvl w:val="0"/>
          <w:numId w:val="6"/>
        </w:numPr>
        <w:ind w:left="720" w:hanging="360"/>
      </w:pPr>
      <w:r>
        <w:t>每个智能体绑定对应开源项目的核心能力，写入执行规则，确保输入输出标准化</w:t>
      </w:r>
    </w:p>
    <w:p w14:paraId="30AEF846">
      <w:pPr>
        <w:numPr>
          <w:ilvl w:val="0"/>
          <w:numId w:val="6"/>
        </w:numPr>
        <w:ind w:left="720" w:hanging="360"/>
      </w:pPr>
      <w:r>
        <w:t>将所有智能体接入OpenClaw全局调度引擎，配置环节间的触发、校验、回滚逻辑</w:t>
      </w:r>
    </w:p>
    <w:p w14:paraId="45BED0A3">
      <w:pPr>
        <w:numPr>
          <w:ilvl w:val="0"/>
          <w:numId w:val="6"/>
        </w:numPr>
        <w:ind w:left="720" w:hanging="360"/>
      </w:pPr>
      <w:r>
        <w:t>生成智能体体系校验报告，输出每个智能体的职责、输入输出、触发规则、校验标准</w:t>
      </w:r>
    </w:p>
    <w:p w14:paraId="09882619">
      <w:pPr>
        <w:numPr>
          <w:ilvl w:val="0"/>
          <w:numId w:val="6"/>
        </w:numPr>
        <w:spacing w:after="0"/>
        <w:ind w:left="720" w:hanging="360"/>
      </w:pPr>
      <w:r>
        <w:t>校验通过→自动进入第四阶段，异常则自主修复，无法修复则输出详情后推进</w:t>
      </w:r>
    </w:p>
    <w:p w14:paraId="1DBC39E8">
      <w:pPr>
        <w:pStyle w:val="3"/>
      </w:pPr>
      <w:r>
        <w:t>【第四阶段：安全监控与异常告警体系搭建 · 全流程可观测】</w:t>
      </w:r>
    </w:p>
    <w:p w14:paraId="7943288C">
      <w:pPr>
        <w:pStyle w:val="4"/>
      </w:pPr>
      <w:r>
        <w:t>核心目标</w:t>
      </w:r>
    </w:p>
    <w:p w14:paraId="3F15D58E">
      <w:r>
        <w:t>搭建云服务器资源监控、实验过程监控、异常告警闭环，通过OpenClaw实现钉钉推送，全流程有日志、有告警、可诊断。</w:t>
      </w:r>
    </w:p>
    <w:p w14:paraId="355A841E">
      <w:pPr>
        <w:pStyle w:val="4"/>
      </w:pPr>
      <w:r>
        <w:t>执行步骤</w:t>
      </w:r>
    </w:p>
    <w:p w14:paraId="076B8F97">
      <w:pPr>
        <w:numPr>
          <w:ilvl w:val="0"/>
          <w:numId w:val="7"/>
        </w:numPr>
        <w:spacing w:before="0"/>
        <w:ind w:left="720" w:hanging="360"/>
      </w:pPr>
      <w:r>
        <w:rPr>
          <w:b/>
        </w:rPr>
        <w:t>监控规则与阈值配置</w:t>
      </w:r>
    </w:p>
    <w:p w14:paraId="1445B743">
      <w:pPr>
        <w:numPr>
          <w:ilvl w:val="1"/>
          <w:numId w:val="7"/>
        </w:numPr>
        <w:spacing w:before="0"/>
        <w:ind w:left="1440" w:hanging="360"/>
      </w:pPr>
      <w:r>
        <w:t>生成1_config/alert/monitor_rules.yaml，明确监控阈值：</w:t>
      </w:r>
    </w:p>
    <w:p w14:paraId="4C301336">
      <w:pPr>
        <w:numPr>
          <w:ilvl w:val="2"/>
          <w:numId w:val="7"/>
        </w:numPr>
        <w:spacing w:before="0"/>
        <w:ind w:left="2160" w:hanging="360"/>
      </w:pPr>
      <w:r>
        <w:t>云服务器资源：CPU使用率≥90%、内存使用率≥90%、显存使用率≥95%、磁盘使用率≥90%，持续5分钟触发告警</w:t>
      </w:r>
    </w:p>
    <w:p w14:paraId="350B0AC3">
      <w:pPr>
        <w:numPr>
          <w:ilvl w:val="2"/>
          <w:numId w:val="7"/>
        </w:numPr>
        <w:ind w:left="2160" w:hanging="360"/>
      </w:pPr>
      <w:r>
        <w:t>实验过程：训练loss爆炸、连续5轮指标不升反降、代码运行报错、SSH连接中断、训练超时触发告警</w:t>
      </w:r>
    </w:p>
    <w:p w14:paraId="179D2063">
      <w:pPr>
        <w:numPr>
          <w:ilvl w:val="2"/>
          <w:numId w:val="7"/>
        </w:numPr>
        <w:spacing w:after="0"/>
        <w:ind w:left="2160" w:hanging="360"/>
      </w:pPr>
      <w:r>
        <w:t>流程执行：环节校验失败、重试3次仍异常、回滚操作触发告警</w:t>
      </w:r>
    </w:p>
    <w:p w14:paraId="2B70B07A">
      <w:pPr>
        <w:numPr>
          <w:ilvl w:val="1"/>
          <w:numId w:val="7"/>
        </w:numPr>
        <w:spacing w:after="0"/>
        <w:ind w:left="1440" w:hanging="360"/>
      </w:pPr>
      <w:r>
        <w:t>生成1_config/alert/dingtalk_config.yaml，配置钉钉机器人Webhook、密钥、推送规则、接收人</w:t>
      </w:r>
    </w:p>
    <w:p w14:paraId="7954AF95">
      <w:pPr>
        <w:numPr>
          <w:ilvl w:val="0"/>
          <w:numId w:val="7"/>
        </w:numPr>
        <w:ind w:left="720" w:hanging="360"/>
      </w:pPr>
      <w:r>
        <w:rPr>
          <w:b/>
        </w:rPr>
        <w:t>全流程日志体系搭建</w:t>
      </w:r>
    </w:p>
    <w:p w14:paraId="5C15F393">
      <w:pPr>
        <w:numPr>
          <w:ilvl w:val="1"/>
          <w:numId w:val="7"/>
        </w:numPr>
        <w:spacing w:before="0"/>
        <w:ind w:left="1440" w:hanging="360"/>
      </w:pPr>
      <w:r>
        <w:t>配置OpenClaw全流程日志采集规则，按环节生成标准化日志，写入7_monitor_system/对应目录</w:t>
      </w:r>
    </w:p>
    <w:p w14:paraId="752A094F">
      <w:pPr>
        <w:numPr>
          <w:ilvl w:val="1"/>
          <w:numId w:val="7"/>
        </w:numPr>
        <w:ind w:left="1440" w:hanging="360"/>
      </w:pPr>
      <w:r>
        <w:t>明确日志规范：每条日志必须包含「时间戳、环节、智能体、执行动作、结果/异常、耗时」</w:t>
      </w:r>
    </w:p>
    <w:p w14:paraId="2ADF3513">
      <w:pPr>
        <w:numPr>
          <w:ilvl w:val="1"/>
          <w:numId w:val="7"/>
        </w:numPr>
        <w:spacing w:after="0"/>
        <w:ind w:left="1440" w:hanging="360"/>
      </w:pPr>
      <w:r>
        <w:t>配置异常日志自动归集、报错自动解析、修复方案自动匹配规则</w:t>
      </w:r>
    </w:p>
    <w:p w14:paraId="1C8A0B25">
      <w:pPr>
        <w:numPr>
          <w:ilvl w:val="0"/>
          <w:numId w:val="7"/>
        </w:numPr>
        <w:ind w:left="720" w:hanging="360"/>
      </w:pPr>
      <w:r>
        <w:rPr>
          <w:b/>
        </w:rPr>
        <w:t>钉钉告警对接（OpenClaw实现）</w:t>
      </w:r>
    </w:p>
    <w:p w14:paraId="3C17EA38">
      <w:pPr>
        <w:numPr>
          <w:ilvl w:val="1"/>
          <w:numId w:val="7"/>
        </w:numPr>
        <w:spacing w:before="0"/>
        <w:ind w:left="1440" w:hanging="360"/>
      </w:pPr>
      <w:r>
        <w:t>通过OpenClaw工具链对接钉钉机器人API，配置告警触发规则、推送内容模板</w:t>
      </w:r>
    </w:p>
    <w:p w14:paraId="0FF56989">
      <w:pPr>
        <w:numPr>
          <w:ilvl w:val="1"/>
          <w:numId w:val="7"/>
        </w:numPr>
        <w:ind w:left="1440" w:hanging="360"/>
      </w:pPr>
      <w:r>
        <w:t>配置告警分级：</w:t>
      </w:r>
    </w:p>
    <w:p w14:paraId="3ADBEB96">
      <w:pPr>
        <w:numPr>
          <w:ilvl w:val="2"/>
          <w:numId w:val="7"/>
        </w:numPr>
        <w:spacing w:before="0"/>
        <w:ind w:left="2160" w:hanging="360"/>
      </w:pPr>
      <w:r>
        <w:t>紧急告警：服务器失联、训练中断、代码报错无法修复，立即推送</w:t>
      </w:r>
    </w:p>
    <w:p w14:paraId="0DDC6131">
      <w:pPr>
        <w:numPr>
          <w:ilvl w:val="2"/>
          <w:numId w:val="7"/>
        </w:numPr>
        <w:ind w:left="2160" w:hanging="360"/>
      </w:pPr>
      <w:r>
        <w:t>预警告警：资源接近阈值、指标连续下降，定时推送</w:t>
      </w:r>
    </w:p>
    <w:p w14:paraId="53DEA3C2">
      <w:pPr>
        <w:numPr>
          <w:ilvl w:val="2"/>
          <w:numId w:val="7"/>
        </w:numPr>
        <w:spacing w:after="0"/>
        <w:ind w:left="2160" w:hanging="360"/>
      </w:pPr>
      <w:r>
        <w:t>通知告警：环节完成、迭代结束、最优模型生成，阶段推送</w:t>
      </w:r>
    </w:p>
    <w:p w14:paraId="6D1BC503">
      <w:pPr>
        <w:numPr>
          <w:ilvl w:val="1"/>
          <w:numId w:val="7"/>
        </w:numPr>
        <w:spacing w:after="0"/>
        <w:ind w:left="1440" w:hanging="360"/>
      </w:pPr>
      <w:r>
        <w:t>执行告警测试，自主修复Webhook配置、签名错误、网络拦截等问题，输出测试报告</w:t>
      </w:r>
    </w:p>
    <w:p w14:paraId="1FFB9C1B">
      <w:pPr>
        <w:numPr>
          <w:ilvl w:val="0"/>
          <w:numId w:val="7"/>
        </w:numPr>
        <w:ind w:left="720" w:hanging="360"/>
      </w:pPr>
      <w:r>
        <w:rPr>
          <w:b/>
        </w:rPr>
        <w:t>异常处理闭环配置</w:t>
      </w:r>
    </w:p>
    <w:p w14:paraId="560661CF">
      <w:pPr>
        <w:numPr>
          <w:ilvl w:val="1"/>
          <w:numId w:val="7"/>
        </w:numPr>
        <w:spacing w:before="0"/>
        <w:ind w:left="1440" w:hanging="360"/>
      </w:pPr>
      <w:r>
        <w:t>配置告警触发后的自动处理规则：资源告警自动降配/暂停训练、代码报错自动修复重试、连接中断自动重连</w:t>
      </w:r>
    </w:p>
    <w:p w14:paraId="01A40641">
      <w:pPr>
        <w:numPr>
          <w:ilvl w:val="1"/>
          <w:numId w:val="7"/>
        </w:numPr>
        <w:ind w:left="1440" w:hanging="360"/>
      </w:pPr>
      <w:r>
        <w:t>配置异常无法解决时的自动回滚规则，回滚到上一稳定版本，同步推送告警</w:t>
      </w:r>
    </w:p>
    <w:p w14:paraId="1A9DB1D1">
      <w:pPr>
        <w:numPr>
          <w:ilvl w:val="1"/>
          <w:numId w:val="7"/>
        </w:numPr>
        <w:spacing w:after="0"/>
        <w:ind w:left="1440" w:hanging="360"/>
      </w:pPr>
      <w:r>
        <w:t>生成监控告警体系校验报告，输出配置详情、测试结果、异常处理规则</w:t>
      </w:r>
    </w:p>
    <w:p w14:paraId="66EDB9A9">
      <w:pPr>
        <w:numPr>
          <w:ilvl w:val="0"/>
          <w:numId w:val="7"/>
        </w:numPr>
        <w:spacing w:after="0"/>
        <w:ind w:left="720" w:hanging="360"/>
      </w:pPr>
      <w:r>
        <w:t>校验通过→自动进入全流程校验与闭环执行阶段，异常则自主修复，无法修复则输出详情后推进</w:t>
      </w:r>
    </w:p>
    <w:p w14:paraId="6244528A">
      <w:pPr>
        <w:pStyle w:val="3"/>
      </w:pPr>
      <w:r>
        <w:t>【全流程校验与闭环执行SOP】</w:t>
      </w:r>
    </w:p>
    <w:p w14:paraId="3BAF528D">
      <w:pPr>
        <w:numPr>
          <w:ilvl w:val="0"/>
          <w:numId w:val="8"/>
        </w:numPr>
        <w:spacing w:before="0"/>
        <w:ind w:left="720" w:hanging="360"/>
      </w:pPr>
      <w:r>
        <w:rPr>
          <w:b/>
        </w:rPr>
        <w:t>全链路重构校验</w:t>
      </w:r>
    </w:p>
    <w:p w14:paraId="5D7AB098">
      <w:pPr>
        <w:spacing w:before="0"/>
        <w:ind w:left="720"/>
      </w:pPr>
      <w:r>
        <w:t>完成上述4个阶段后，自动执行全链路校验：目录结构完整性、OpenClaw调度可用性、智能体体系完整性、监控告警连通性、配置文件有效性、路径适配性，输出完整的重构优化校验报告。</w:t>
      </w:r>
    </w:p>
    <w:p w14:paraId="21F0B773">
      <w:pPr>
        <w:numPr>
          <w:ilvl w:val="0"/>
          <w:numId w:val="8"/>
        </w:numPr>
        <w:ind w:left="720" w:hanging="360"/>
      </w:pPr>
      <w:r>
        <w:rPr>
          <w:b/>
        </w:rPr>
        <w:t>一轮完整闭环执行</w:t>
      </w:r>
    </w:p>
    <w:p w14:paraId="25276D44">
      <w:pPr>
        <w:ind w:left="720"/>
      </w:pPr>
      <w:r>
        <w:t>校验通过后，</w:t>
      </w:r>
      <w:r>
        <w:rPr>
          <w:b/>
        </w:rPr>
        <w:t>无停顿自动启动一轮完整的科研闭环执行</w:t>
      </w:r>
      <w:r>
        <w:t>，严格按以下流程推进，有问题自主修复，中途不停止：</w:t>
      </w:r>
    </w:p>
    <w:p w14:paraId="02AC6CB8">
      <w:pPr>
        <w:ind w:left="720"/>
      </w:pPr>
      <w:r>
        <w:t>研究定义加载→文献检索→文献结构化总结→创新点生成→创新点评审→Demo验证→基线代码复现→创新点代码集成→阿里云同步→AutoResearch调优→实验结果评审→资产沉淀→最终报告生成</w:t>
      </w:r>
    </w:p>
    <w:p w14:paraId="3CED1E6C">
      <w:pPr>
        <w:numPr>
          <w:ilvl w:val="0"/>
          <w:numId w:val="8"/>
        </w:numPr>
        <w:ind w:left="720" w:hanging="360"/>
      </w:pPr>
      <w:r>
        <w:rPr>
          <w:b/>
        </w:rPr>
        <w:t>最终输出</w:t>
      </w:r>
    </w:p>
    <w:p w14:paraId="023CA06A">
      <w:pPr>
        <w:ind w:left="720"/>
      </w:pPr>
      <w:r>
        <w:t>闭环执行完成后，输出：</w:t>
      </w:r>
    </w:p>
    <w:p w14:paraId="6216D0DB">
      <w:pPr>
        <w:numPr>
          <w:ilvl w:val="1"/>
          <w:numId w:val="8"/>
        </w:numPr>
        <w:spacing w:before="0"/>
        <w:ind w:left="1440" w:hanging="360"/>
      </w:pPr>
      <w:r>
        <w:t>DARIS v3.0 重构优化完整报告</w:t>
      </w:r>
    </w:p>
    <w:p w14:paraId="3F0B3D48">
      <w:pPr>
        <w:numPr>
          <w:ilvl w:val="1"/>
          <w:numId w:val="8"/>
        </w:numPr>
        <w:ind w:left="1440" w:hanging="360"/>
      </w:pPr>
      <w:r>
        <w:t>全流程执行日志与校验结果</w:t>
      </w:r>
    </w:p>
    <w:p w14:paraId="7F71F296">
      <w:pPr>
        <w:numPr>
          <w:ilvl w:val="1"/>
          <w:numId w:val="8"/>
        </w:numPr>
        <w:spacing w:after="0"/>
        <w:ind w:left="1440" w:hanging="360"/>
      </w:pPr>
      <w:r>
        <w:t>本轮科研闭环实验结果与最终报告</w:t>
      </w:r>
    </w:p>
    <w:p w14:paraId="69EEEB2F">
      <w:pPr>
        <w:pStyle w:val="3"/>
      </w:pPr>
      <w:r>
        <w:t>【输出规范 · 严格遵守】</w:t>
      </w:r>
    </w:p>
    <w:p w14:paraId="4C62DC3D">
      <w:pPr>
        <w:numPr>
          <w:ilvl w:val="0"/>
          <w:numId w:val="9"/>
        </w:numPr>
        <w:spacing w:before="0"/>
        <w:ind w:left="720" w:hanging="360"/>
      </w:pPr>
      <w:r>
        <w:t>每完成一个阶段，必须标注：【阶段X已完成，校验通过，自动进入下一阶段】，同步输出该阶段的核心落地结果、校验报告</w:t>
      </w:r>
    </w:p>
    <w:p w14:paraId="08D29429">
      <w:pPr>
        <w:numPr>
          <w:ilvl w:val="0"/>
          <w:numId w:val="9"/>
        </w:numPr>
        <w:ind w:left="720" w:hanging="360"/>
      </w:pPr>
      <w:r>
        <w:t>修复异常/报错时，必须完整输出：异常详情、修复方案、修改内容、修复后验证结果</w:t>
      </w:r>
    </w:p>
    <w:p w14:paraId="51FC66DF">
      <w:pPr>
        <w:numPr>
          <w:ilvl w:val="0"/>
          <w:numId w:val="9"/>
        </w:numPr>
        <w:ind w:left="720" w:hanging="360"/>
      </w:pPr>
      <w:r>
        <w:t>跳过无法解决的子项时，必须完整输出：异常详情、重试记录、跳过原因、不影响主流程的验证结论、后续补全方案</w:t>
      </w:r>
    </w:p>
    <w:p w14:paraId="41C90016">
      <w:pPr>
        <w:numPr>
          <w:ilvl w:val="0"/>
          <w:numId w:val="9"/>
        </w:numPr>
        <w:ind w:left="720" w:hanging="360"/>
      </w:pPr>
      <w:r>
        <w:t>全程连续输出，不拆分回复、不等待用户输入、不询问任何确认信息，直到完成全流程重构优化+闭环执行+最终报告输出</w:t>
      </w:r>
    </w:p>
    <w:p w14:paraId="43C5A0BE">
      <w:pPr>
        <w:numPr>
          <w:ilvl w:val="0"/>
          <w:numId w:val="9"/>
        </w:numPr>
        <w:spacing w:after="0"/>
        <w:ind w:left="720" w:hanging="360"/>
      </w:pPr>
      <w:r>
        <w:t>所有内容严谨可落地，无浑水摸鱼、无模糊表述、无敷衍内容</w:t>
      </w:r>
    </w:p>
    <w:p w14:paraId="74047434">
      <w:pPr>
        <w:pStyle w:val="3"/>
      </w:pPr>
      <w:r>
        <w:t>【启动指令】</w:t>
      </w:r>
    </w:p>
    <w:p w14:paraId="38283353">
      <w:r>
        <w:t>收到本提示词后，</w:t>
      </w:r>
      <w:r>
        <w:rPr>
          <w:b/>
        </w:rPr>
        <w:t>立即全自动启动执行</w:t>
      </w:r>
      <w:r>
        <w:t>，严格遵循上述所有规则，自主修复所有异常，无中断、无停顿、无询问，严格按顺序完成全流程重构优化，最终完成一轮完整闭环执行，输出所有要求的结果。</w:t>
      </w:r>
    </w:p>
    <w:bookmarkEnd w:id="0"/>
    <w:p w14:paraId="6BD24B1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23EE69"/>
    <w:multiLevelType w:val="singleLevel"/>
    <w:tmpl w:val="9A23EE6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BCFCC60A"/>
    <w:multiLevelType w:val="multilevel"/>
    <w:tmpl w:val="BCFCC60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2">
    <w:nsid w:val="C2A2F86F"/>
    <w:multiLevelType w:val="singleLevel"/>
    <w:tmpl w:val="C2A2F86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E52301B0"/>
    <w:multiLevelType w:val="multilevel"/>
    <w:tmpl w:val="E52301B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">
    <w:nsid w:val="0DA6BB46"/>
    <w:multiLevelType w:val="singleLevel"/>
    <w:tmpl w:val="0DA6BB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0DB94C60"/>
    <w:multiLevelType w:val="singleLevel"/>
    <w:tmpl w:val="0DB94C6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15274AC2"/>
    <w:multiLevelType w:val="singleLevel"/>
    <w:tmpl w:val="15274AC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3602A2A3"/>
    <w:multiLevelType w:val="multilevel"/>
    <w:tmpl w:val="3602A2A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8">
    <w:nsid w:val="5EF42543"/>
    <w:multiLevelType w:val="singleLevel"/>
    <w:tmpl w:val="5EF4254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8"/>
  </w:num>
  <w:num w:numId="5">
    <w:abstractNumId w:val="3"/>
  </w:num>
  <w:num w:numId="6">
    <w:abstractNumId w:val="0"/>
  </w:num>
  <w:num w:numId="7">
    <w:abstractNumId w:val="1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B75CA"/>
    <w:rsid w:val="418B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2026-04-02T12:51:00Z</dcterms:created>
  <dc:creator>WPS_1725681081</dc:creator>
  <cp:lastModifiedBy>WPS_1725681081</cp:lastModifiedBy>
  <dcterms:modified xsi:type="dcterms:W3CDTF">2026-04-02T12:51:52Z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1CDE8FF5BF1A4F7F92812C8E36EA6F7F_11</vt:lpwstr>
  </property>
  <property fmtid="{D5CDD505-2E9C-101B-9397-08002B2CF9AE}" pid="4" name="KSOTemplateDocerSaveRecord">
    <vt:lpwstr>eyJoZGlkIjoiMDEzYTFmYzgyOTBhZjQ0ODAyY2EyMTFkYjE1YTkxYjAiLCJ1c2VySWQiOiIxNjMyNDA0NTk1In0=</vt:lpwstr>
  </property>
</Properties>
</file>