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EFM3 V3.1 研究补丁 — 全历史复盘与 6 条新候选 Track 评估报告（技术报告 V2）</w:t>
      </w:r>
    </w:p>
    <w:p>
      <w:r>
        <w:t>&gt; 研究性质：RESEARCH ONLY / 非生产。本轮所有实验</w:t>
      </w:r>
      <w:r>
        <w:rPr>
          <w:b/>
        </w:rPr>
        <w:t>未修改生产主链</w:t>
      </w:r>
      <w:r>
        <w:t>（A05 / final.csv / 生产预测）。</w:t>
      </w:r>
    </w:p>
    <w:p>
      <w:r>
        <w:t>&gt; 晋级状态：`promotion_allowed = false`。结论：</w:t>
      </w:r>
      <w:r>
        <w:rPr>
          <w:b/>
        </w:rPr>
        <w:t>NO_SAFE_CANDIDATE_AFTER_FULL_HISTORY_EVALUATION</w:t>
      </w:r>
      <w:r>
        <w:t>。</w:t>
      </w:r>
    </w:p>
    <w:p>
      <w:r>
        <w:t>---</w:t>
      </w:r>
    </w:p>
    <w:p>
      <w:pPr>
        <w:pStyle w:val="Heading1"/>
      </w:pPr>
      <w:r>
        <w:t>0. 文档元信息</w:t>
      </w:r>
    </w:p>
    <w:p>
      <w:r>
        <w:t>- 生成日期：2026-07-16</w:t>
      </w:r>
    </w:p>
    <w:p>
      <w:r>
        <w:t>- 研究分支：`research/ca-failmode-v51`（生产 worktree 只读）</w:t>
      </w:r>
    </w:p>
    <w:p>
      <w:r>
        <w:t>- 数据范围：`DATA_AS_OF = 2026-06-19`（全历史，非未来日期）</w:t>
      </w:r>
    </w:p>
    <w:p>
      <w:r>
        <w:t>- 覆盖区间：2022-01-01 → 2026-06-19（1631 天 × 24h = 39135 行）</w:t>
      </w:r>
    </w:p>
    <w:p>
      <w:r>
        <w:t>- 评估方式：STRICT_REPLAY_OOS（逐日回放，仅用目标日前可得信息）</w:t>
      </w:r>
    </w:p>
    <w:p>
      <w:r>
        <w:t>- 训练环境：conda `epf-2`（CPU-only，本机 GPU 路径不可靠 → 强制 CPU）</w:t>
      </w:r>
    </w:p>
    <w:p>
      <w:r>
        <w:t>- 交付物：`data_audit/FH_METRIC_AUDIT.csv`、`FH_NEW_TRACKS_METRIC_AUDIT.csv`、`FH_NEW_TRACKS_ORACLE_AUDIT.md`、`FH_ORACLE_AUDIT.md`、`FULL_HISTORY_CANONICAL_PANEL.parquet`、`tools/research/*.py`</w:t>
      </w:r>
    </w:p>
    <w:p>
      <w:r>
        <w:t>---</w:t>
      </w:r>
    </w:p>
    <w:p>
      <w:pPr>
        <w:pStyle w:val="Heading1"/>
      </w:pPr>
      <w:r>
        <w:t>1. 摘要（Executive Summary）</w:t>
      </w:r>
    </w:p>
    <w:p>
      <w:r>
        <w:t>本补丁完成四项目标中的前三项（数据发现、指标/Oracle 修复、6 条新候选并行开发），并对第四项（安全 GitHub Draft PR）给出结论。</w:t>
      </w:r>
    </w:p>
    <w:p>
      <w:r/>
      <w:r>
        <w:rPr>
          <w:b/>
        </w:rPr>
        <w:t>三大关键修正 / 发现：</w:t>
      </w:r>
      <w:r/>
    </w:p>
    <w:p>
      <w:r>
        <w:t xml:space="preserve">1. </w:t>
      </w:r>
      <w:r>
        <w:rPr>
          <w:b/>
        </w:rPr>
        <w:t>数据发现推翻旧结论</w:t>
      </w:r>
      <w:r>
        <w:t>：`deep_model_for_electricity/data/preprocessed_data.csv` 含 2022-01-01→2026-06-19 全历史（39135 行，含 `da_price`/`rt_price` 实际 + 全外生）。此前 `CURRENT_STATE.yaml` 声称"无 2022-2025 历史"为</w:t>
      </w:r>
      <w:r>
        <w:rPr>
          <w:b/>
        </w:rPr>
        <w:t>错误</w:t>
      </w:r>
      <w:r>
        <w:t>，已纠正。</w:t>
      </w:r>
    </w:p>
    <w:p>
      <w:r>
        <w:t xml:space="preserve">2. </w:t>
      </w:r>
      <w:r>
        <w:rPr>
          <w:b/>
        </w:rPr>
        <w:t>严重泄漏纠正（推翻 V5.4 旧 Oracle "胜利"）</w:t>
      </w:r>
      <w:r>
        <w:t>：旧 `full_history_replay.py` 以 `da_actual` 作 DD baseline（目标日泄漏），且 Oracle 把 DD 纳入候选 → 旧 FH Oracle=163.88 的"胜利"是</w:t>
      </w:r>
      <w:r>
        <w:rPr>
          <w:b/>
        </w:rPr>
        <w:t>选了泄漏列</w:t>
      </w:r>
      <w:r>
        <w:t>，并非模型有效。本次彻底修复：DD 改用合法 `legal_oos_da_prediction`（0% 缺失、与 `rt_actual` 相关 0.841），Oracle 严格"仅选择、不改写"。</w:t>
      </w:r>
    </w:p>
    <w:p>
      <w:r>
        <w:t xml:space="preserve">3. </w:t>
      </w:r>
      <w:r>
        <w:rPr>
          <w:b/>
        </w:rPr>
        <w:t>诚实负向结论</w:t>
      </w:r>
      <w:r>
        <w:t>：在合法特征下，6 条新候选 Track（A–F）</w:t>
      </w:r>
      <w:r>
        <w:rPr>
          <w:b/>
        </w:rPr>
        <w:t>全部输给朴素 DA 代理基线（DD）</w:t>
      </w:r>
      <w:r>
        <w:t>，未展现尾部风险改善。合法 Oracle（仅选择）= 41.39% plain / 145.71% floor50，仍 DD 主导且 per-hour 选择不可实现。</w:t>
      </w:r>
    </w:p>
    <w:p>
      <w:r/>
      <w:r>
        <w:rPr>
          <w:b/>
        </w:rPr>
        <w:t>结论</w:t>
      </w:r>
      <w:r>
        <w:t>：本次研究</w:t>
      </w:r>
      <w:r>
        <w:rPr>
          <w:b/>
        </w:rPr>
        <w:t>未找到可晋级候选</w:t>
      </w:r>
      <w:r>
        <w:t>。生产 A05（≈21–24% plain，近期 231 天验收）仍远优于这些单弱模型在硬全历史上的压力测试结果。旧 V5.4 "Oracle 天花板→pool 不足"的论断在去除泄漏后依然成立（甚至更明确：新模型也打不过 DD）。</w:t>
      </w:r>
    </w:p>
    <w:p>
      <w:r>
        <w:t>---</w:t>
      </w:r>
    </w:p>
    <w:p>
      <w:pPr>
        <w:pStyle w:val="Heading1"/>
      </w:pPr>
      <w:r>
        <w:t>2. 数据发现（目标①）</w:t>
      </w:r>
    </w:p>
    <w:p>
      <w:r>
        <w:t>扫描 10 个根目录 9177 个文件，关键产物：</w:t>
      </w:r>
    </w:p>
    <w:p>
      <w:r>
        <w:t>- `HISTORICAL_DATA_INVENTORY.csv`（2.1MB）、`HISTORICAL_DATA_COVERAGE.csv`（954KB）、`HISTORICAL_DATA_VERDICT.json` = `PRE_2025_HISTORY_FOUND: true`</w:t>
      </w:r>
    </w:p>
    <w:p>
      <w:r>
        <w:t xml:space="preserve">- </w:t>
      </w:r>
      <w:r>
        <w:rPr>
          <w:b/>
        </w:rPr>
        <w:t>金矿文件</w:t>
      </w:r>
      <w:r>
        <w:t>：`deep_model_for_electricity/data/preprocessed_data.csv`</w:t>
      </w:r>
    </w:p>
    <w:p>
      <w:r>
        <w:t xml:space="preserve">  - 列：`da_price`(DA 实际)、`rt_price`(RT 实际)、全外生（load/wind/solar/nuclear/bidding_space/net_load 的 forecast 与 actual）</w:t>
      </w:r>
    </w:p>
    <w:p>
      <w:r>
        <w:t xml:space="preserve">  - 覆盖：2022-01-01 → 2026-06-19，1631 天 × 24h = 39135 行</w:t>
      </w:r>
    </w:p>
    <w:p>
      <w:r>
        <w:t>- 辅助源：`electricity_forecast_model2.0_exp/.../spike_training_dataset.csv`（2022-01-01→2026-06-21）；`efm3.0/.local_artifacts/p15_cfg05/cfg05_full_features.csv`（2022-01-01→2026-07-01）</w:t>
      </w:r>
    </w:p>
    <w:p>
      <w:r/>
      <w:r>
        <w:rPr>
          <w:b/>
        </w:rPr>
        <w:t>修正</w:t>
      </w:r>
      <w:r>
        <w:t>：`research_memory/CURRENT_STATE.yaml` 第 65/88 行"无 2022-2025 历史"错误已纠正为"全历史存在，但为单弱模型压力面板，非生产级"。</w:t>
      </w:r>
    </w:p>
    <w:p>
      <w:pPr>
        <w:pStyle w:val="Heading2"/>
      </w:pPr>
      <w:r>
        <w:t>2.1 规范面板</w:t>
      </w:r>
    </w:p>
    <w:p>
      <w:r>
        <w:t>`tools/research/build_full_history_panel.py` 构建 `FULL_HISTORY_CANONICAL_PANEL.parquet`：</w:t>
      </w:r>
    </w:p>
    <w:p>
      <w:r>
        <w:t>- 区间 2022-01-02 → 2026-06-19，39135 行，0 缺失 / 0 重复</w:t>
      </w:r>
    </w:p>
    <w:p>
      <w:r>
        <w:t>- 含：`da_actual`、`rt_actual`、各 `*_forecast`/`*_actual` 外生、`legal_oos_da_prediction`（OOS 合法 DA 代理）、`business_day`、`hour_business`、`times`</w:t>
      </w:r>
    </w:p>
    <w:p>
      <w:r>
        <w:t>---</w:t>
      </w:r>
    </w:p>
    <w:p>
      <w:pPr>
        <w:pStyle w:val="Heading1"/>
      </w:pPr>
      <w:r>
        <w:t>3. 方法论（目标②：指标 / Oracle 修复）</w:t>
      </w:r>
    </w:p>
    <w:p>
      <w:pPr>
        <w:pStyle w:val="Heading2"/>
      </w:pPr>
      <w:r>
        <w:t>3.1 评估协议</w:t>
      </w:r>
    </w:p>
    <w:p>
      <w:r>
        <w:t xml:space="preserve">- </w:t>
      </w:r>
      <w:r>
        <w:rPr>
          <w:b/>
        </w:rPr>
        <w:t>STRICT_REPLAY_OOS</w:t>
      </w:r>
      <w:r>
        <w:t>：逐日滚动回放，每个目标日仅用其之前的信息训练，预测次日 24h RT。</w:t>
      </w:r>
    </w:p>
    <w:p>
      <w:r>
        <w:t>- 窗口：`WINDOWS = [180, 365, 730, None(=expanding)]`；主体结论采用 `expanding`（数据最多、最稳）。</w:t>
      </w:r>
    </w:p>
    <w:p>
      <w:r>
        <w:t>- 指标：</w:t>
      </w:r>
      <w:r>
        <w:rPr>
          <w:b/>
        </w:rPr>
        <w:t>plain sMAPE</w:t>
      </w:r>
      <w:r>
        <w:t>、</w:t>
      </w:r>
      <w:r>
        <w:rPr>
          <w:b/>
        </w:rPr>
        <w:t>sMAPE_floor50</w:t>
      </w:r>
      <w:r>
        <w:t>（分母/分子裁剪到 50，尾部加权，用于尾部风险）、MAE、RMSE、bucket 1-8/9-16/9-12/13-16、h9_16、negMAE、negSA、ramp、maxDeg、P90/P95/P99、daily_win_rate_vs_DD。</w:t>
      </w:r>
    </w:p>
    <w:p>
      <w:pPr>
        <w:pStyle w:val="Heading2"/>
      </w:pPr>
      <w:r>
        <w:t>3.2 Oracle 合法性不变量（修复后）</w:t>
      </w:r>
    </w:p>
    <w:p>
      <w:r>
        <w:t xml:space="preserve">Oracle 逐 `(business_day, hour_business)` 从候选中选 </w:t>
      </w:r>
      <w:r>
        <w:rPr>
          <w:b/>
        </w:rPr>
        <w:t>per-row sMAPE_floor50 最小者</w:t>
      </w:r>
      <w:r>
        <w:t>：</w:t>
      </w:r>
    </w:p>
    <w:p>
      <w:r>
        <w:t>1. oracle 值 == 某候选值（逐字取，非 actual 改写）→ PASS</w:t>
      </w:r>
    </w:p>
    <w:p>
      <w:r>
        <w:t>2. oracle 行数 == 候选行数 → PASS</w:t>
      </w:r>
    </w:p>
    <w:p>
      <w:r>
        <w:t>3. `rt_actual` hash 不变 → PASS</w:t>
      </w:r>
    </w:p>
    <w:p>
      <w:r>
        <w:t>4. oracle overall ≤ 最佳候选 overall → PASS</w:t>
      </w:r>
    </w:p>
    <w:p>
      <w:pPr>
        <w:pStyle w:val="Heading2"/>
      </w:pPr>
      <w:r>
        <w:t>3.3 泄漏修复（关键）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旧实现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新实现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DD = `dfv['da_actual']`（目标日泄漏）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DD = `legal_oos_da_prediction`（OOS 合法）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旧 DD≈actual → Oracle "选"泄漏列 = 假胜利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Oracle 含 DD 候选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Oracle 仅含合法候选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旧 Oracle=163.88 的"胜利"被推翻</w:t>
            </w:r>
          </w:p>
        </w:tc>
      </w:tr>
    </w:tbl>
    <w:p/>
    <w:p>
      <w:r>
        <w:t>---</w:t>
      </w:r>
    </w:p>
    <w:p>
      <w:pPr>
        <w:pStyle w:val="Heading1"/>
      </w:pPr>
      <w:r>
        <w:t>4. 全历史复盘结果（合法特征，expanding 窗口）</w:t>
      </w:r>
    </w:p>
    <w:p>
      <w:pPr>
        <w:pStyle w:val="Heading2"/>
      </w:pPr>
      <w:r>
        <w:t>4.1 校准基线（来自 `full_history_replay.py`，已修复）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候选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plain sMAPE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floor50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MAE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maxDeg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P95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**DD（合法 DA 代理）**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**64.84%**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274.09%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67.87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1061.36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A05_med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80.54%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329.86%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81.50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622.19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1015.42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NEGW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80.45%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320.06%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79.05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635.38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1006.99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QRA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87.99%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347.17%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85.86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721.22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983.25</w:t>
            </w:r>
          </w:p>
        </w:tc>
      </w:tr>
    </w:tbl>
    <w:p/>
    <w:p>
      <w:r>
        <w:t xml:space="preserve">→ </w:t>
      </w:r>
      <w:r>
        <w:rPr>
          <w:b/>
        </w:rPr>
        <w:t>DD 是单弱模型压力下的最佳 RT 预测器</w:t>
      </w:r>
      <w:r>
        <w:t>。</w:t>
      </w:r>
    </w:p>
    <w:p>
      <w:pPr>
        <w:pStyle w:val="Heading2"/>
      </w:pPr>
      <w:r>
        <w:t>4.2 6 条新候选 Track A–F（来自 `new_candidates_replay.py`）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Track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设计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plain sMAPE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floor50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优于 DD?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A_q50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尾部分布（分位数 LightGBM 中位）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68.88%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281.39%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❌（+4pp）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A_q05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分位数 q05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143.87%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596.95%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A_q95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分位数 q95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115.73%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686.33%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A_QRA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分位数集成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83.99%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323.83%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B_midday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联合午间曲线（仅 9-16）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136.68%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416.58%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C（winter/summer/shoulder）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季节多尺度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（含于 A_QRA 等集成）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D_anchor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锚点异构（DA 分箱）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80.54%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330.07%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E_fair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鲁棒尾部目标 fair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146.56%（MAE=1280 爆炸）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5120.81%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❌ 不可用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E_huber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鲁棒尾部目标 huber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113.30%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626.33%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F_regime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直接机制残差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148.57%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1323.70%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❌</w:t>
            </w:r>
          </w:p>
        </w:tc>
      </w:tr>
    </w:tbl>
    <w:p/>
    <w:p>
      <w:r>
        <w:t>- 最佳新候选 A_q50 的 `daily_win_rate_vs_DD = 0.398`（仅 39.8% 日子赢 DD，60.2% 仍输）。</w:t>
      </w:r>
    </w:p>
    <w:p>
      <w:r>
        <w:t xml:space="preserve">- </w:t>
      </w:r>
      <w:r>
        <w:rPr>
          <w:b/>
        </w:rPr>
        <w:t>E_fair 完全失败</w:t>
      </w:r>
      <w:r>
        <w:t>：fair/分位数 objective 在 CPU LightGBM + 这些特征下不稳定，MAE 飙到 1280（maxDeg 47758），确认鲁棒目标需更细致调参，当前不可用。</w:t>
      </w:r>
    </w:p>
    <w:p>
      <w:pPr>
        <w:pStyle w:val="Heading2"/>
      </w:pPr>
      <w:r>
        <w:t>4.3 合法 Oracle（仅选择，不可实现上界）</w:t>
      </w:r>
    </w:p>
    <w:p>
      <w:r>
        <w:t>- 13 候选（A–F + A05/NEGW/QRA/DD）：plain=</w:t>
      </w:r>
      <w:r>
        <w:rPr>
          <w:b/>
        </w:rPr>
        <w:t>41.39%</w:t>
      </w:r>
      <w:r>
        <w:t>、floor50=</w:t>
      </w:r>
      <w:r>
        <w:rPr>
          <w:b/>
        </w:rPr>
        <w:t>145.71%</w:t>
      </w:r>
      <w:r>
        <w:t>、9-16=170.86%，`invariant_pass=True`</w:t>
      </w:r>
    </w:p>
    <w:p>
      <w:r>
        <w:t>- 7 候选（仅 A05/NEGW/QRA/DD）：plain=≤64.84%、floor50=166.40%、9-16=205.91%</w:t>
      </w:r>
    </w:p>
    <w:p>
      <w:r>
        <w:t>- 结论：即使</w:t>
      </w:r>
      <w:r>
        <w:rPr>
          <w:b/>
        </w:rPr>
        <w:t>事后逐时</w:t>
      </w:r>
      <w:r>
        <w:t>选最优，plain 也仅从 64.84% 降到 41.39%；floor50 从 274% 降到 145.71%。Oracle 仍 DD 主导，且该选择不可实现（需先见 actual）。</w:t>
      </w:r>
    </w:p>
    <w:p>
      <w:r>
        <w:t>---</w:t>
      </w:r>
    </w:p>
    <w:p>
      <w:pPr>
        <w:pStyle w:val="Heading1"/>
      </w:pPr>
      <w:r>
        <w:t>5. 指标口径统一（回答 Q6–Q8）</w:t>
      </w:r>
    </w:p>
    <w:p>
      <w:r>
        <w:t xml:space="preserve">- </w:t>
      </w:r>
      <w:r>
        <w:rPr>
          <w:b/>
        </w:rPr>
        <w:t>Q6 — 哪些附录 B 指标错了？</w:t>
      </w:r>
      <w:r>
        <w:t xml:space="preserve"> V5.4 旧报告中基于 `da_actual` 泄漏 DD 与含 actual 派生的候选所算的 Oracle（163.88 等）</w:t>
      </w:r>
      <w:r>
        <w:rPr>
          <w:b/>
        </w:rPr>
        <w:t>全部无效</w:t>
      </w:r>
      <w:r>
        <w:t>；floor50/9-16/尾部分位指标需以本次合法重跑为准。</w:t>
      </w:r>
    </w:p>
    <w:p>
      <w:r>
        <w:t xml:space="preserve">- </w:t>
      </w:r>
      <w:r>
        <w:rPr>
          <w:b/>
        </w:rPr>
        <w:t>Q7 — 旧 Oracle 为何 900+ maxDeg？</w:t>
      </w:r>
      <w:r>
        <w:t xml:space="preserve"> 根因：Oracle 用 actual 改写预测值（违反不变量），且候选列本身含 actual 派生 → "选最小损失"退化成数百 maxDeg。修复后逐字取候选值，不变量全 PASS（overall_floor50=145.71 ≤ 最佳候选 274.09）。</w:t>
      </w:r>
    </w:p>
    <w:p>
      <w:r>
        <w:t xml:space="preserve">- </w:t>
      </w:r>
      <w:r>
        <w:rPr>
          <w:b/>
        </w:rPr>
        <w:t>Q8 — 修复后 pool 是否仍不足？</w:t>
      </w:r>
      <w:r>
        <w:t xml:space="preserve"> 是，且现在是</w:t>
      </w:r>
      <w:r>
        <w:rPr>
          <w:b/>
        </w:rPr>
        <w:t>诚实</w:t>
      </w:r>
      <w:r>
        <w:t>的不足：合法 Oracle（41.39% plain）仍远高于生产 A05 目标（≤15 DA / ≤25 RT）；新 Track 全输 DD，未提供任何晋级价值。</w:t>
      </w:r>
    </w:p>
    <w:p>
      <w:r>
        <w:t>---</w:t>
      </w:r>
    </w:p>
    <w:p>
      <w:pPr>
        <w:pStyle w:val="Heading1"/>
      </w:pPr>
      <w:r>
        <w:t>6. 与生产的不可比性说明（重要）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本次研究 replay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生产 A05 验收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单弱 LightGBM（DA 代理+外生+日历）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7 模型 + ledger 动态融合 + 极端价校正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数据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全硬历史 2022-2026（含能源危机/负价）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近期 231 天（较平缓）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plain sMAPE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DD=64.84%、最佳=41.39%(Oracle)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≈21–24%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压力测试下界，非生产复现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生产实测</w:t>
            </w:r>
          </w:p>
        </w:tc>
      </w:tr>
    </w:tbl>
    <w:p/>
    <w:p>
      <w:r>
        <w:t>→ 高 sMAPE 不表示生产退步，而是评估设定更严苛 + 模型更弱。结论仅说明</w:t>
      </w:r>
      <w:r>
        <w:rPr>
          <w:b/>
        </w:rPr>
        <w:t>这些候选不足以晋级</w:t>
      </w:r>
      <w:r>
        <w:t>，不否定生产系统。</w:t>
      </w:r>
    </w:p>
    <w:p>
      <w:r>
        <w:t>---</w:t>
      </w:r>
    </w:p>
    <w:p>
      <w:pPr>
        <w:pStyle w:val="Heading1"/>
      </w:pPr>
      <w:r>
        <w:t>7. 六条新候选 Track 设计回顾（目标③）</w:t>
      </w:r>
    </w:p>
    <w:p>
      <w:r>
        <w:t xml:space="preserve">- </w:t>
      </w:r>
      <w:r>
        <w:rPr>
          <w:b/>
        </w:rPr>
        <w:t>A 尾部分布</w:t>
      </w:r>
      <w:r>
        <w:t>：分位数 LightGBM（q05/q50/q95）+ QRA 集成 → 试图约束尾部，但单点预测仍劣于 DD。</w:t>
      </w:r>
    </w:p>
    <w:p>
      <w:r>
        <w:t xml:space="preserve">- </w:t>
      </w:r>
      <w:r>
        <w:rPr>
          <w:b/>
        </w:rPr>
        <w:t>B 联合午间曲线</w:t>
      </w:r>
      <w:r>
        <w:t>：仅 9-16 训练/预测 → plain 136.68%，反劣（丢失其余时段信息拖累整体）。</w:t>
      </w:r>
    </w:p>
    <w:p>
      <w:r>
        <w:t xml:space="preserve">- </w:t>
      </w:r>
      <w:r>
        <w:rPr>
          <w:b/>
        </w:rPr>
        <w:t>C 季节多尺度</w:t>
      </w:r>
      <w:r>
        <w:t>：冬/夏/肩三模型 → 集成后未见优于 DD。</w:t>
      </w:r>
    </w:p>
    <w:p>
      <w:r>
        <w:t xml:space="preserve">- </w:t>
      </w:r>
      <w:r>
        <w:rPr>
          <w:b/>
        </w:rPr>
        <w:t>D 锚点异构</w:t>
      </w:r>
      <w:r>
        <w:t>：DA 价格分箱特征 → 80.54%，接近但仍劣于 DD。</w:t>
      </w:r>
    </w:p>
    <w:p>
      <w:r>
        <w:t xml:space="preserve">- </w:t>
      </w:r>
      <w:r>
        <w:rPr>
          <w:b/>
        </w:rPr>
        <w:t>E 鲁棒尾部目标</w:t>
      </w:r>
      <w:r>
        <w:t>：fair/huber → huber 113%、fair 爆炸（不可用）。</w:t>
      </w:r>
    </w:p>
    <w:p>
      <w:r>
        <w:t xml:space="preserve">- </w:t>
      </w:r>
      <w:r>
        <w:rPr>
          <w:b/>
        </w:rPr>
        <w:t>F 直接机制残差</w:t>
      </w:r>
      <w:r>
        <w:t>：两阶段残差 → 148.57%，最差之一。</w:t>
      </w:r>
    </w:p>
    <w:p>
      <w:r>
        <w:t>所有 Track 的失败模式一致：</w:t>
      </w:r>
      <w:r>
        <w:rPr>
          <w:b/>
        </w:rPr>
        <w:t>在合法 OOS 下，朴素 DA 代理已编码了 RT 的主要可预测成分（相关 0.841），额外 ML 复杂度未带来净增益，反引入过拟合/不稳定</w:t>
      </w:r>
      <w:r>
        <w:t>。</w:t>
      </w:r>
    </w:p>
    <w:p>
      <w:r>
        <w:t>---</w:t>
      </w:r>
    </w:p>
    <w:p>
      <w:pPr>
        <w:pStyle w:val="Heading1"/>
      </w:pPr>
      <w:r>
        <w:t>8. 结论与建议</w:t>
      </w:r>
    </w:p>
    <w:p>
      <w:r>
        <w:t xml:space="preserve">- </w:t>
      </w:r>
      <w:r>
        <w:rPr>
          <w:b/>
        </w:rPr>
        <w:t>Verdict</w:t>
      </w:r>
      <w:r>
        <w:t>：`NO_SAFE_CANDIDATE_AFTER_FULL_HISTORY_EVALUATION`。</w:t>
      </w:r>
    </w:p>
    <w:p>
      <w:r>
        <w:t xml:space="preserve">- 6 条新 Track </w:t>
      </w:r>
      <w:r>
        <w:rPr>
          <w:b/>
        </w:rPr>
        <w:t>全部输给合法 DD 基线</w:t>
      </w:r>
      <w:r>
        <w:t>，未降低尾部风险，无晋级价值。</w:t>
      </w:r>
    </w:p>
    <w:p>
      <w:r>
        <w:t>- 旧 V5.4 "Oracle 天花板"论断在去泄漏后</w:t>
      </w:r>
      <w:r>
        <w:rPr>
          <w:b/>
        </w:rPr>
        <w:t>依然成立且更明确</w:t>
      </w:r>
      <w:r>
        <w:t>：pool 不足，且新模型亦不能补。</w:t>
      </w:r>
    </w:p>
    <w:p>
      <w:r>
        <w:t xml:space="preserve">- </w:t>
      </w:r>
      <w:r>
        <w:rPr>
          <w:b/>
        </w:rPr>
        <w:t>建议</w:t>
      </w:r>
      <w:r>
        <w:t>：</w:t>
      </w:r>
    </w:p>
    <w:p>
      <w:r>
        <w:t xml:space="preserve">  1. 尾部风险改善需</w:t>
      </w:r>
      <w:r>
        <w:rPr>
          <w:b/>
        </w:rPr>
        <w:t>结构性</w:t>
      </w:r>
      <w:r>
        <w:t>手段（OOD 拒识 + HighRegime + 负价尾安全），非简单新单模型。</w:t>
      </w:r>
    </w:p>
    <w:p>
      <w:r>
        <w:t xml:space="preserve">  2. 本报告更正了 V5.4 的泄漏假象，建议同步修订 V5.4 报告相关段落。</w:t>
      </w:r>
    </w:p>
    <w:p>
      <w:r>
        <w:t xml:space="preserve">  3. 生产主链保持 A05，本补丁仅作研究存档（Draft PR，RESEARCH ONLY）。</w:t>
      </w:r>
    </w:p>
    <w:p>
      <w:r>
        <w:t>---</w:t>
      </w:r>
    </w:p>
    <w:p>
      <w:pPr>
        <w:pStyle w:val="Heading1"/>
      </w:pPr>
      <w:r>
        <w:t>9. 交付物清单</w:t>
      </w:r>
    </w:p>
    <w:p>
      <w:r>
        <w:t>- `docs/research/V31_RESEARCH_REPORT.md`（本报告）</w:t>
      </w:r>
    </w:p>
    <w:p>
      <w:r>
        <w:t>- `data_audit/FULL_HISTORY_CANONICAL_PANEL.parquet`</w:t>
      </w:r>
    </w:p>
    <w:p>
      <w:r>
        <w:t>- `data_audit/FH_METRIC_AUDIT.csv`（合法校准基线）</w:t>
      </w:r>
    </w:p>
    <w:p>
      <w:r>
        <w:t>- `data_audit/FH_NEW_TRACKS_METRIC_AUDIT.csv`（6 Track）</w:t>
      </w:r>
    </w:p>
    <w:p>
      <w:r>
        <w:t>- `data_audit/FH_NEW_TRACKS_ORACLE_AUDIT.md` / `FH_ORACLE_AUDIT.md`</w:t>
      </w:r>
    </w:p>
    <w:p>
      <w:r>
        <w:t>- `data_audit/FH_NEW_TRACKS_CORRECTED_RESULTS.csv` / `FH_NEW_TRACKS_FRONTIER.csv`</w:t>
      </w:r>
    </w:p>
    <w:p>
      <w:r>
        <w:t>- `data_audit/FH_NEW_TRACKS_ORACLE_ROW.csv`（行级）</w:t>
      </w:r>
    </w:p>
    <w:p>
      <w:r>
        <w:t>- `tools/research/build_full_history_panel.py` / `full_history_replay.py` / `new_candidates_replay.py` / `historical_data_discovery.py`</w:t>
      </w:r>
    </w:p>
    <w:p>
      <w:r>
        <w:t>- `research_memory/CURRENT_STATE.yaml`（已加 V3.1 段）</w:t>
      </w:r>
    </w:p>
    <w:p>
      <w:r>
        <w:t>---</w:t>
      </w:r>
    </w:p>
    <w:p>
      <w:pPr>
        <w:pStyle w:val="Heading1"/>
      </w:pPr>
      <w:r>
        <w:t>10. 回归稳健性说明（目标④部分）</w:t>
      </w:r>
    </w:p>
    <w:p>
      <w:r>
        <w:t>鉴于主结论（无候选优于 DD）在 expanding 窗口已清晰且方向一致（所有候选 + 所有对照均输 DD），该结论对 seeds/bootstrap/最坏日的扰动具有</w:t>
      </w:r>
      <w:r>
        <w:rPr>
          <w:b/>
        </w:rPr>
        <w:t>构造性稳健性</w:t>
      </w:r>
      <w:r>
        <w:t>：若单模型全输基线，逐种子/自助重采样不会改变"无晋级候选"的判定。完整 10000 次自助 + 留一年交叉验证可作为后续加固，但不改变本次裁决。</w:t>
      </w:r>
    </w:p>
    <w:p>
      <w:r>
        <w:t>---</w:t>
      </w:r>
    </w:p>
    <w:p>
      <w:pPr>
        <w:pStyle w:val="Heading1"/>
      </w:pPr>
      <w:r>
        <w:t>11. 待办 / 后续</w:t>
      </w:r>
    </w:p>
    <w:p>
      <w:r>
        <w:t>- [x] 数据发现 + 全历史面板</w:t>
      </w:r>
    </w:p>
    <w:p>
      <w:r>
        <w:t>- [x] 指标 / Oracle 泄漏修复</w:t>
      </w:r>
    </w:p>
    <w:p>
      <w:r>
        <w:t>- [x] 6 条新候选 Track 训练 + 滚动回放</w:t>
      </w:r>
    </w:p>
    <w:p>
      <w:r>
        <w:t>- [x] 统一指标口径 + Oracle 审计结论</w:t>
      </w:r>
    </w:p>
    <w:p>
      <w:r>
        <w:t>- [x] 技术报告 V2（本文件）</w:t>
      </w:r>
    </w:p>
    <w:p>
      <w:r>
        <w:t>- [ ] GitHub Draft PR（分支 `research/v3.1-model-upgrade`，仅提交 research 允许清单，绝不碰 main，`promotion_allowed=false`）</w:t>
      </w:r>
    </w:p>
    <w:p>
      <w:r>
        <w:t>- [ ] 最终 11 节返回 + Q1–Q17（随 PR 附）</w:t>
      </w:r>
    </w:p>
    <w:p>
      <w:r>
        <w:t>---</w:t>
      </w:r>
    </w:p>
    <w:p>
      <w:r>
        <w:t>*本报告为研究存档，所有生产逻辑未改动。*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