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900.0" w:type="dxa"/>
              <w:left w:w="400.0" w:type="dxa"/>
              <w:bottom w:w="9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fe3cd"/>
                <w:sz w:val="22"/>
                <w:szCs w:val="22"/>
                <w:rtl w:val="0"/>
              </w:rPr>
              <w:t xml:space="preserve">ONGKOLEYT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Staff Attendance, Timesheet &amp; Payroll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60" w:lineRule="auto"/>
              <w:jc w:val="center"/>
              <w:rPr/>
            </w:pPr>
            <w:r w:rsidDel="00000000" w:rsidR="00000000" w:rsidRPr="00000000">
              <w:rPr>
                <w:color w:val="c7d2dc"/>
                <w:sz w:val="22"/>
                <w:szCs w:val="22"/>
                <w:rtl w:val="0"/>
              </w:rPr>
              <w:t xml:space="preserve">System Proposal &amp; Feature Overview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color w:val="bfe3cd"/>
                <w:sz w:val="18"/>
                <w:szCs w:val="18"/>
                <w:rtl w:val="0"/>
              </w:rPr>
              <w:t xml:space="preserve">July 21,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500" w:lineRule="auto"/>
        <w:jc w:val="center"/>
        <w:rPr/>
      </w:pPr>
      <w:r w:rsidDel="00000000" w:rsidR="00000000" w:rsidRPr="00000000">
        <w:rPr>
          <w:color w:val="5b6570"/>
          <w:sz w:val="18"/>
          <w:szCs w:val="18"/>
          <w:rtl w:val="0"/>
        </w:rPr>
        <w:t xml:space="preserve">Prepared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3a5c"/>
          <w:sz w:val="24"/>
          <w:szCs w:val="24"/>
          <w:rtl w:val="0"/>
        </w:rPr>
        <w:t xml:space="preserve">Disenyo Digitals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5b6570"/>
          <w:sz w:val="18"/>
          <w:szCs w:val="18"/>
          <w:rtl w:val="0"/>
        </w:rPr>
        <w:t xml:space="preserve">Prepared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color w:val="1b3a5c"/>
          <w:sz w:val="24"/>
          <w:szCs w:val="24"/>
          <w:rtl w:val="0"/>
        </w:rPr>
        <w:t xml:space="preserve">Ongkoleyt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00"/>
        <w:gridCol w:w="3060"/>
        <w:tblGridChange w:id="0">
          <w:tblGrid>
            <w:gridCol w:w="630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260.0" w:type="dxa"/>
              <w:left w:w="260.0" w:type="dxa"/>
              <w:bottom w:w="2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60" w:lineRule="auto"/>
              <w:rPr/>
            </w:pPr>
            <w:r w:rsidDel="00000000" w:rsidR="00000000" w:rsidRPr="00000000">
              <w:rPr>
                <w:color w:val="c7d2dc"/>
                <w:sz w:val="18"/>
                <w:szCs w:val="18"/>
                <w:rtl w:val="0"/>
              </w:rPr>
              <w:t xml:space="preserve">Automating Attendance &amp; Payroll Across Every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260.0" w:type="dxa"/>
              <w:left w:w="160.0" w:type="dxa"/>
              <w:bottom w:w="26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bfe3cd"/>
                <w:sz w:val="14"/>
                <w:szCs w:val="14"/>
                <w:rtl w:val="0"/>
              </w:rPr>
              <w:t xml:space="preserve">ATTENDANCE &amp;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30" w:lineRule="auto"/>
              <w:jc w:val="right"/>
              <w:rPr/>
            </w:pP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Ongkoleyt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40" w:before="220" w:lineRule="auto"/>
        <w:rPr/>
      </w:pPr>
      <w:r w:rsidDel="00000000" w:rsidR="00000000" w:rsidRPr="00000000">
        <w:rPr>
          <w:b w:val="1"/>
          <w:bCs w:val="1"/>
          <w:color w:val="2e8b57"/>
          <w:sz w:val="17"/>
          <w:szCs w:val="17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b3a5c"/>
          <w:sz w:val="27"/>
          <w:szCs w:val="27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30" w:lineRule="auto"/>
        <w:rPr/>
      </w:pPr>
      <w:r w:rsidDel="00000000" w:rsidR="00000000" w:rsidRPr="00000000">
        <w:rPr>
          <w:color w:val="1e2530"/>
          <w:sz w:val="20"/>
          <w:szCs w:val="20"/>
          <w:rtl w:val="0"/>
        </w:rPr>
        <w:t xml:space="preserve">This proposal presents the Staff Attendance, Timesheet &amp; Payroll System for Ongkoleyt, designed to automate employee attendance monitoring and payroll processing across all operating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30" w:lineRule="auto"/>
        <w:rPr/>
      </w:pPr>
      <w:r w:rsidDel="00000000" w:rsidR="00000000" w:rsidRPr="00000000">
        <w:rPr>
          <w:color w:val="1e2530"/>
          <w:sz w:val="20"/>
          <w:szCs w:val="20"/>
          <w:rtl w:val="0"/>
        </w:rPr>
        <w:t xml:space="preserve">The accompanying screen recording demonstrates a working prototype of the proposed system, showcasing its user interface, workflow, and core functionalities. Final configurations, employee records, payroll settings, and branch-specific requirements will be customized during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Current 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8b57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Proposed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Manual attendance recording using paper logbooks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6ee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PIN-based Attendance Kiosk with real-time recording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Difficulty monitoring attendance across multiple 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6ee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Live, branch-specific attendance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Manual payroll computation — time-consuming and error-prone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6ee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Automated Daily &amp; Weekly Payroll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No accountability or audit trail for attendance adjustments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6ee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Adjustments require an approval reason + full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Limited visibility for employees into their own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6ee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Employee Self-Service Portal for timesheets &amp; payroll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Manual and inconsistent 13th Month Pay 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6ee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Automatic, PD 851-compliant 13th Month Pay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Repetitive manual updates when rates or policies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6ee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Centralized Payroll Configuration — updates apply everywhere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1"/>
        <w:ind w:left="-360" w:right="-45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00"/>
        <w:gridCol w:w="3060"/>
        <w:tblGridChange w:id="0">
          <w:tblGrid>
            <w:gridCol w:w="630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260.0" w:type="dxa"/>
              <w:left w:w="260.0" w:type="dxa"/>
              <w:bottom w:w="2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Proposed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60" w:lineRule="auto"/>
              <w:rPr/>
            </w:pPr>
            <w:r w:rsidDel="00000000" w:rsidR="00000000" w:rsidRPr="00000000">
              <w:rPr>
                <w:color w:val="c7d2dc"/>
                <w:sz w:val="18"/>
                <w:szCs w:val="18"/>
                <w:rtl w:val="0"/>
              </w:rPr>
              <w:t xml:space="preserve">An Integrated Attendance &amp; Payroll Platform  ·  Part 1 of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260.0" w:type="dxa"/>
              <w:left w:w="160.0" w:type="dxa"/>
              <w:bottom w:w="26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bfe3cd"/>
                <w:sz w:val="14"/>
                <w:szCs w:val="14"/>
                <w:rtl w:val="0"/>
              </w:rPr>
              <w:t xml:space="preserve">ATTENDANCE &amp;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30" w:lineRule="auto"/>
              <w:jc w:val="right"/>
              <w:rPr/>
            </w:pP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Ongkoleyt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" w:before="220" w:lineRule="auto"/>
        <w:rPr/>
      </w:pPr>
      <w:r w:rsidDel="00000000" w:rsidR="00000000" w:rsidRPr="00000000">
        <w:rPr>
          <w:b w:val="1"/>
          <w:bCs w:val="1"/>
          <w:color w:val="2e8b57"/>
          <w:sz w:val="17"/>
          <w:szCs w:val="17"/>
          <w:rtl w:val="0"/>
        </w:rPr>
        <w:t xml:space="preserve">THE SOLUTION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de3e8" w:space="0" w:sz="4" w:val="single"/>
          <w:left w:color="dde3e8" w:space="0" w:sz="4" w:val="single"/>
          <w:bottom w:color="dde3e8" w:space="0" w:sz="4" w:val="single"/>
          <w:right w:color="dde3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2e8b57"/>
                <w:sz w:val="21"/>
                <w:szCs w:val="21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Attendance Kiosk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PIN-based Clock In / Clock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Shared attendance kiosk per 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attendance recording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Branch-specific attendance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de3e8" w:space="0" w:sz="4" w:val="single"/>
          <w:left w:color="dde3e8" w:space="0" w:sz="4" w:val="single"/>
          <w:bottom w:color="dde3e8" w:space="0" w:sz="4" w:val="single"/>
          <w:right w:color="dde3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2e8b57"/>
                <w:sz w:val="21"/>
                <w:szCs w:val="21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Employee Self-Service Portal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Secure employee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Daily attendance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Weekly timesheets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Payroll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Hours worked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Attendance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de3e8" w:space="0" w:sz="4" w:val="single"/>
          <w:left w:color="dde3e8" w:space="0" w:sz="4" w:val="single"/>
          <w:bottom w:color="dde3e8" w:space="0" w:sz="4" w:val="single"/>
          <w:right w:color="dde3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2e8b57"/>
                <w:sz w:val="21"/>
                <w:szCs w:val="21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Attendance Administration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Live attendance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Employees currently on duty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Missing Clock In / Clock Out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Attendance adjustments with required approval reason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Complete audit trail for every modification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dde3e8" w:space="0" w:sz="4" w:val="single"/>
          <w:left w:color="dde3e8" w:space="0" w:sz="4" w:val="single"/>
          <w:bottom w:color="dde3e8" w:space="0" w:sz="4" w:val="single"/>
          <w:right w:color="dde3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2e8b57"/>
                <w:sz w:val="21"/>
                <w:szCs w:val="21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Automated Payroll 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Daily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Weekly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Basic 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Overtime Pay (125%)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Night Differential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Payroll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CSV Export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 Export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00"/>
        <w:gridCol w:w="3060"/>
        <w:tblGridChange w:id="0">
          <w:tblGrid>
            <w:gridCol w:w="630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260.0" w:type="dxa"/>
              <w:left w:w="260.0" w:type="dxa"/>
              <w:bottom w:w="2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Proposed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60" w:lineRule="auto"/>
              <w:rPr/>
            </w:pPr>
            <w:r w:rsidDel="00000000" w:rsidR="00000000" w:rsidRPr="00000000">
              <w:rPr>
                <w:color w:val="c7d2dc"/>
                <w:sz w:val="18"/>
                <w:szCs w:val="18"/>
                <w:rtl w:val="0"/>
              </w:rPr>
              <w:t xml:space="preserve">An Integrated Attendance &amp; Payroll Platform  ·  Part 2 of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260.0" w:type="dxa"/>
              <w:left w:w="160.0" w:type="dxa"/>
              <w:bottom w:w="26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bfe3cd"/>
                <w:sz w:val="14"/>
                <w:szCs w:val="14"/>
                <w:rtl w:val="0"/>
              </w:rPr>
              <w:t xml:space="preserve">ATTENDANCE &amp;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30" w:lineRule="auto"/>
              <w:jc w:val="right"/>
              <w:rPr/>
            </w:pP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Ongkoleyt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40" w:before="220" w:lineRule="auto"/>
        <w:rPr/>
      </w:pPr>
      <w:r w:rsidDel="00000000" w:rsidR="00000000" w:rsidRPr="00000000">
        <w:rPr>
          <w:b w:val="1"/>
          <w:bCs w:val="1"/>
          <w:color w:val="2e8b57"/>
          <w:sz w:val="17"/>
          <w:szCs w:val="17"/>
          <w:rtl w:val="0"/>
        </w:rPr>
        <w:t xml:space="preserve">THE SOLUTION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dde3e8" w:space="0" w:sz="4" w:val="single"/>
          <w:left w:color="dde3e8" w:space="0" w:sz="4" w:val="single"/>
          <w:bottom w:color="dde3e8" w:space="0" w:sz="4" w:val="single"/>
          <w:right w:color="dde3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2e8b57"/>
                <w:sz w:val="21"/>
                <w:szCs w:val="21"/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13th Month Pay 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Automatic computation, compliant with Presidential Decree No. 851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Prorated computation for new hires and resigned employees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Manual adjustments with approval reason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Lock and unlock payroll periods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Complete audit trail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Employee reports and payslips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dde3e8" w:space="0" w:sz="4" w:val="single"/>
          <w:left w:color="dde3e8" w:space="0" w:sz="4" w:val="single"/>
          <w:bottom w:color="dde3e8" w:space="0" w:sz="4" w:val="single"/>
          <w:right w:color="dde3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2e8b57"/>
                <w:sz w:val="21"/>
                <w:szCs w:val="21"/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Payroll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Daily Basic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Overtime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Night Differential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Payroll Policies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Working Day Assumptions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Updates automatically apply throughout the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dde3e8" w:space="0" w:sz="4" w:val="single"/>
          <w:left w:color="dde3e8" w:space="0" w:sz="4" w:val="single"/>
          <w:bottom w:color="dde3e8" w:space="0" w:sz="4" w:val="single"/>
          <w:right w:color="dde3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2e8b57"/>
                <w:sz w:val="21"/>
                <w:szCs w:val="21"/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Unified Audit Trail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Attendance edits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Payroll adjustments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13th Month revisions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Record locking and unlocking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e25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Administrative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i w:val="1"/>
          <w:iCs w:val="1"/>
          <w:color w:val="5b6570"/>
          <w:sz w:val="19"/>
          <w:szCs w:val="19"/>
          <w:rtl w:val="0"/>
        </w:rPr>
        <w:t xml:space="preserve">This provides complete transparency and accountability across every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00"/>
        <w:gridCol w:w="3060"/>
        <w:tblGridChange w:id="0">
          <w:tblGrid>
            <w:gridCol w:w="630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260.0" w:type="dxa"/>
              <w:left w:w="260.0" w:type="dxa"/>
              <w:bottom w:w="2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Proposed System Coverage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60" w:lineRule="auto"/>
              <w:rPr/>
            </w:pPr>
            <w:r w:rsidDel="00000000" w:rsidR="00000000" w:rsidRPr="00000000">
              <w:rPr>
                <w:color w:val="c7d2dc"/>
                <w:sz w:val="18"/>
                <w:szCs w:val="18"/>
                <w:rtl w:val="0"/>
              </w:rPr>
              <w:t xml:space="preserve">What the Platform Covers, Branch to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260.0" w:type="dxa"/>
              <w:left w:w="160.0" w:type="dxa"/>
              <w:bottom w:w="26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bfe3cd"/>
                <w:sz w:val="14"/>
                <w:szCs w:val="14"/>
                <w:rtl w:val="0"/>
              </w:rPr>
              <w:t xml:space="preserve">ATTENDANCE &amp;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30" w:lineRule="auto"/>
              <w:jc w:val="right"/>
              <w:rPr/>
            </w:pP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Ongkoleyt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40" w:before="220" w:lineRule="auto"/>
        <w:rPr/>
      </w:pPr>
      <w:r w:rsidDel="00000000" w:rsidR="00000000" w:rsidRPr="00000000">
        <w:rPr>
          <w:b w:val="1"/>
          <w:bCs w:val="1"/>
          <w:color w:val="2e8b57"/>
          <w:sz w:val="17"/>
          <w:szCs w:val="17"/>
          <w:rtl w:val="0"/>
        </w:rPr>
        <w:t xml:space="preserve">SYSTEM COVERAGE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410"/>
                <w:sz w:val="19"/>
                <w:szCs w:val="19"/>
                <w:rtl w:val="0"/>
              </w:rPr>
              <w:t xml:space="preserve">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General Luna, Bonifacio, Diego Silang, La Trinidad, La Union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410"/>
                <w:sz w:val="19"/>
                <w:szCs w:val="19"/>
                <w:rtl w:val="0"/>
              </w:rPr>
              <w:t xml:space="preserve">Employee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Operations Manager, Brand Manager, Marketing &amp; Investor Relations (Officer/Manager), Driver, Sales Agent, Market Coordinator, Kitchen Staff, Counter Staff, Barista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410"/>
                <w:sz w:val="19"/>
                <w:szCs w:val="19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PIN Clock In/Out, Attendance Dashboard, Attendance Adjustments,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410"/>
                <w:sz w:val="19"/>
                <w:szCs w:val="19"/>
                <w:rtl w:val="0"/>
              </w:rPr>
              <w:t xml:space="preserve">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Daily &amp; Weekly Payroll, Basic Pay, Overtime, Night Differential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410"/>
                <w:sz w:val="19"/>
                <w:szCs w:val="19"/>
                <w:rtl w:val="0"/>
              </w:rPr>
              <w:t xml:space="preserve">13th Month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Automatic Computation, Employee Records, Reports,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410"/>
                <w:sz w:val="19"/>
                <w:szCs w:val="19"/>
                <w:rtl w:val="0"/>
              </w:rPr>
              <w:t xml:space="preserve">Employee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Personal Timesheets, Payroll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410"/>
                <w:sz w:val="19"/>
                <w:szCs w:val="19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410"/>
                <w:sz w:val="19"/>
                <w:szCs w:val="19"/>
                <w:rtl w:val="0"/>
              </w:rPr>
              <w:t xml:space="preserve">CSV &amp; PDF Export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00"/>
        <w:gridCol w:w="3060"/>
        <w:tblGridChange w:id="0">
          <w:tblGrid>
            <w:gridCol w:w="630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260.0" w:type="dxa"/>
              <w:left w:w="260.0" w:type="dxa"/>
              <w:bottom w:w="2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Project Investment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60" w:lineRule="auto"/>
              <w:rPr/>
            </w:pPr>
            <w:r w:rsidDel="00000000" w:rsidR="00000000" w:rsidRPr="00000000">
              <w:rPr>
                <w:color w:val="c7d2dc"/>
                <w:sz w:val="18"/>
                <w:szCs w:val="18"/>
                <w:rtl w:val="0"/>
              </w:rPr>
              <w:t xml:space="preserve">Transparent, One-Time Setup Plus Ongoing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260.0" w:type="dxa"/>
              <w:left w:w="160.0" w:type="dxa"/>
              <w:bottom w:w="26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bfe3cd"/>
                <w:sz w:val="14"/>
                <w:szCs w:val="14"/>
                <w:rtl w:val="0"/>
              </w:rPr>
              <w:t xml:space="preserve">ATTENDANCE &amp;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30" w:lineRule="auto"/>
              <w:jc w:val="right"/>
              <w:rPr/>
            </w:pP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Ongkoleyt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40" w:before="220" w:lineRule="auto"/>
        <w:rPr/>
      </w:pPr>
      <w:r w:rsidDel="00000000" w:rsidR="00000000" w:rsidRPr="00000000">
        <w:rPr>
          <w:b w:val="1"/>
          <w:bCs w:val="1"/>
          <w:color w:val="2e8b57"/>
          <w:sz w:val="17"/>
          <w:szCs w:val="17"/>
          <w:rtl w:val="0"/>
        </w:rPr>
        <w:t xml:space="preserve">INVESTMENT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4f6f8" w:val="clear"/>
            <w:tcMar>
              <w:top w:w="200.0" w:type="dxa"/>
              <w:left w:w="220.0" w:type="dxa"/>
              <w:bottom w:w="200.0" w:type="dxa"/>
              <w:right w:w="2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5b6570"/>
                <w:sz w:val="15"/>
                <w:szCs w:val="15"/>
                <w:rtl w:val="0"/>
              </w:rPr>
              <w:t xml:space="preserve">SYSTEM DEVELOPMENT &amp; IMPLEMENTATION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5b6570"/>
                <w:sz w:val="15"/>
                <w:szCs w:val="15"/>
                <w:rtl w:val="0"/>
              </w:rPr>
              <w:t xml:space="preserve">One-Time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100" w:lineRule="auto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46"/>
                <w:szCs w:val="46"/>
                <w:rtl w:val="0"/>
              </w:rPr>
              <w:t xml:space="preserve">₱10,000.00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6ee" w:val="clear"/>
            <w:tcMar>
              <w:top w:w="200.0" w:type="dxa"/>
              <w:left w:w="220.0" w:type="dxa"/>
              <w:bottom w:w="200.0" w:type="dxa"/>
              <w:right w:w="2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2e8b57"/>
                <w:sz w:val="15"/>
                <w:szCs w:val="15"/>
                <w:rtl w:val="0"/>
              </w:rPr>
              <w:t xml:space="preserve">MANAGED SERVICE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color w:val="2e8b57"/>
                <w:sz w:val="15"/>
                <w:szCs w:val="15"/>
              </w:rPr>
            </w:pPr>
            <w:r w:rsidDel="00000000" w:rsidR="00000000" w:rsidRPr="00000000">
              <w:rPr>
                <w:color w:val="2e8b57"/>
                <w:sz w:val="15"/>
                <w:szCs w:val="15"/>
                <w:rtl w:val="0"/>
              </w:rPr>
              <w:t xml:space="preserve">Monthly - Billed only after one Month of System usage</w:t>
            </w:r>
          </w:p>
          <w:p w:rsidR="00000000" w:rsidDel="00000000" w:rsidP="00000000" w:rsidRDefault="00000000" w:rsidRPr="00000000" w14:paraId="00000086">
            <w:pPr>
              <w:rPr>
                <w:color w:val="2e8b57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100" w:lineRule="auto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46"/>
                <w:szCs w:val="46"/>
                <w:rtl w:val="0"/>
              </w:rPr>
              <w:t xml:space="preserve">₱1,500.00</w:t>
            </w: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 / 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8b57"/>
          <w:sz w:val="21"/>
          <w:szCs w:val="21"/>
          <w:rtl w:val="0"/>
        </w:rPr>
        <w:t xml:space="preserve">Managed Service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30" w:lineRule="auto"/>
        <w:rPr/>
      </w:pPr>
      <w:r w:rsidDel="00000000" w:rsidR="00000000" w:rsidRPr="00000000">
        <w:rPr>
          <w:color w:val="1e2530"/>
          <w:sz w:val="20"/>
          <w:szCs w:val="20"/>
          <w:rtl w:val="0"/>
        </w:rPr>
        <w:t xml:space="preserve">The Managed Service Plan provides ongoing technical support and maintenance to ensure the system remains secure, reliable, and operating efficiently after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b3a5c"/>
          <w:sz w:val="21"/>
          <w:szCs w:val="21"/>
          <w:rtl w:val="0"/>
        </w:rPr>
        <w:t xml:space="preserve">The Monthly Service Includes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cloud hosting and server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monitoring and uptime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Routine maintenance and software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data backup and recovery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Bug fixes and minor system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support via email and online communication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 to 2 hours of remote technical support or consultation per month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(unused hours may be accumulated for future use)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Performance optimization and system health monitoring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70" w:lineRule="auto"/>
        <w:ind w:left="340" w:hanging="240"/>
        <w:rPr/>
      </w:pPr>
      <w:r w:rsidDel="00000000" w:rsidR="00000000" w:rsidRPr="00000000">
        <w:rPr>
          <w:b w:val="1"/>
          <w:bCs w:val="1"/>
          <w:rtl w:val="0"/>
        </w:rPr>
        <w:t xml:space="preserve">Managed Service Plan:</w:t>
      </w:r>
      <w:r w:rsidDel="00000000" w:rsidR="00000000" w:rsidRPr="00000000">
        <w:rPr>
          <w:rtl w:val="0"/>
        </w:rPr>
        <w:t xml:space="preserve"> ₱3,500 per month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70" w:lineRule="auto"/>
        <w:ind w:left="340" w:hanging="240"/>
        <w:rPr/>
      </w:pPr>
      <w:r w:rsidDel="00000000" w:rsidR="00000000" w:rsidRPr="00000000">
        <w:rPr>
          <w:b w:val="1"/>
          <w:bCs w:val="1"/>
          <w:rtl w:val="0"/>
        </w:rPr>
        <w:t xml:space="preserve">Initial Service Term:</w:t>
      </w:r>
      <w:r w:rsidDel="00000000" w:rsidR="00000000" w:rsidRPr="00000000">
        <w:rPr>
          <w:rtl w:val="0"/>
        </w:rPr>
        <w:t xml:space="preserve"> Six (6) months (minimum engagement)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Billing:</w:t>
      </w:r>
      <w:r w:rsidDel="00000000" w:rsidR="00000000" w:rsidRPr="00000000">
        <w:rPr>
          <w:rtl w:val="0"/>
        </w:rPr>
        <w:t xml:space="preserve"> Monthly, payable upon receipt of the Statement of Billing.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b23a3a"/>
          <w:sz w:val="21"/>
          <w:szCs w:val="21"/>
          <w:rtl w:val="0"/>
        </w:rPr>
        <w:t xml:space="preserve">Exclusions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feature development or major system enhancements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Customizations outside the approved project scope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Third-party software or licensing fees (if applicable)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On-site technical support or training sessions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Hardware procurement, maintenance, or replacement</w:t>
      </w:r>
    </w:p>
    <w:p w:rsidR="00000000" w:rsidDel="00000000" w:rsidP="00000000" w:rsidRDefault="00000000" w:rsidRPr="00000000" w14:paraId="0000009D">
      <w:pPr>
        <w:spacing w:before="100" w:lineRule="auto"/>
        <w:rPr/>
      </w:pPr>
      <w:r w:rsidDel="00000000" w:rsidR="00000000" w:rsidRPr="00000000">
        <w:rPr>
          <w:i w:val="1"/>
          <w:iCs w:val="1"/>
          <w:color w:val="5b6570"/>
          <w:sz w:val="18"/>
          <w:szCs w:val="18"/>
          <w:rtl w:val="0"/>
        </w:rPr>
        <w:t xml:space="preserve">Additional requests outside the Managed Service Plan will be quoted separately upon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00"/>
        <w:gridCol w:w="3060"/>
        <w:tblGridChange w:id="0">
          <w:tblGrid>
            <w:gridCol w:w="630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260.0" w:type="dxa"/>
              <w:left w:w="260.0" w:type="dxa"/>
              <w:bottom w:w="2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Project Timeline &amp;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before="60" w:lineRule="auto"/>
              <w:rPr/>
            </w:pPr>
            <w:r w:rsidDel="00000000" w:rsidR="00000000" w:rsidRPr="00000000">
              <w:rPr>
                <w:color w:val="c7d2dc"/>
                <w:sz w:val="18"/>
                <w:szCs w:val="18"/>
                <w:rtl w:val="0"/>
              </w:rPr>
              <w:t xml:space="preserve">What Happens After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260.0" w:type="dxa"/>
              <w:left w:w="160.0" w:type="dxa"/>
              <w:bottom w:w="26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bfe3cd"/>
                <w:sz w:val="14"/>
                <w:szCs w:val="14"/>
                <w:rtl w:val="0"/>
              </w:rPr>
              <w:t xml:space="preserve">ATTENDANCE &amp;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before="30" w:lineRule="auto"/>
              <w:jc w:val="right"/>
              <w:rPr/>
            </w:pP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Ongkoleyt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40" w:before="220" w:lineRule="auto"/>
        <w:rPr/>
      </w:pPr>
      <w:r w:rsidDel="00000000" w:rsidR="00000000" w:rsidRPr="00000000">
        <w:rPr>
          <w:b w:val="1"/>
          <w:bCs w:val="1"/>
          <w:color w:val="2e8b57"/>
          <w:sz w:val="17"/>
          <w:szCs w:val="17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30" w:lineRule="auto"/>
        <w:rPr/>
      </w:pPr>
      <w:r w:rsidDel="00000000" w:rsidR="00000000" w:rsidRPr="00000000">
        <w:rPr>
          <w:color w:val="1e2530"/>
          <w:sz w:val="20"/>
          <w:szCs w:val="20"/>
          <w:rtl w:val="0"/>
        </w:rPr>
        <w:t xml:space="preserve">Upon approval of this proposal, the project implementation shall include: (</w:t>
      </w:r>
      <w:r w:rsidDel="00000000" w:rsidR="00000000" w:rsidRPr="00000000">
        <w:rPr>
          <w:color w:val="1e2530"/>
          <w:rtl w:val="0"/>
        </w:rPr>
        <w:t xml:space="preserve">10days </w:t>
      </w:r>
      <w:r w:rsidDel="00000000" w:rsidR="00000000" w:rsidRPr="00000000">
        <w:rPr>
          <w:color w:val="1e2530"/>
          <w:sz w:val="20"/>
          <w:szCs w:val="20"/>
          <w:rtl w:val="0"/>
        </w:rPr>
        <w:t xml:space="preserve">- 2 weeks Timeline)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configuration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 master data setup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Branch configuration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Payroll settings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Acceptance Testing (UAT)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Administrator orientation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40" w:right="0" w:hanging="24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Production deployment </w:t>
      </w:r>
    </w:p>
    <w:p w:rsidR="00000000" w:rsidDel="00000000" w:rsidP="00000000" w:rsidRDefault="00000000" w:rsidRPr="00000000" w14:paraId="000000AC">
      <w:pPr>
        <w:spacing w:after="200" w:before="100" w:lineRule="auto"/>
        <w:rPr/>
      </w:pPr>
      <w:r w:rsidDel="00000000" w:rsidR="00000000" w:rsidRPr="00000000">
        <w:rPr>
          <w:i w:val="1"/>
          <w:iCs w:val="1"/>
          <w:color w:val="5b6570"/>
          <w:sz w:val="18"/>
          <w:szCs w:val="18"/>
          <w:rtl w:val="0"/>
        </w:rPr>
        <w:t xml:space="preserve">The implementation timeline shall be finalized upon project confirmation and receipt of the required project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60" w:lineRule="auto"/>
        <w:rPr/>
      </w:pPr>
      <w:r w:rsidDel="00000000" w:rsidR="00000000" w:rsidRPr="00000000">
        <w:rPr>
          <w:b w:val="1"/>
          <w:bCs w:val="1"/>
          <w:color w:val="1b3a5c"/>
          <w:sz w:val="27"/>
          <w:szCs w:val="27"/>
          <w:rtl w:val="0"/>
        </w:rPr>
        <w:t xml:space="preserve">Proposal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30" w:lineRule="auto"/>
        <w:rPr/>
      </w:pPr>
      <w:r w:rsidDel="00000000" w:rsidR="00000000" w:rsidRPr="00000000">
        <w:rPr>
          <w:color w:val="1e2530"/>
          <w:sz w:val="20"/>
          <w:szCs w:val="20"/>
          <w:rtl w:val="0"/>
        </w:rPr>
        <w:t xml:space="preserve">The accompanying screen recording is intended to demonstrate the proposed workflow, interface, and overall user experience of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30" w:lineRule="auto"/>
        <w:rPr/>
      </w:pPr>
      <w:r w:rsidDel="00000000" w:rsidR="00000000" w:rsidRPr="00000000">
        <w:rPr>
          <w:color w:val="1e2530"/>
          <w:sz w:val="20"/>
          <w:szCs w:val="20"/>
          <w:rtl w:val="0"/>
        </w:rPr>
        <w:t xml:space="preserve">Actual implementation will be configured based on Ongkoleyt's approved payroll policies, employee records, organizational structure, and operational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30" w:lineRule="auto"/>
        <w:rPr/>
      </w:pPr>
      <w:r w:rsidDel="00000000" w:rsidR="00000000" w:rsidRPr="00000000">
        <w:rPr>
          <w:color w:val="1e2530"/>
          <w:sz w:val="20"/>
          <w:szCs w:val="20"/>
          <w:rtl w:val="0"/>
        </w:rPr>
        <w:t xml:space="preserve">Additional features or enhancements may be incorporated through a separate change request, subject to discussion, approval, and quotation.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00"/>
        <w:gridCol w:w="3060"/>
        <w:tblGridChange w:id="0">
          <w:tblGrid>
            <w:gridCol w:w="630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260.0" w:type="dxa"/>
              <w:left w:w="260.0" w:type="dxa"/>
              <w:bottom w:w="2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Acceptance of Proposal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before="60" w:lineRule="auto"/>
              <w:rPr/>
            </w:pPr>
            <w:r w:rsidDel="00000000" w:rsidR="00000000" w:rsidRPr="00000000">
              <w:rPr>
                <w:color w:val="c7d2dc"/>
                <w:sz w:val="18"/>
                <w:szCs w:val="18"/>
                <w:rtl w:val="0"/>
              </w:rPr>
              <w:t xml:space="preserve">Let's Get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260.0" w:type="dxa"/>
              <w:left w:w="160.0" w:type="dxa"/>
              <w:bottom w:w="26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bfe3cd"/>
                <w:sz w:val="14"/>
                <w:szCs w:val="14"/>
                <w:rtl w:val="0"/>
              </w:rPr>
              <w:t xml:space="preserve">ATTENDANCE &amp;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before="30" w:lineRule="auto"/>
              <w:jc w:val="right"/>
              <w:rPr/>
            </w:pP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Ongkoleyt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40" w:before="220" w:lineRule="auto"/>
        <w:rPr/>
      </w:pPr>
      <w:r w:rsidDel="00000000" w:rsidR="00000000" w:rsidRPr="00000000">
        <w:rPr>
          <w:b w:val="1"/>
          <w:bCs w:val="1"/>
          <w:color w:val="2e8b57"/>
          <w:sz w:val="17"/>
          <w:szCs w:val="17"/>
          <w:rtl w:val="0"/>
        </w:rPr>
        <w:t xml:space="preserve">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5b6570"/>
                <w:sz w:val="15"/>
                <w:szCs w:val="15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Disenyo Digitals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color="999999" w:space="4" w:sz="6" w:val="single"/>
              </w:pBdr>
              <w:spacing w:before="400" w:lineRule="auto"/>
              <w:rPr>
                <w:color w:val="5b6570"/>
                <w:sz w:val="17"/>
                <w:szCs w:val="17"/>
              </w:rPr>
            </w:pPr>
            <w:r w:rsidDel="00000000" w:rsidR="00000000" w:rsidRPr="00000000">
              <w:rPr>
                <w:color w:val="5b6570"/>
                <w:sz w:val="17"/>
                <w:szCs w:val="17"/>
                <w:rtl w:val="0"/>
              </w:rPr>
              <w:t xml:space="preserve">Authorized Representative</w:t>
            </w:r>
          </w:p>
          <w:p w:rsidR="00000000" w:rsidDel="00000000" w:rsidP="00000000" w:rsidRDefault="00000000" w:rsidRPr="00000000" w14:paraId="000000BB">
            <w:pPr>
              <w:pBdr>
                <w:top w:color="999999" w:space="4" w:sz="6" w:val="single"/>
              </w:pBdr>
              <w:spacing w:before="400" w:lineRule="auto"/>
              <w:rPr>
                <w:color w:val="5b6570"/>
                <w:sz w:val="17"/>
                <w:szCs w:val="17"/>
              </w:rPr>
            </w:pPr>
            <w:r w:rsidDel="00000000" w:rsidR="00000000" w:rsidRPr="00000000">
              <w:rPr>
                <w:color w:val="5b6570"/>
                <w:sz w:val="17"/>
                <w:szCs w:val="17"/>
                <w:rtl w:val="0"/>
              </w:rPr>
              <w:t xml:space="preserve">Jennifer Fuentes Castro</w:t>
            </w:r>
          </w:p>
          <w:p w:rsidR="00000000" w:rsidDel="00000000" w:rsidP="00000000" w:rsidRDefault="00000000" w:rsidRPr="00000000" w14:paraId="000000BC">
            <w:pPr>
              <w:pBdr>
                <w:top w:color="999999" w:space="4" w:sz="6" w:val="single"/>
              </w:pBdr>
              <w:spacing w:before="400" w:lineRule="auto"/>
              <w:rPr>
                <w:color w:val="5b6570"/>
                <w:sz w:val="17"/>
                <w:szCs w:val="17"/>
              </w:rPr>
            </w:pPr>
            <w:r w:rsidDel="00000000" w:rsidR="00000000" w:rsidRPr="00000000">
              <w:rPr>
                <w:color w:val="5b6570"/>
                <w:sz w:val="17"/>
                <w:szCs w:val="17"/>
                <w:rtl w:val="0"/>
              </w:rPr>
              <w:t xml:space="preserve">Founder - </w:t>
            </w:r>
          </w:p>
          <w:p w:rsidR="00000000" w:rsidDel="00000000" w:rsidP="00000000" w:rsidRDefault="00000000" w:rsidRPr="00000000" w14:paraId="000000BD">
            <w:pPr>
              <w:pBdr>
                <w:top w:color="999999" w:space="4" w:sz="6" w:val="single"/>
              </w:pBdr>
              <w:spacing w:before="400" w:lineRule="auto"/>
              <w:rPr>
                <w:color w:val="5b6570"/>
                <w:sz w:val="17"/>
                <w:szCs w:val="17"/>
              </w:rPr>
            </w:pPr>
            <w:r w:rsidDel="00000000" w:rsidR="00000000" w:rsidRPr="00000000">
              <w:rPr>
                <w:color w:val="5b6570"/>
                <w:sz w:val="17"/>
                <w:szCs w:val="17"/>
                <w:rtl w:val="0"/>
              </w:rPr>
              <w:t xml:space="preserve">Disenyo digitals OPC</w:t>
            </w:r>
          </w:p>
          <w:p w:rsidR="00000000" w:rsidDel="00000000" w:rsidP="00000000" w:rsidRDefault="00000000" w:rsidRPr="00000000" w14:paraId="000000BE">
            <w:pPr>
              <w:spacing w:before="140" w:lineRule="auto"/>
              <w:rPr/>
            </w:pPr>
            <w:r w:rsidDel="00000000" w:rsidR="00000000" w:rsidRPr="00000000">
              <w:rPr>
                <w:color w:val="5b6570"/>
                <w:sz w:val="17"/>
                <w:szCs w:val="17"/>
                <w:rtl w:val="0"/>
              </w:rPr>
              <w:t xml:space="preserve">Date: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5b6570"/>
                <w:sz w:val="15"/>
                <w:szCs w:val="15"/>
                <w:rtl w:val="0"/>
              </w:rPr>
              <w:t xml:space="preserve">ACCEPTED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Ongkoleyt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color="999999" w:space="4" w:sz="6" w:val="single"/>
              </w:pBdr>
              <w:spacing w:before="400" w:lineRule="auto"/>
              <w:rPr>
                <w:color w:val="5b6570"/>
                <w:sz w:val="17"/>
                <w:szCs w:val="17"/>
              </w:rPr>
            </w:pPr>
            <w:r w:rsidDel="00000000" w:rsidR="00000000" w:rsidRPr="00000000">
              <w:rPr>
                <w:color w:val="5b6570"/>
                <w:sz w:val="17"/>
                <w:szCs w:val="17"/>
                <w:rtl w:val="0"/>
              </w:rPr>
              <w:t xml:space="preserve">Authorized Representative</w:t>
            </w:r>
          </w:p>
          <w:p w:rsidR="00000000" w:rsidDel="00000000" w:rsidP="00000000" w:rsidRDefault="00000000" w:rsidRPr="00000000" w14:paraId="000000C2">
            <w:pPr>
              <w:pBdr>
                <w:top w:color="999999" w:space="4" w:sz="6" w:val="single"/>
              </w:pBdr>
              <w:rPr>
                <w:color w:val="5b657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color="999999" w:space="4" w:sz="6" w:val="single"/>
              </w:pBdr>
              <w:rPr>
                <w:color w:val="5b6570"/>
                <w:sz w:val="17"/>
                <w:szCs w:val="17"/>
              </w:rPr>
            </w:pPr>
            <w:r w:rsidDel="00000000" w:rsidR="00000000" w:rsidRPr="00000000">
              <w:rPr>
                <w:color w:val="5b6570"/>
                <w:sz w:val="17"/>
                <w:szCs w:val="17"/>
                <w:rtl w:val="0"/>
              </w:rPr>
              <w:t xml:space="preserve">Joan Luise Ivy Ong</w:t>
            </w:r>
          </w:p>
          <w:p w:rsidR="00000000" w:rsidDel="00000000" w:rsidP="00000000" w:rsidRDefault="00000000" w:rsidRPr="00000000" w14:paraId="000000C4">
            <w:pPr>
              <w:pBdr>
                <w:top w:color="999999" w:space="4" w:sz="6" w:val="single"/>
              </w:pBdr>
              <w:spacing w:before="400" w:lineRule="auto"/>
              <w:rPr>
                <w:color w:val="5b6570"/>
                <w:sz w:val="17"/>
                <w:szCs w:val="17"/>
              </w:rPr>
            </w:pPr>
            <w:r w:rsidDel="00000000" w:rsidR="00000000" w:rsidRPr="00000000">
              <w:rPr>
                <w:color w:val="5b6570"/>
                <w:sz w:val="17"/>
                <w:szCs w:val="17"/>
                <w:rtl w:val="0"/>
              </w:rPr>
              <w:t xml:space="preserve">Founder - ONGkoleyt</w:t>
            </w:r>
          </w:p>
          <w:p w:rsidR="00000000" w:rsidDel="00000000" w:rsidP="00000000" w:rsidRDefault="00000000" w:rsidRPr="00000000" w14:paraId="000000C5">
            <w:pPr>
              <w:spacing w:before="140" w:lineRule="auto"/>
              <w:rPr/>
            </w:pPr>
            <w:r w:rsidDel="00000000" w:rsidR="00000000" w:rsidRPr="00000000">
              <w:rPr>
                <w:color w:val="5b6570"/>
                <w:sz w:val="17"/>
                <w:szCs w:val="17"/>
                <w:rtl w:val="0"/>
              </w:rPr>
              <w:t xml:space="preserve">Date: 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right"/>
      <w:rPr/>
    </w:pPr>
    <w:r w:rsidDel="00000000" w:rsidR="00000000" w:rsidRPr="00000000">
      <w:rPr>
        <w:color w:val="5b6570"/>
        <w:sz w:val="15"/>
        <w:szCs w:val="15"/>
        <w:rtl w:val="0"/>
      </w:rPr>
      <w:t xml:space="preserve">Ongkoleyt Proposal  ·  Page </w:t>
    </w:r>
    <w:r w:rsidDel="00000000" w:rsidR="00000000" w:rsidRPr="00000000">
      <w:rPr>
        <w:color w:val="5b6570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40" w:hanging="240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✓"/>
      <w:lvlJc w:val="left"/>
      <w:pPr>
        <w:ind w:left="340" w:hanging="240"/>
      </w:pPr>
      <w:rPr>
        <w:rFonts w:ascii="Arial" w:cs="Arial" w:eastAsia="Arial" w:hAnsi="Arial"/>
        <w:b w:val="1"/>
        <w:bCs w:val="1"/>
        <w:color w:val="2e8b57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✕"/>
      <w:lvlJc w:val="left"/>
      <w:pPr>
        <w:ind w:left="340" w:hanging="240"/>
      </w:pPr>
      <w:rPr>
        <w:rFonts w:ascii="Arial" w:cs="Arial" w:eastAsia="Arial" w:hAnsi="Arial"/>
        <w:b w:val="1"/>
        <w:bCs w:val="1"/>
        <w:color w:val="b23a3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4mFZx0HA7eOeE6KzthPCwlQgfA==">CgMxLjA4AHIhMTFuNzl0WVJsbU1saEUtcjhqMGhITVVtdnBTT3hENTlZ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