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4A8" w:rsidRPr="00F84E7A" w:rsidRDefault="00FE54A8" w:rsidP="00FE54A8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Министерство цифрового развития, связи и массовых коммуникаций РФ</w:t>
      </w:r>
    </w:p>
    <w:p w:rsidR="00FE54A8" w:rsidRPr="00F84E7A" w:rsidRDefault="00FE54A8" w:rsidP="00FE54A8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:rsidR="00FE54A8" w:rsidRPr="00F84E7A" w:rsidRDefault="00FE54A8" w:rsidP="00FE54A8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«Сибирский государственный университет телекоммуникаций и информатики»</w:t>
      </w:r>
    </w:p>
    <w:p w:rsidR="00FE54A8" w:rsidRDefault="00FE54A8" w:rsidP="00FE54A8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(</w:t>
      </w:r>
      <w:proofErr w:type="spellStart"/>
      <w:r w:rsidRPr="00F84E7A">
        <w:rPr>
          <w:sz w:val="26"/>
          <w:szCs w:val="26"/>
        </w:rPr>
        <w:t>СибГУТИ</w:t>
      </w:r>
      <w:proofErr w:type="spellEnd"/>
      <w:r w:rsidRPr="00F84E7A">
        <w:rPr>
          <w:sz w:val="26"/>
          <w:szCs w:val="26"/>
        </w:rPr>
        <w:t>)</w:t>
      </w: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  <w:r>
        <w:rPr>
          <w:sz w:val="26"/>
          <w:szCs w:val="26"/>
        </w:rPr>
        <w:t>Отчет</w:t>
      </w:r>
    </w:p>
    <w:p w:rsidR="00FE54A8" w:rsidRDefault="00FE54A8" w:rsidP="00FE54A8">
      <w:pPr>
        <w:jc w:val="center"/>
        <w:rPr>
          <w:sz w:val="26"/>
          <w:szCs w:val="26"/>
        </w:rPr>
      </w:pPr>
      <w:r>
        <w:rPr>
          <w:sz w:val="26"/>
          <w:szCs w:val="26"/>
        </w:rPr>
        <w:t>по лабораторной работе №</w:t>
      </w:r>
      <w:r>
        <w:rPr>
          <w:sz w:val="26"/>
          <w:szCs w:val="26"/>
        </w:rPr>
        <w:t>5</w:t>
      </w:r>
    </w:p>
    <w:p w:rsidR="00FE54A8" w:rsidRDefault="00FE54A8" w:rsidP="00FE54A8">
      <w:pPr>
        <w:jc w:val="center"/>
        <w:rPr>
          <w:sz w:val="26"/>
          <w:szCs w:val="26"/>
        </w:rPr>
      </w:pPr>
      <w:r>
        <w:rPr>
          <w:sz w:val="26"/>
          <w:szCs w:val="26"/>
        </w:rPr>
        <w:t>«</w:t>
      </w:r>
      <w:r>
        <w:rPr>
          <w:sz w:val="26"/>
          <w:szCs w:val="26"/>
        </w:rPr>
        <w:t>Исследование дешифратора и шифратора</w:t>
      </w:r>
      <w:r>
        <w:rPr>
          <w:sz w:val="26"/>
          <w:szCs w:val="26"/>
        </w:rPr>
        <w:t>»</w:t>
      </w:r>
    </w:p>
    <w:p w:rsidR="00FE54A8" w:rsidRDefault="00FE54A8" w:rsidP="00FE54A8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дисциплине «Электротехника, электроника и </w:t>
      </w:r>
      <w:proofErr w:type="spellStart"/>
      <w:r>
        <w:rPr>
          <w:sz w:val="26"/>
          <w:szCs w:val="26"/>
        </w:rPr>
        <w:t>схемотехника</w:t>
      </w:r>
      <w:proofErr w:type="spellEnd"/>
      <w:r>
        <w:rPr>
          <w:sz w:val="26"/>
          <w:szCs w:val="26"/>
        </w:rPr>
        <w:t>»</w:t>
      </w: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right"/>
        <w:rPr>
          <w:sz w:val="26"/>
          <w:szCs w:val="26"/>
        </w:rPr>
      </w:pPr>
      <w:r>
        <w:rPr>
          <w:sz w:val="26"/>
          <w:szCs w:val="26"/>
        </w:rPr>
        <w:t>Выполнил:</w:t>
      </w:r>
    </w:p>
    <w:p w:rsidR="00FE54A8" w:rsidRDefault="00FE54A8" w:rsidP="00FE54A8">
      <w:pPr>
        <w:jc w:val="right"/>
        <w:rPr>
          <w:sz w:val="26"/>
          <w:szCs w:val="26"/>
        </w:rPr>
      </w:pPr>
      <w:r>
        <w:rPr>
          <w:sz w:val="26"/>
          <w:szCs w:val="26"/>
        </w:rPr>
        <w:t>Студент гр. ИП-312</w:t>
      </w:r>
    </w:p>
    <w:p w:rsidR="00FE54A8" w:rsidRPr="00CD528C" w:rsidRDefault="00FE54A8" w:rsidP="00FE54A8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Прозоренко</w:t>
      </w:r>
      <w:proofErr w:type="spellEnd"/>
      <w:r>
        <w:rPr>
          <w:sz w:val="26"/>
          <w:szCs w:val="26"/>
        </w:rPr>
        <w:t xml:space="preserve"> Константин Владиславович</w:t>
      </w:r>
    </w:p>
    <w:p w:rsidR="00FE54A8" w:rsidRDefault="00FE54A8" w:rsidP="00FE54A8">
      <w:pPr>
        <w:jc w:val="right"/>
        <w:rPr>
          <w:sz w:val="26"/>
          <w:szCs w:val="26"/>
        </w:rPr>
      </w:pPr>
    </w:p>
    <w:p w:rsidR="00FE54A8" w:rsidRDefault="00FE54A8" w:rsidP="00FE54A8">
      <w:pPr>
        <w:jc w:val="right"/>
        <w:rPr>
          <w:sz w:val="26"/>
          <w:szCs w:val="26"/>
        </w:rPr>
      </w:pPr>
    </w:p>
    <w:p w:rsidR="00FE54A8" w:rsidRDefault="00FE54A8" w:rsidP="00FE54A8">
      <w:pPr>
        <w:jc w:val="right"/>
        <w:rPr>
          <w:sz w:val="26"/>
          <w:szCs w:val="26"/>
        </w:rPr>
      </w:pPr>
      <w:r>
        <w:rPr>
          <w:sz w:val="26"/>
          <w:szCs w:val="26"/>
        </w:rPr>
        <w:t>Проверил:</w:t>
      </w:r>
    </w:p>
    <w:p w:rsidR="00FE54A8" w:rsidRDefault="00FE54A8" w:rsidP="00FE54A8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Сажнев</w:t>
      </w:r>
      <w:proofErr w:type="spellEnd"/>
      <w:r>
        <w:rPr>
          <w:sz w:val="26"/>
          <w:szCs w:val="26"/>
        </w:rPr>
        <w:t xml:space="preserve"> Александр Михайлович</w:t>
      </w:r>
    </w:p>
    <w:p w:rsidR="00FE54A8" w:rsidRDefault="00FE54A8" w:rsidP="00FE54A8">
      <w:pPr>
        <w:jc w:val="right"/>
        <w:rPr>
          <w:sz w:val="26"/>
          <w:szCs w:val="26"/>
        </w:rPr>
      </w:pPr>
    </w:p>
    <w:p w:rsidR="00FE54A8" w:rsidRDefault="00FE54A8" w:rsidP="00FE54A8">
      <w:pPr>
        <w:jc w:val="right"/>
        <w:rPr>
          <w:sz w:val="26"/>
          <w:szCs w:val="26"/>
        </w:rPr>
      </w:pPr>
      <w:bookmarkStart w:id="0" w:name="_GoBack"/>
      <w:bookmarkEnd w:id="0"/>
    </w:p>
    <w:p w:rsidR="00FE54A8" w:rsidRDefault="00FE54A8" w:rsidP="00FE54A8">
      <w:pPr>
        <w:jc w:val="right"/>
        <w:rPr>
          <w:sz w:val="26"/>
          <w:szCs w:val="26"/>
        </w:rPr>
      </w:pPr>
    </w:p>
    <w:p w:rsidR="00FE54A8" w:rsidRDefault="00FE54A8" w:rsidP="00FE54A8">
      <w:pPr>
        <w:jc w:val="right"/>
        <w:rPr>
          <w:sz w:val="26"/>
          <w:szCs w:val="26"/>
        </w:rPr>
      </w:pPr>
    </w:p>
    <w:p w:rsidR="00FE54A8" w:rsidRDefault="00FE54A8" w:rsidP="00FE54A8">
      <w:pPr>
        <w:jc w:val="right"/>
        <w:rPr>
          <w:sz w:val="26"/>
          <w:szCs w:val="26"/>
        </w:rPr>
      </w:pPr>
    </w:p>
    <w:p w:rsidR="00FE54A8" w:rsidRDefault="00FE54A8" w:rsidP="00FE54A8">
      <w:pPr>
        <w:rPr>
          <w:sz w:val="26"/>
          <w:szCs w:val="26"/>
        </w:rPr>
      </w:pPr>
    </w:p>
    <w:p w:rsidR="00FE54A8" w:rsidRDefault="00FE54A8" w:rsidP="00FE54A8">
      <w:pPr>
        <w:jc w:val="right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</w:p>
    <w:p w:rsidR="00FE54A8" w:rsidRDefault="00FE54A8" w:rsidP="00FE54A8">
      <w:pPr>
        <w:jc w:val="center"/>
        <w:rPr>
          <w:sz w:val="26"/>
          <w:szCs w:val="26"/>
        </w:rPr>
      </w:pPr>
      <w:r>
        <w:rPr>
          <w:sz w:val="26"/>
          <w:szCs w:val="26"/>
        </w:rPr>
        <w:t>Новосибирск 2025 г.</w:t>
      </w:r>
    </w:p>
    <w:p w:rsidR="00FE54A8" w:rsidRDefault="00FE54A8" w:rsidP="00FE54A8"/>
    <w:p w:rsidR="00FE54A8" w:rsidRDefault="00FE54A8" w:rsidP="00FE54A8"/>
    <w:p w:rsidR="00FE54A8" w:rsidRPr="00FE54A8" w:rsidRDefault="00FE54A8" w:rsidP="00FE54A8">
      <w:pPr>
        <w:rPr>
          <w:b/>
          <w:sz w:val="32"/>
        </w:rPr>
      </w:pPr>
    </w:p>
    <w:p w:rsidR="00FE54A8" w:rsidRPr="00337196" w:rsidRDefault="00FE54A8" w:rsidP="00FE54A8">
      <w:pPr>
        <w:keepNext/>
        <w:jc w:val="center"/>
        <w:outlineLvl w:val="1"/>
        <w:rPr>
          <w:b/>
          <w:bCs/>
          <w:iCs/>
          <w:sz w:val="28"/>
          <w:szCs w:val="28"/>
          <w:lang w:val="x-none" w:eastAsia="x-none"/>
        </w:rPr>
      </w:pPr>
      <w:r w:rsidRPr="00337196">
        <w:rPr>
          <w:b/>
          <w:bCs/>
          <w:iCs/>
          <w:sz w:val="28"/>
          <w:szCs w:val="28"/>
          <w:lang w:val="x-none" w:eastAsia="x-none"/>
        </w:rPr>
        <w:lastRenderedPageBreak/>
        <w:t>Цель работы</w:t>
      </w:r>
    </w:p>
    <w:p w:rsidR="00FE54A8" w:rsidRPr="00337196" w:rsidRDefault="00FE54A8" w:rsidP="00FE54A8">
      <w:pPr>
        <w:ind w:firstLine="720"/>
        <w:jc w:val="both"/>
        <w:rPr>
          <w:color w:val="000000"/>
          <w:sz w:val="28"/>
        </w:rPr>
      </w:pPr>
      <w:r w:rsidRPr="00337196">
        <w:rPr>
          <w:color w:val="000000"/>
          <w:sz w:val="28"/>
        </w:rPr>
        <w:t>Целью работы является изучение   дешифраторов</w:t>
      </w:r>
      <w:r w:rsidRPr="00927FE0"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и </w:t>
      </w:r>
      <w:r w:rsidRPr="00337196">
        <w:rPr>
          <w:color w:val="000000"/>
          <w:sz w:val="28"/>
        </w:rPr>
        <w:t>шифраторов, возможностей</w:t>
      </w:r>
      <w:r>
        <w:rPr>
          <w:color w:val="000000"/>
          <w:sz w:val="28"/>
        </w:rPr>
        <w:t xml:space="preserve"> наращивания  </w:t>
      </w:r>
      <w:r w:rsidRPr="00337196">
        <w:rPr>
          <w:color w:val="000000"/>
          <w:sz w:val="28"/>
        </w:rPr>
        <w:t xml:space="preserve"> разрядности серийных</w:t>
      </w:r>
      <w:r>
        <w:rPr>
          <w:color w:val="000000"/>
          <w:sz w:val="28"/>
        </w:rPr>
        <w:t xml:space="preserve"> микросхем</w:t>
      </w:r>
      <w:r w:rsidRPr="00337196">
        <w:rPr>
          <w:color w:val="000000"/>
          <w:sz w:val="28"/>
        </w:rPr>
        <w:t xml:space="preserve"> дешифраторов</w:t>
      </w:r>
      <w:r>
        <w:rPr>
          <w:color w:val="000000"/>
          <w:sz w:val="28"/>
        </w:rPr>
        <w:t xml:space="preserve"> и </w:t>
      </w:r>
      <w:r w:rsidRPr="00337196">
        <w:rPr>
          <w:color w:val="000000"/>
          <w:sz w:val="28"/>
        </w:rPr>
        <w:t>шифраторов</w:t>
      </w:r>
      <w:r>
        <w:rPr>
          <w:color w:val="000000"/>
          <w:sz w:val="28"/>
        </w:rPr>
        <w:t xml:space="preserve"> путем каскадного их включения</w:t>
      </w:r>
      <w:r w:rsidRPr="00B105C6">
        <w:rPr>
          <w:color w:val="000000"/>
          <w:sz w:val="28"/>
        </w:rPr>
        <w:t>,</w:t>
      </w:r>
      <w:r>
        <w:rPr>
          <w:color w:val="000000"/>
          <w:sz w:val="28"/>
        </w:rPr>
        <w:t xml:space="preserve"> а также</w:t>
      </w:r>
      <w:r w:rsidRPr="00337196">
        <w:rPr>
          <w:color w:val="000000"/>
          <w:sz w:val="28"/>
        </w:rPr>
        <w:t xml:space="preserve"> методов исследования средствами системы схемотехнического моделирования </w:t>
      </w:r>
      <w:proofErr w:type="spellStart"/>
      <w:r w:rsidRPr="00337196">
        <w:rPr>
          <w:color w:val="000000"/>
          <w:sz w:val="28"/>
        </w:rPr>
        <w:t>Electronics</w:t>
      </w:r>
      <w:proofErr w:type="spellEnd"/>
      <w:r w:rsidRPr="00337196">
        <w:rPr>
          <w:color w:val="000000"/>
          <w:sz w:val="28"/>
        </w:rPr>
        <w:t xml:space="preserve"> </w:t>
      </w:r>
      <w:proofErr w:type="spellStart"/>
      <w:r w:rsidRPr="00337196">
        <w:rPr>
          <w:color w:val="000000"/>
          <w:sz w:val="28"/>
        </w:rPr>
        <w:t>Workbench</w:t>
      </w:r>
      <w:proofErr w:type="spellEnd"/>
      <w:r w:rsidRPr="00337196">
        <w:rPr>
          <w:color w:val="000000"/>
          <w:sz w:val="28"/>
        </w:rPr>
        <w:t>.</w:t>
      </w:r>
    </w:p>
    <w:p w:rsidR="00FE54A8" w:rsidRDefault="00FE54A8" w:rsidP="00FE54A8">
      <w:pPr>
        <w:ind w:firstLine="567"/>
        <w:jc w:val="center"/>
        <w:rPr>
          <w:b/>
          <w:sz w:val="28"/>
        </w:rPr>
      </w:pPr>
      <w:bookmarkStart w:id="1" w:name="_Hlk126514330"/>
    </w:p>
    <w:p w:rsidR="00FE54A8" w:rsidRPr="00337196" w:rsidRDefault="00FE54A8" w:rsidP="00FE54A8">
      <w:pPr>
        <w:ind w:firstLine="567"/>
        <w:jc w:val="center"/>
        <w:rPr>
          <w:b/>
          <w:color w:val="000000"/>
          <w:sz w:val="28"/>
        </w:rPr>
      </w:pPr>
      <w:r w:rsidRPr="00337196">
        <w:rPr>
          <w:b/>
          <w:sz w:val="28"/>
        </w:rPr>
        <w:t xml:space="preserve">Описание </w:t>
      </w:r>
      <w:bookmarkStart w:id="2" w:name="_Hlk124763954"/>
      <w:r w:rsidRPr="00337196">
        <w:rPr>
          <w:b/>
          <w:sz w:val="28"/>
        </w:rPr>
        <w:t>модели</w:t>
      </w:r>
      <w:r>
        <w:rPr>
          <w:b/>
          <w:sz w:val="28"/>
        </w:rPr>
        <w:t xml:space="preserve"> де</w:t>
      </w:r>
      <w:r w:rsidRPr="00337196">
        <w:rPr>
          <w:b/>
          <w:sz w:val="28"/>
        </w:rPr>
        <w:t>шифратора</w:t>
      </w:r>
      <w:r>
        <w:rPr>
          <w:b/>
          <w:sz w:val="28"/>
        </w:rPr>
        <w:t xml:space="preserve"> и </w:t>
      </w:r>
      <w:r w:rsidRPr="00337196">
        <w:rPr>
          <w:b/>
          <w:sz w:val="28"/>
        </w:rPr>
        <w:t xml:space="preserve">шифратора </w:t>
      </w:r>
      <w:bookmarkEnd w:id="2"/>
      <w:r w:rsidRPr="00337196">
        <w:rPr>
          <w:b/>
          <w:sz w:val="28"/>
        </w:rPr>
        <w:t xml:space="preserve">(файл </w:t>
      </w:r>
      <w:r>
        <w:rPr>
          <w:b/>
          <w:sz w:val="28"/>
          <w:lang w:val="en-US"/>
        </w:rPr>
        <w:t>decoder</w:t>
      </w:r>
      <w:r>
        <w:rPr>
          <w:b/>
          <w:sz w:val="28"/>
        </w:rPr>
        <w:t>1.</w:t>
      </w:r>
      <w:proofErr w:type="spellStart"/>
      <w:r>
        <w:rPr>
          <w:b/>
          <w:sz w:val="28"/>
          <w:lang w:val="en-US"/>
        </w:rPr>
        <w:t>ewb</w:t>
      </w:r>
      <w:proofErr w:type="spellEnd"/>
      <w:r w:rsidRPr="00337196">
        <w:rPr>
          <w:b/>
          <w:color w:val="000000"/>
          <w:sz w:val="28"/>
        </w:rPr>
        <w:t>)</w:t>
      </w:r>
    </w:p>
    <w:bookmarkEnd w:id="1"/>
    <w:p w:rsidR="00FE54A8" w:rsidRPr="00337196" w:rsidRDefault="00FE54A8" w:rsidP="00FE54A8">
      <w:pPr>
        <w:ind w:left="567"/>
        <w:jc w:val="center"/>
        <w:rPr>
          <w:b/>
          <w:color w:val="000000"/>
          <w:sz w:val="16"/>
        </w:rPr>
      </w:pPr>
    </w:p>
    <w:p w:rsidR="00FE54A8" w:rsidRPr="00337196" w:rsidRDefault="00FE54A8" w:rsidP="00FE54A8">
      <w:pPr>
        <w:ind w:firstLine="709"/>
        <w:jc w:val="both"/>
        <w:rPr>
          <w:sz w:val="28"/>
        </w:rPr>
      </w:pPr>
      <w:r w:rsidRPr="00337196">
        <w:rPr>
          <w:sz w:val="28"/>
        </w:rPr>
        <w:t xml:space="preserve">Схема модели </w:t>
      </w:r>
      <w:r>
        <w:rPr>
          <w:sz w:val="28"/>
        </w:rPr>
        <w:t>де</w:t>
      </w:r>
      <w:r w:rsidRPr="00337196">
        <w:rPr>
          <w:sz w:val="28"/>
        </w:rPr>
        <w:t>шифратора</w:t>
      </w:r>
      <w:r>
        <w:rPr>
          <w:sz w:val="28"/>
        </w:rPr>
        <w:t xml:space="preserve"> и </w:t>
      </w:r>
      <w:r w:rsidRPr="00337196">
        <w:rPr>
          <w:sz w:val="28"/>
        </w:rPr>
        <w:t xml:space="preserve">шифратора </w:t>
      </w:r>
      <w:r>
        <w:rPr>
          <w:sz w:val="28"/>
        </w:rPr>
        <w:t>(</w:t>
      </w:r>
      <w:r w:rsidRPr="00337196">
        <w:rPr>
          <w:sz w:val="28"/>
        </w:rPr>
        <w:t xml:space="preserve">в формате </w:t>
      </w:r>
      <w:r>
        <w:rPr>
          <w:sz w:val="28"/>
        </w:rPr>
        <w:t>EWB) представлена на рисунке 5.12</w:t>
      </w:r>
      <w:r w:rsidRPr="00337196">
        <w:rPr>
          <w:sz w:val="28"/>
        </w:rPr>
        <w:t xml:space="preserve">. </w:t>
      </w:r>
    </w:p>
    <w:p w:rsidR="00FE54A8" w:rsidRPr="00337196" w:rsidRDefault="00FE54A8" w:rsidP="00FE54A8">
      <w:pPr>
        <w:ind w:firstLine="709"/>
        <w:jc w:val="both"/>
        <w:rPr>
          <w:sz w:val="28"/>
        </w:rPr>
      </w:pPr>
      <w:r w:rsidRPr="00337196">
        <w:rPr>
          <w:sz w:val="28"/>
        </w:rPr>
        <w:t>Схема содержит следующие элементы:</w:t>
      </w:r>
    </w:p>
    <w:p w:rsidR="00FE54A8" w:rsidRDefault="00FE54A8" w:rsidP="00FE54A8">
      <w:pPr>
        <w:numPr>
          <w:ilvl w:val="0"/>
          <w:numId w:val="1"/>
        </w:numPr>
        <w:tabs>
          <w:tab w:val="clear" w:pos="1495"/>
          <w:tab w:val="num" w:pos="993"/>
          <w:tab w:val="num" w:pos="1211"/>
        </w:tabs>
        <w:ind w:left="0" w:firstLine="709"/>
        <w:jc w:val="both"/>
        <w:rPr>
          <w:sz w:val="28"/>
        </w:rPr>
      </w:pPr>
      <w:r w:rsidRPr="00337196">
        <w:rPr>
          <w:sz w:val="28"/>
        </w:rPr>
        <w:t>цифровой генератор слов (</w:t>
      </w:r>
      <w:proofErr w:type="spellStart"/>
      <w:r w:rsidRPr="00337196">
        <w:rPr>
          <w:sz w:val="28"/>
        </w:rPr>
        <w:t>Word</w:t>
      </w:r>
      <w:proofErr w:type="spellEnd"/>
      <w:r w:rsidRPr="00337196">
        <w:rPr>
          <w:sz w:val="28"/>
        </w:rPr>
        <w:t xml:space="preserve"> </w:t>
      </w:r>
      <w:proofErr w:type="spellStart"/>
      <w:r w:rsidRPr="00337196">
        <w:rPr>
          <w:sz w:val="28"/>
        </w:rPr>
        <w:t>Generator</w:t>
      </w:r>
      <w:proofErr w:type="spellEnd"/>
      <w:r w:rsidRPr="00337196">
        <w:rPr>
          <w:sz w:val="28"/>
        </w:rPr>
        <w:t xml:space="preserve">) </w:t>
      </w:r>
      <w:r w:rsidRPr="00337196">
        <w:rPr>
          <w:noProof/>
          <w:sz w:val="28"/>
        </w:rPr>
        <w:drawing>
          <wp:inline distT="0" distB="0" distL="0" distR="0">
            <wp:extent cx="1381125" cy="3048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7196">
        <w:rPr>
          <w:sz w:val="28"/>
        </w:rPr>
        <w:t>, предназначенный для генерации 16-ти разрядных двоичных слов, которые набираются на экране, расположенным в левой части лицевой панели;</w:t>
      </w:r>
    </w:p>
    <w:p w:rsidR="00FE54A8" w:rsidRPr="00337196" w:rsidRDefault="00FE54A8" w:rsidP="00FE54A8">
      <w:pPr>
        <w:keepNext/>
        <w:jc w:val="center"/>
        <w:outlineLvl w:val="3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126588" cy="3009900"/>
            <wp:effectExtent l="0" t="0" r="0" b="0"/>
            <wp:docPr id="6" name="Рисунок 6" descr="deco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cod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827" cy="301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4A8" w:rsidRPr="00337196" w:rsidRDefault="00FE54A8" w:rsidP="00FE54A8">
      <w:pPr>
        <w:keepNext/>
        <w:jc w:val="center"/>
        <w:outlineLvl w:val="3"/>
        <w:rPr>
          <w:sz w:val="28"/>
        </w:rPr>
      </w:pPr>
    </w:p>
    <w:p w:rsidR="00FE54A8" w:rsidRDefault="00FE54A8" w:rsidP="00FE54A8">
      <w:pPr>
        <w:keepNext/>
        <w:jc w:val="center"/>
        <w:outlineLvl w:val="3"/>
        <w:rPr>
          <w:bCs/>
          <w:sz w:val="28"/>
          <w:szCs w:val="28"/>
          <w:lang w:val="x-none" w:eastAsia="x-none"/>
        </w:rPr>
      </w:pPr>
      <w:r w:rsidRPr="00337196">
        <w:rPr>
          <w:bCs/>
          <w:sz w:val="28"/>
          <w:szCs w:val="28"/>
          <w:lang w:val="x-none" w:eastAsia="x-none"/>
        </w:rPr>
        <w:t xml:space="preserve">Рисунок </w:t>
      </w:r>
      <w:r w:rsidRPr="00337196">
        <w:rPr>
          <w:bCs/>
          <w:sz w:val="28"/>
          <w:szCs w:val="28"/>
          <w:lang w:eastAsia="x-none"/>
        </w:rPr>
        <w:t>5</w:t>
      </w:r>
      <w:r w:rsidRPr="00337196">
        <w:rPr>
          <w:bCs/>
          <w:sz w:val="28"/>
          <w:szCs w:val="28"/>
          <w:lang w:val="x-none" w:eastAsia="x-none"/>
        </w:rPr>
        <w:t>.</w:t>
      </w:r>
      <w:r>
        <w:rPr>
          <w:bCs/>
          <w:sz w:val="28"/>
          <w:szCs w:val="28"/>
          <w:lang w:eastAsia="x-none"/>
        </w:rPr>
        <w:t>12</w:t>
      </w:r>
      <w:r>
        <w:rPr>
          <w:bCs/>
          <w:sz w:val="28"/>
          <w:szCs w:val="28"/>
          <w:lang w:val="x-none" w:eastAsia="x-none"/>
        </w:rPr>
        <w:t xml:space="preserve"> – Модел</w:t>
      </w:r>
      <w:r>
        <w:rPr>
          <w:bCs/>
          <w:sz w:val="28"/>
          <w:szCs w:val="28"/>
          <w:lang w:eastAsia="x-none"/>
        </w:rPr>
        <w:t>и</w:t>
      </w:r>
      <w:r w:rsidRPr="00337196">
        <w:rPr>
          <w:bCs/>
          <w:sz w:val="28"/>
          <w:szCs w:val="28"/>
          <w:lang w:val="x-none" w:eastAsia="x-none"/>
        </w:rPr>
        <w:t xml:space="preserve"> </w:t>
      </w:r>
      <w:r>
        <w:rPr>
          <w:bCs/>
          <w:sz w:val="28"/>
          <w:szCs w:val="28"/>
          <w:lang w:eastAsia="x-none"/>
        </w:rPr>
        <w:t>де</w:t>
      </w:r>
      <w:r w:rsidRPr="00337196">
        <w:rPr>
          <w:bCs/>
          <w:sz w:val="28"/>
          <w:szCs w:val="28"/>
          <w:lang w:val="x-none" w:eastAsia="x-none"/>
        </w:rPr>
        <w:t>шифратора</w:t>
      </w:r>
      <w:r>
        <w:rPr>
          <w:bCs/>
          <w:sz w:val="28"/>
          <w:szCs w:val="28"/>
          <w:lang w:eastAsia="x-none"/>
        </w:rPr>
        <w:t xml:space="preserve"> 3х8</w:t>
      </w:r>
      <w:r w:rsidRPr="00337196">
        <w:rPr>
          <w:bCs/>
          <w:sz w:val="28"/>
          <w:szCs w:val="28"/>
          <w:lang w:val="x-none" w:eastAsia="x-none"/>
        </w:rPr>
        <w:t xml:space="preserve"> на элементах</w:t>
      </w:r>
      <w:r>
        <w:rPr>
          <w:bCs/>
          <w:sz w:val="28"/>
          <w:szCs w:val="28"/>
          <w:lang w:eastAsia="x-none"/>
        </w:rPr>
        <w:t xml:space="preserve"> 3И</w:t>
      </w:r>
      <w:r>
        <w:rPr>
          <w:bCs/>
          <w:sz w:val="28"/>
          <w:szCs w:val="28"/>
          <w:lang w:val="x-none" w:eastAsia="x-none"/>
        </w:rPr>
        <w:t xml:space="preserve"> и </w:t>
      </w:r>
      <w:r w:rsidRPr="00337196">
        <w:rPr>
          <w:bCs/>
          <w:sz w:val="28"/>
          <w:szCs w:val="28"/>
          <w:lang w:val="x-none" w:eastAsia="x-none"/>
        </w:rPr>
        <w:t xml:space="preserve">шифратора на элементах </w:t>
      </w:r>
      <w:r>
        <w:rPr>
          <w:bCs/>
          <w:sz w:val="28"/>
          <w:szCs w:val="28"/>
          <w:lang w:eastAsia="x-none"/>
        </w:rPr>
        <w:t>4</w:t>
      </w:r>
      <w:r w:rsidRPr="00337196">
        <w:rPr>
          <w:bCs/>
          <w:sz w:val="28"/>
          <w:szCs w:val="28"/>
          <w:lang w:val="x-none" w:eastAsia="x-none"/>
        </w:rPr>
        <w:t>И</w:t>
      </w:r>
      <w:r>
        <w:rPr>
          <w:bCs/>
          <w:sz w:val="28"/>
          <w:szCs w:val="28"/>
          <w:lang w:eastAsia="x-none"/>
        </w:rPr>
        <w:t>ЛИ</w:t>
      </w:r>
      <w:r w:rsidRPr="00337196">
        <w:rPr>
          <w:bCs/>
          <w:sz w:val="28"/>
          <w:szCs w:val="28"/>
          <w:lang w:val="x-none" w:eastAsia="x-none"/>
        </w:rPr>
        <w:t xml:space="preserve"> </w:t>
      </w:r>
    </w:p>
    <w:p w:rsidR="00FE54A8" w:rsidRDefault="00FE54A8" w:rsidP="00FE54A8">
      <w:pPr>
        <w:keepNext/>
        <w:jc w:val="center"/>
        <w:outlineLvl w:val="3"/>
        <w:rPr>
          <w:bCs/>
          <w:sz w:val="28"/>
          <w:szCs w:val="28"/>
          <w:lang w:val="x-none" w:eastAsia="x-none"/>
        </w:rPr>
      </w:pPr>
    </w:p>
    <w:p w:rsidR="00FE54A8" w:rsidRPr="00C75929" w:rsidRDefault="00FE54A8" w:rsidP="00FE54A8">
      <w:pPr>
        <w:keepNext/>
        <w:jc w:val="center"/>
        <w:outlineLvl w:val="3"/>
        <w:rPr>
          <w:bCs/>
          <w:sz w:val="28"/>
          <w:szCs w:val="28"/>
          <w:lang w:val="x-none" w:eastAsia="x-none"/>
        </w:rPr>
      </w:pPr>
    </w:p>
    <w:p w:rsidR="00FE54A8" w:rsidRPr="00337196" w:rsidRDefault="00FE54A8" w:rsidP="00FE54A8">
      <w:pPr>
        <w:numPr>
          <w:ilvl w:val="0"/>
          <w:numId w:val="1"/>
        </w:numPr>
        <w:tabs>
          <w:tab w:val="clear" w:pos="1495"/>
          <w:tab w:val="num" w:pos="993"/>
          <w:tab w:val="num" w:pos="1211"/>
        </w:tabs>
        <w:ind w:left="0" w:firstLine="709"/>
        <w:jc w:val="both"/>
        <w:rPr>
          <w:sz w:val="28"/>
        </w:rPr>
      </w:pPr>
      <w:proofErr w:type="spellStart"/>
      <w:r w:rsidRPr="00337196">
        <w:rPr>
          <w:sz w:val="28"/>
        </w:rPr>
        <w:t>семисегментный</w:t>
      </w:r>
      <w:proofErr w:type="spellEnd"/>
      <w:r w:rsidRPr="00337196">
        <w:rPr>
          <w:sz w:val="28"/>
        </w:rPr>
        <w:t xml:space="preserve"> индикатор с преобразователем четырехразрядного двоичного числа в шестнадцатеричную цифру      </w:t>
      </w:r>
      <w:bookmarkStart w:id="3" w:name="_Hlk124780738"/>
      <w:r w:rsidRPr="00337196">
        <w:rPr>
          <w:noProof/>
          <w:sz w:val="28"/>
        </w:rPr>
        <w:drawing>
          <wp:inline distT="0" distB="0" distL="0" distR="0" wp14:anchorId="50E72B77" wp14:editId="4F7B4BF9">
            <wp:extent cx="523875" cy="7143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  <w:r w:rsidRPr="00337196">
        <w:rPr>
          <w:sz w:val="28"/>
        </w:rPr>
        <w:t>;</w:t>
      </w:r>
    </w:p>
    <w:p w:rsidR="00FE54A8" w:rsidRDefault="00FE54A8" w:rsidP="00FE54A8">
      <w:pPr>
        <w:numPr>
          <w:ilvl w:val="0"/>
          <w:numId w:val="1"/>
        </w:numPr>
        <w:tabs>
          <w:tab w:val="clear" w:pos="1495"/>
          <w:tab w:val="num" w:pos="993"/>
          <w:tab w:val="num" w:pos="1211"/>
        </w:tabs>
        <w:ind w:left="0" w:firstLine="709"/>
        <w:jc w:val="both"/>
        <w:rPr>
          <w:sz w:val="28"/>
        </w:rPr>
      </w:pPr>
      <w:r w:rsidRPr="00337196">
        <w:rPr>
          <w:sz w:val="28"/>
        </w:rPr>
        <w:t xml:space="preserve">три логических  </w:t>
      </w:r>
      <w:r>
        <w:rPr>
          <w:sz w:val="28"/>
        </w:rPr>
        <w:t xml:space="preserve">индикатора </w:t>
      </w:r>
      <w:r w:rsidRPr="00337196">
        <w:rPr>
          <w:noProof/>
          <w:sz w:val="28"/>
        </w:rPr>
        <w:drawing>
          <wp:inline distT="0" distB="0" distL="0" distR="0" wp14:anchorId="481E5DD5" wp14:editId="50028E11">
            <wp:extent cx="457200" cy="400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A3C">
        <w:rPr>
          <w:sz w:val="28"/>
        </w:rPr>
        <w:t>;</w:t>
      </w:r>
    </w:p>
    <w:p w:rsidR="00FE54A8" w:rsidRPr="00337196" w:rsidRDefault="00FE54A8" w:rsidP="00FE54A8">
      <w:pPr>
        <w:numPr>
          <w:ilvl w:val="0"/>
          <w:numId w:val="1"/>
        </w:numPr>
        <w:tabs>
          <w:tab w:val="clear" w:pos="1495"/>
          <w:tab w:val="num" w:pos="993"/>
          <w:tab w:val="num" w:pos="1211"/>
        </w:tabs>
        <w:ind w:left="0" w:firstLine="709"/>
        <w:jc w:val="both"/>
        <w:rPr>
          <w:sz w:val="28"/>
        </w:rPr>
      </w:pPr>
      <w:r w:rsidRPr="003D3A3C">
        <w:rPr>
          <w:color w:val="000000"/>
          <w:sz w:val="28"/>
          <w:szCs w:val="28"/>
        </w:rPr>
        <w:lastRenderedPageBreak/>
        <w:t xml:space="preserve"> </w:t>
      </w:r>
      <w:r>
        <w:rPr>
          <w:color w:val="000000"/>
          <w:sz w:val="28"/>
          <w:szCs w:val="28"/>
        </w:rPr>
        <w:t xml:space="preserve">светодиодный индикатор </w:t>
      </w:r>
      <w:r w:rsidRPr="00337196">
        <w:rPr>
          <w:color w:val="000000"/>
          <w:sz w:val="28"/>
          <w:szCs w:val="28"/>
        </w:rPr>
        <w:t xml:space="preserve">  </w:t>
      </w:r>
      <w:r w:rsidRPr="00337196">
        <w:rPr>
          <w:noProof/>
          <w:color w:val="000000"/>
          <w:sz w:val="28"/>
          <w:szCs w:val="28"/>
        </w:rPr>
        <w:drawing>
          <wp:inline distT="0" distB="0" distL="0" distR="0" wp14:anchorId="0D110C47" wp14:editId="6210BB0F">
            <wp:extent cx="533400" cy="1085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t xml:space="preserve">  с </w:t>
      </w:r>
      <w:r w:rsidRPr="003D3A3C">
        <w:rPr>
          <w:color w:val="000000"/>
          <w:sz w:val="28"/>
          <w:szCs w:val="28"/>
        </w:rPr>
        <w:t xml:space="preserve"> </w:t>
      </w:r>
      <w:r w:rsidRPr="00337196">
        <w:rPr>
          <w:color w:val="000000"/>
          <w:sz w:val="28"/>
          <w:szCs w:val="28"/>
        </w:rPr>
        <w:t>резисторн</w:t>
      </w:r>
      <w:r>
        <w:rPr>
          <w:color w:val="000000"/>
          <w:sz w:val="28"/>
          <w:szCs w:val="28"/>
        </w:rPr>
        <w:t xml:space="preserve">ой нагрузочной </w:t>
      </w:r>
      <w:r w:rsidRPr="00337196">
        <w:rPr>
          <w:color w:val="000000"/>
          <w:sz w:val="28"/>
          <w:szCs w:val="28"/>
        </w:rPr>
        <w:t xml:space="preserve"> </w:t>
      </w:r>
    </w:p>
    <w:p w:rsidR="00FE54A8" w:rsidRPr="00337196" w:rsidRDefault="00FE54A8" w:rsidP="00FE54A8">
      <w:pPr>
        <w:numPr>
          <w:ilvl w:val="0"/>
          <w:numId w:val="1"/>
        </w:numPr>
        <w:tabs>
          <w:tab w:val="clear" w:pos="1495"/>
          <w:tab w:val="num" w:pos="993"/>
          <w:tab w:val="num" w:pos="1211"/>
        </w:tabs>
        <w:ind w:left="0" w:firstLine="709"/>
        <w:jc w:val="both"/>
        <w:rPr>
          <w:sz w:val="28"/>
          <w:szCs w:val="28"/>
        </w:rPr>
      </w:pPr>
      <w:r w:rsidRPr="00337196">
        <w:rPr>
          <w:color w:val="000000"/>
          <w:sz w:val="28"/>
          <w:szCs w:val="28"/>
        </w:rPr>
        <w:t>матриц</w:t>
      </w:r>
      <w:r>
        <w:rPr>
          <w:color w:val="000000"/>
          <w:sz w:val="28"/>
          <w:szCs w:val="28"/>
        </w:rPr>
        <w:t>ей</w:t>
      </w:r>
      <w:r w:rsidRPr="00337196">
        <w:rPr>
          <w:color w:val="000000"/>
          <w:sz w:val="28"/>
          <w:szCs w:val="28"/>
        </w:rPr>
        <w:t xml:space="preserve"> </w:t>
      </w:r>
      <w:r w:rsidRPr="00337196">
        <w:rPr>
          <w:noProof/>
          <w:color w:val="000000"/>
          <w:sz w:val="28"/>
          <w:szCs w:val="28"/>
        </w:rPr>
        <w:drawing>
          <wp:inline distT="0" distB="0" distL="0" distR="0" wp14:anchorId="36E5224A" wp14:editId="0F6143AF">
            <wp:extent cx="590550" cy="971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7196">
        <w:rPr>
          <w:color w:val="000000"/>
          <w:sz w:val="28"/>
          <w:szCs w:val="28"/>
        </w:rPr>
        <w:t xml:space="preserve"> – набор из </w:t>
      </w:r>
      <w:r>
        <w:rPr>
          <w:color w:val="000000"/>
          <w:sz w:val="28"/>
          <w:szCs w:val="28"/>
        </w:rPr>
        <w:t xml:space="preserve">восьми </w:t>
      </w:r>
      <w:r w:rsidRPr="00337196">
        <w:rPr>
          <w:color w:val="000000"/>
          <w:sz w:val="28"/>
          <w:szCs w:val="28"/>
        </w:rPr>
        <w:t xml:space="preserve"> одинаковых по величине резисторов;</w:t>
      </w:r>
    </w:p>
    <w:p w:rsidR="00FE54A8" w:rsidRDefault="00FE54A8" w:rsidP="00FE54A8">
      <w:pPr>
        <w:numPr>
          <w:ilvl w:val="0"/>
          <w:numId w:val="1"/>
        </w:numPr>
        <w:tabs>
          <w:tab w:val="clear" w:pos="1495"/>
          <w:tab w:val="num" w:pos="993"/>
          <w:tab w:val="num" w:pos="1211"/>
        </w:tabs>
        <w:ind w:left="0" w:firstLine="709"/>
        <w:jc w:val="both"/>
        <w:rPr>
          <w:color w:val="000000"/>
          <w:sz w:val="28"/>
          <w:szCs w:val="28"/>
        </w:rPr>
      </w:pPr>
      <w:r w:rsidRPr="00337196">
        <w:rPr>
          <w:color w:val="000000"/>
          <w:sz w:val="28"/>
          <w:szCs w:val="28"/>
        </w:rPr>
        <w:t xml:space="preserve"> имеет десять градаций уровня и по десять выводов с каждой стороны, выводы слева соответствуют анодам светодиодов, справа – катодам. Обычно такие индикаторы используются для визуаль</w:t>
      </w:r>
      <w:r>
        <w:rPr>
          <w:color w:val="000000"/>
          <w:sz w:val="28"/>
          <w:szCs w:val="28"/>
        </w:rPr>
        <w:t>ного отображения уровня сигнала.</w:t>
      </w:r>
    </w:p>
    <w:p w:rsidR="00FE54A8" w:rsidRPr="00FE54A8" w:rsidRDefault="00FE54A8" w:rsidP="00FE54A8">
      <w:pPr>
        <w:rPr>
          <w:b/>
          <w:sz w:val="32"/>
        </w:rPr>
      </w:pPr>
    </w:p>
    <w:p w:rsidR="00FE54A8" w:rsidRPr="00FE54A8" w:rsidRDefault="00FE54A8" w:rsidP="00FE54A8">
      <w:pPr>
        <w:ind w:left="3540"/>
        <w:rPr>
          <w:b/>
          <w:sz w:val="32"/>
          <w:lang w:val="en-US"/>
        </w:rPr>
      </w:pPr>
      <w:r>
        <w:rPr>
          <w:b/>
          <w:sz w:val="32"/>
          <w:lang w:val="en-US"/>
        </w:rPr>
        <w:t>Decoder 1</w:t>
      </w:r>
    </w:p>
    <w:p w:rsidR="00FE54A8" w:rsidRPr="00FE54A8" w:rsidRDefault="00FE54A8" w:rsidP="00FE54A8">
      <w:pPr>
        <w:rPr>
          <w:b/>
          <w:sz w:val="32"/>
        </w:rPr>
      </w:pPr>
    </w:p>
    <w:tbl>
      <w:tblPr>
        <w:tblpPr w:leftFromText="180" w:rightFromText="180" w:vertAnchor="page" w:horzAnchor="margin" w:tblpY="7261"/>
        <w:tblW w:w="0" w:type="auto"/>
        <w:tblBorders>
          <w:top w:val="single" w:sz="4" w:space="0" w:color="336666"/>
          <w:left w:val="single" w:sz="4" w:space="0" w:color="336666"/>
          <w:bottom w:val="single" w:sz="4" w:space="0" w:color="336666"/>
          <w:right w:val="single" w:sz="4" w:space="0" w:color="336666"/>
          <w:insideH w:val="single" w:sz="4" w:space="0" w:color="336666"/>
          <w:insideV w:val="single" w:sz="4" w:space="0" w:color="336666"/>
        </w:tblBorders>
        <w:tblLook w:val="0000" w:firstRow="0" w:lastRow="0" w:firstColumn="0" w:lastColumn="0" w:noHBand="0" w:noVBand="0"/>
      </w:tblPr>
      <w:tblGrid>
        <w:gridCol w:w="526"/>
        <w:gridCol w:w="419"/>
        <w:gridCol w:w="403"/>
        <w:gridCol w:w="468"/>
        <w:gridCol w:w="712"/>
        <w:gridCol w:w="561"/>
        <w:gridCol w:w="563"/>
        <w:gridCol w:w="561"/>
        <w:gridCol w:w="563"/>
        <w:gridCol w:w="561"/>
        <w:gridCol w:w="553"/>
        <w:gridCol w:w="563"/>
        <w:gridCol w:w="563"/>
        <w:gridCol w:w="561"/>
        <w:gridCol w:w="563"/>
        <w:gridCol w:w="555"/>
        <w:gridCol w:w="559"/>
      </w:tblGrid>
      <w:tr w:rsidR="00FE54A8" w:rsidTr="00FE54A8">
        <w:trPr>
          <w:trHeight w:val="356"/>
        </w:trPr>
        <w:tc>
          <w:tcPr>
            <w:tcW w:w="526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FC0B51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1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C0B51">
              <w:rPr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40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FC0B51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468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C0B51"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71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C0B51">
              <w:rPr>
                <w:b/>
                <w:bCs/>
                <w:sz w:val="28"/>
                <w:szCs w:val="28"/>
                <w:lang w:val="en-US"/>
              </w:rPr>
              <w:t>D1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C0B51">
              <w:rPr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C0B51">
              <w:rPr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C0B51"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C0B51">
              <w:rPr>
                <w:b/>
                <w:bCs/>
                <w:sz w:val="28"/>
                <w:szCs w:val="28"/>
                <w:lang w:val="en-US"/>
              </w:rPr>
              <w:t>d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C0B51">
              <w:rPr>
                <w:b/>
                <w:bCs/>
                <w:sz w:val="28"/>
                <w:szCs w:val="28"/>
                <w:lang w:val="en-US"/>
              </w:rPr>
              <w:t>e</w:t>
            </w:r>
          </w:p>
        </w:tc>
        <w:tc>
          <w:tcPr>
            <w:tcW w:w="55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C0B51">
              <w:rPr>
                <w:b/>
                <w:bCs/>
                <w:sz w:val="28"/>
                <w:szCs w:val="28"/>
                <w:lang w:val="en-US"/>
              </w:rPr>
              <w:t>f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C0B51">
              <w:rPr>
                <w:b/>
                <w:bCs/>
                <w:sz w:val="28"/>
                <w:szCs w:val="28"/>
                <w:lang w:val="en-US"/>
              </w:rPr>
              <w:t xml:space="preserve"> g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C0B51">
              <w:rPr>
                <w:b/>
                <w:bCs/>
                <w:sz w:val="28"/>
                <w:szCs w:val="28"/>
                <w:lang w:val="en-US"/>
              </w:rPr>
              <w:t>h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C0B51">
              <w:rPr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C0B51">
              <w:rPr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55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C0B51"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55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C0B51">
              <w:rPr>
                <w:b/>
                <w:bCs/>
                <w:sz w:val="28"/>
                <w:szCs w:val="28"/>
                <w:lang w:val="en-US"/>
              </w:rPr>
              <w:t>D2</w:t>
            </w:r>
          </w:p>
        </w:tc>
      </w:tr>
      <w:tr w:rsidR="00FE54A8" w:rsidTr="00FE54A8">
        <w:trPr>
          <w:trHeight w:val="356"/>
        </w:trPr>
        <w:tc>
          <w:tcPr>
            <w:tcW w:w="526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FC0B51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41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0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68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1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E54A8" w:rsidTr="00FE54A8">
        <w:trPr>
          <w:trHeight w:val="356"/>
        </w:trPr>
        <w:tc>
          <w:tcPr>
            <w:tcW w:w="526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FC0B51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1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68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1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E54A8" w:rsidTr="00FE54A8">
        <w:trPr>
          <w:trHeight w:val="373"/>
        </w:trPr>
        <w:tc>
          <w:tcPr>
            <w:tcW w:w="526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FC0B51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1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0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8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1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FE54A8" w:rsidTr="00FE54A8">
        <w:trPr>
          <w:trHeight w:val="340"/>
        </w:trPr>
        <w:tc>
          <w:tcPr>
            <w:tcW w:w="526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FC0B51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1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8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1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FE54A8" w:rsidTr="00FE54A8">
        <w:trPr>
          <w:trHeight w:val="340"/>
        </w:trPr>
        <w:tc>
          <w:tcPr>
            <w:tcW w:w="526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FC0B51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1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0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68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1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FE54A8" w:rsidTr="00FE54A8">
        <w:trPr>
          <w:trHeight w:val="340"/>
        </w:trPr>
        <w:tc>
          <w:tcPr>
            <w:tcW w:w="526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1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68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1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FE54A8" w:rsidTr="00FE54A8">
        <w:trPr>
          <w:trHeight w:val="340"/>
        </w:trPr>
        <w:tc>
          <w:tcPr>
            <w:tcW w:w="526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FC0B51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1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0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8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1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FE54A8" w:rsidTr="00FE54A8">
        <w:trPr>
          <w:trHeight w:val="340"/>
        </w:trPr>
        <w:tc>
          <w:tcPr>
            <w:tcW w:w="526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1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8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12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5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05601F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5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:rsidR="00FE54A8" w:rsidRPr="00FE54A8" w:rsidRDefault="00FE54A8" w:rsidP="00FE54A8">
      <w:pPr>
        <w:rPr>
          <w:b/>
          <w:sz w:val="32"/>
        </w:rPr>
      </w:pPr>
    </w:p>
    <w:p w:rsidR="00CC2DC8" w:rsidRPr="00CC3CC1" w:rsidRDefault="00CC3CC1" w:rsidP="00FE54A8">
      <w:pPr>
        <w:ind w:left="2832" w:firstLine="708"/>
        <w:rPr>
          <w:b/>
          <w:lang w:val="en-US"/>
        </w:rPr>
      </w:pPr>
      <w:r w:rsidRPr="00CC3CC1">
        <w:rPr>
          <w:b/>
          <w:sz w:val="32"/>
          <w:lang w:val="en-US"/>
        </w:rPr>
        <w:t>Decoder2</w:t>
      </w:r>
    </w:p>
    <w:p w:rsidR="00CC2DC8" w:rsidRDefault="00CC2DC8"/>
    <w:tbl>
      <w:tblPr>
        <w:tblW w:w="0" w:type="auto"/>
        <w:tblInd w:w="-5" w:type="dxa"/>
        <w:tblBorders>
          <w:top w:val="single" w:sz="4" w:space="0" w:color="336666"/>
          <w:left w:val="single" w:sz="4" w:space="0" w:color="336666"/>
          <w:bottom w:val="single" w:sz="4" w:space="0" w:color="336666"/>
          <w:right w:val="single" w:sz="4" w:space="0" w:color="336666"/>
          <w:insideH w:val="single" w:sz="4" w:space="0" w:color="336666"/>
          <w:insideV w:val="single" w:sz="4" w:space="0" w:color="336666"/>
        </w:tblBorders>
        <w:tblLook w:val="0000" w:firstRow="0" w:lastRow="0" w:firstColumn="0" w:lastColumn="0" w:noHBand="0" w:noVBand="0"/>
      </w:tblPr>
      <w:tblGrid>
        <w:gridCol w:w="571"/>
        <w:gridCol w:w="439"/>
        <w:gridCol w:w="423"/>
        <w:gridCol w:w="439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 w:rsidR="0005601F" w:rsidTr="00FE54A8">
        <w:trPr>
          <w:trHeight w:val="388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E41730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E41730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E41730">
              <w:rPr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E41730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E41730">
              <w:rPr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E41730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E41730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  <w:lang w:val="en-US"/>
              </w:rPr>
              <w:t>Y</w:t>
            </w:r>
            <w:r w:rsidRPr="00E41730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E41730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  <w:lang w:val="en-US"/>
              </w:rPr>
              <w:t>Y</w:t>
            </w:r>
            <w:r w:rsidRPr="00E41730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E41730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  <w:lang w:val="en-US"/>
              </w:rPr>
              <w:t>Y</w:t>
            </w:r>
            <w:r w:rsidRPr="00E41730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E41730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  <w:lang w:val="en-US"/>
              </w:rPr>
              <w:t>Y</w:t>
            </w:r>
            <w:r w:rsidRPr="00E41730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E41730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</w:rPr>
              <w:t>Y4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E41730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</w:rPr>
              <w:t>Y5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E41730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</w:rPr>
              <w:t>Y6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Y7</w:t>
            </w:r>
          </w:p>
        </w:tc>
      </w:tr>
      <w:tr w:rsidR="0005601F" w:rsidTr="00FE54A8">
        <w:trPr>
          <w:trHeight w:val="233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E41730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05601F" w:rsidTr="00FE54A8">
        <w:trPr>
          <w:trHeight w:val="388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E41730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05601F" w:rsidTr="00FE54A8">
        <w:trPr>
          <w:trHeight w:val="388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E41730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05601F" w:rsidTr="00FE54A8">
        <w:trPr>
          <w:trHeight w:val="369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CC2DC8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05601F" w:rsidTr="00FE54A8">
        <w:trPr>
          <w:trHeight w:val="369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CC2DC8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05601F" w:rsidTr="00FE54A8">
        <w:trPr>
          <w:trHeight w:val="369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CC2DC8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05601F" w:rsidTr="00FE54A8">
        <w:trPr>
          <w:trHeight w:val="369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CC2DC8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05601F" w:rsidTr="00FE54A8">
        <w:trPr>
          <w:trHeight w:val="369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CC2DC8" w:rsidRDefault="0005601F" w:rsidP="000B66EB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05601F" w:rsidRPr="0005601F" w:rsidRDefault="0005601F" w:rsidP="000B66EB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:rsidR="00CC2DC8" w:rsidRDefault="00CC2DC8"/>
    <w:p w:rsidR="00E2059B" w:rsidRDefault="00E2059B"/>
    <w:p w:rsidR="00487D16" w:rsidRDefault="00487D16"/>
    <w:p w:rsidR="00487D16" w:rsidRPr="00FE54A8" w:rsidRDefault="00FE54A8">
      <w:pPr>
        <w:rPr>
          <w:b/>
          <w:sz w:val="28"/>
          <w:szCs w:val="28"/>
        </w:rPr>
      </w:pPr>
      <w:r w:rsidRPr="00FE54A8">
        <w:rPr>
          <w:b/>
          <w:sz w:val="28"/>
          <w:szCs w:val="28"/>
        </w:rPr>
        <w:lastRenderedPageBreak/>
        <w:t>Постройте схему дешифратора в соответствии с номером бригады</w:t>
      </w:r>
    </w:p>
    <w:p w:rsidR="00487D16" w:rsidRPr="00FE54A8" w:rsidRDefault="00487D16">
      <w:pPr>
        <w:rPr>
          <w:sz w:val="28"/>
          <w:szCs w:val="28"/>
        </w:rPr>
      </w:pPr>
    </w:p>
    <w:p w:rsidR="00487D16" w:rsidRPr="00FE54A8" w:rsidRDefault="00487D16">
      <w:pPr>
        <w:rPr>
          <w:sz w:val="28"/>
          <w:szCs w:val="28"/>
        </w:rPr>
      </w:pPr>
    </w:p>
    <w:tbl>
      <w:tblPr>
        <w:tblpPr w:leftFromText="180" w:rightFromText="180" w:vertAnchor="text" w:horzAnchor="margin" w:tblpY="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7"/>
        <w:gridCol w:w="5058"/>
        <w:gridCol w:w="2160"/>
      </w:tblGrid>
      <w:tr w:rsidR="00FE54A8" w:rsidRPr="00CF17AF" w:rsidTr="00FE54A8">
        <w:trPr>
          <w:trHeight w:val="276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4A8" w:rsidRPr="00CF17AF" w:rsidRDefault="00FE54A8" w:rsidP="00FE54A8">
            <w:pPr>
              <w:jc w:val="center"/>
              <w:rPr>
                <w:b/>
                <w:sz w:val="28"/>
                <w:szCs w:val="28"/>
                <w:lang w:eastAsia="x-none"/>
              </w:rPr>
            </w:pPr>
            <w:r w:rsidRPr="00CF17AF">
              <w:rPr>
                <w:b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4A8" w:rsidRPr="00CF17AF" w:rsidRDefault="00FE54A8" w:rsidP="00FE54A8">
            <w:pPr>
              <w:jc w:val="center"/>
              <w:rPr>
                <w:bCs/>
                <w:sz w:val="28"/>
                <w:szCs w:val="28"/>
                <w:lang w:eastAsia="x-none"/>
              </w:rPr>
            </w:pPr>
            <w:r w:rsidRPr="00CF17AF">
              <w:rPr>
                <w:bCs/>
                <w:sz w:val="28"/>
                <w:szCs w:val="28"/>
                <w:lang w:eastAsia="x-none"/>
              </w:rPr>
              <w:t>матричный дешифратор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4A8" w:rsidRPr="00CF17AF" w:rsidRDefault="00FE54A8" w:rsidP="00FE54A8">
            <w:pPr>
              <w:jc w:val="center"/>
              <w:rPr>
                <w:bCs/>
                <w:sz w:val="28"/>
                <w:szCs w:val="28"/>
                <w:lang w:eastAsia="x-none"/>
              </w:rPr>
            </w:pPr>
            <w:r w:rsidRPr="00CF17AF">
              <w:rPr>
                <w:bCs/>
                <w:sz w:val="28"/>
                <w:szCs w:val="28"/>
                <w:lang w:eastAsia="x-none"/>
              </w:rPr>
              <w:t>8</w:t>
            </w:r>
          </w:p>
        </w:tc>
      </w:tr>
    </w:tbl>
    <w:p w:rsidR="00487D16" w:rsidRDefault="00487D16"/>
    <w:p w:rsidR="00487D16" w:rsidRDefault="00487D16"/>
    <w:p w:rsidR="00487D16" w:rsidRDefault="00487D16"/>
    <w:tbl>
      <w:tblPr>
        <w:tblpPr w:leftFromText="180" w:rightFromText="180" w:vertAnchor="text" w:horzAnchor="margin" w:tblpXSpec="center" w:tblpY="63"/>
        <w:tblW w:w="0" w:type="auto"/>
        <w:tblBorders>
          <w:top w:val="single" w:sz="4" w:space="0" w:color="336666"/>
          <w:left w:val="single" w:sz="4" w:space="0" w:color="336666"/>
          <w:bottom w:val="single" w:sz="4" w:space="0" w:color="336666"/>
          <w:right w:val="single" w:sz="4" w:space="0" w:color="336666"/>
          <w:insideH w:val="single" w:sz="4" w:space="0" w:color="336666"/>
          <w:insideV w:val="single" w:sz="4" w:space="0" w:color="336666"/>
        </w:tblBorders>
        <w:tblLook w:val="0000" w:firstRow="0" w:lastRow="0" w:firstColumn="0" w:lastColumn="0" w:noHBand="0" w:noVBand="0"/>
      </w:tblPr>
      <w:tblGrid>
        <w:gridCol w:w="571"/>
        <w:gridCol w:w="439"/>
        <w:gridCol w:w="423"/>
        <w:gridCol w:w="439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 w:rsidR="00FE54A8" w:rsidTr="00FE54A8">
        <w:trPr>
          <w:trHeight w:val="388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E41730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E41730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E41730">
              <w:rPr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E41730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E41730">
              <w:rPr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E41730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E41730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  <w:lang w:val="en-US"/>
              </w:rPr>
              <w:t>Y</w:t>
            </w:r>
            <w:r w:rsidRPr="00E41730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E41730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  <w:lang w:val="en-US"/>
              </w:rPr>
              <w:t>Y</w:t>
            </w:r>
            <w:r w:rsidRPr="00E41730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E41730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  <w:lang w:val="en-US"/>
              </w:rPr>
              <w:t>Y</w:t>
            </w:r>
            <w:r w:rsidRPr="00E41730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E41730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  <w:lang w:val="en-US"/>
              </w:rPr>
              <w:t>Y</w:t>
            </w:r>
            <w:r w:rsidRPr="00E41730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E41730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</w:rPr>
              <w:t>Y4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E41730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</w:rPr>
              <w:t>Y5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E41730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</w:rPr>
              <w:t>Y6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05601F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Y7</w:t>
            </w:r>
          </w:p>
        </w:tc>
      </w:tr>
      <w:tr w:rsidR="00FE54A8" w:rsidTr="00FE54A8">
        <w:trPr>
          <w:trHeight w:val="233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E41730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E54A8" w:rsidTr="00FE54A8">
        <w:trPr>
          <w:trHeight w:val="388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E41730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41730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E54A8" w:rsidTr="00FE54A8">
        <w:trPr>
          <w:trHeight w:val="388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E41730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E54A8" w:rsidTr="00FE54A8">
        <w:trPr>
          <w:trHeight w:val="369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CC2DC8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05601F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05601F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E54A8" w:rsidTr="00FE54A8">
        <w:trPr>
          <w:trHeight w:val="369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CC2DC8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E54A8" w:rsidTr="00FE54A8">
        <w:trPr>
          <w:trHeight w:val="369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CC2DC8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E54A8" w:rsidTr="00FE54A8">
        <w:trPr>
          <w:trHeight w:val="369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CC2DC8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E54A8" w:rsidTr="00FE54A8">
        <w:trPr>
          <w:trHeight w:val="369"/>
        </w:trPr>
        <w:tc>
          <w:tcPr>
            <w:tcW w:w="571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CC2DC8" w:rsidRDefault="00FE54A8" w:rsidP="00FE54A8">
            <w:pPr>
              <w:tabs>
                <w:tab w:val="left" w:pos="709"/>
              </w:tabs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3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9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05601F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60" w:type="dxa"/>
            <w:tcBorders>
              <w:top w:val="single" w:sz="4" w:space="0" w:color="336666"/>
              <w:left w:val="single" w:sz="4" w:space="0" w:color="336666"/>
              <w:bottom w:val="single" w:sz="4" w:space="0" w:color="336666"/>
              <w:right w:val="single" w:sz="4" w:space="0" w:color="336666"/>
            </w:tcBorders>
          </w:tcPr>
          <w:p w:rsidR="00FE54A8" w:rsidRPr="00487D16" w:rsidRDefault="00FE54A8" w:rsidP="00FE54A8">
            <w:pPr>
              <w:tabs>
                <w:tab w:val="left" w:pos="709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487D16"/>
    <w:p w:rsidR="00487D16" w:rsidRDefault="00FE54A8">
      <w:r w:rsidRPr="00487D16">
        <w:rPr>
          <w:noProof/>
        </w:rPr>
        <w:drawing>
          <wp:inline distT="0" distB="0" distL="0" distR="0" wp14:anchorId="335EC5CB" wp14:editId="55D6DE60">
            <wp:extent cx="5819775" cy="40660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7443" cy="408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D16" w:rsidRDefault="00487D16"/>
    <w:p w:rsidR="00487D16" w:rsidRDefault="00487D16"/>
    <w:p w:rsidR="00E2059B" w:rsidRDefault="00E2059B"/>
    <w:p w:rsidR="00487D16" w:rsidRDefault="00487D16"/>
    <w:p w:rsidR="00892ECC" w:rsidRDefault="00892ECC"/>
    <w:sectPr w:rsidR="00892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3F4" w:rsidRDefault="00B413F4" w:rsidP="00FE54A8">
      <w:r>
        <w:separator/>
      </w:r>
    </w:p>
  </w:endnote>
  <w:endnote w:type="continuationSeparator" w:id="0">
    <w:p w:rsidR="00B413F4" w:rsidRDefault="00B413F4" w:rsidP="00FE5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3F4" w:rsidRDefault="00B413F4" w:rsidP="00FE54A8">
      <w:r>
        <w:separator/>
      </w:r>
    </w:p>
  </w:footnote>
  <w:footnote w:type="continuationSeparator" w:id="0">
    <w:p w:rsidR="00B413F4" w:rsidRDefault="00B413F4" w:rsidP="00FE54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1495"/>
        </w:tabs>
        <w:ind w:left="1495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763"/>
    <w:rsid w:val="0005601F"/>
    <w:rsid w:val="00151C1E"/>
    <w:rsid w:val="00487D16"/>
    <w:rsid w:val="0079078D"/>
    <w:rsid w:val="00847763"/>
    <w:rsid w:val="00892ECC"/>
    <w:rsid w:val="00AF4AA3"/>
    <w:rsid w:val="00B413F4"/>
    <w:rsid w:val="00CC2DC8"/>
    <w:rsid w:val="00CC3CC1"/>
    <w:rsid w:val="00CD0577"/>
    <w:rsid w:val="00DC734D"/>
    <w:rsid w:val="00E2059B"/>
    <w:rsid w:val="00EE4FC7"/>
    <w:rsid w:val="00FE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75C35"/>
  <w15:chartTrackingRefBased/>
  <w15:docId w15:val="{572212AA-7E17-4EFE-AE46-714D27504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77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54A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E54A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FE54A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E54A8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Diser Pro</cp:lastModifiedBy>
  <cp:revision>2</cp:revision>
  <dcterms:created xsi:type="dcterms:W3CDTF">2025-05-11T10:30:00Z</dcterms:created>
  <dcterms:modified xsi:type="dcterms:W3CDTF">2025-05-11T10:30:00Z</dcterms:modified>
</cp:coreProperties>
</file>