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A54811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3"/>
          <w:highlight w:val="none"/>
        </w:rPr>
        <w:t xml:space="preserve">PORTADA</w:t>
      </w:r>
      <w:r>
        <w:rPr>
          <w:color w:val="000000" w:themeColor="text1"/>
          <w:highlight w:val="none"/>
        </w:rPr>
      </w:r>
    </w:p>
    <w:p w14:paraId="158681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Proyecto: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 Sistema de Inventario de Disfraces</w:t>
        <w:br/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Subtítulo: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 Arquitectura Web App + Supabase + Node.js + Svelte</w:t>
        <w:br/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Autor: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 [Tu nombre]</w:t>
        <w:br/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Fecha: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 Octubre 2026</w:t>
        <w:br/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Versión: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 1.0</w:t>
      </w:r>
      <w:r>
        <w:rPr>
          <w:color w:val="000000" w:themeColor="text1"/>
          <w:highlight w:val="none"/>
        </w:rPr>
      </w:r>
    </w:p>
    <w:p w14:paraId="768801B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3"/>
          <w:highlight w:val="none"/>
        </w:rPr>
        <w:t xml:space="preserve">1. RESUMEN EJECUTIVO</w:t>
      </w:r>
      <w:r>
        <w:rPr>
          <w:color w:val="000000" w:themeColor="text1"/>
          <w:highlight w:val="none"/>
        </w:rPr>
      </w:r>
    </w:p>
    <w:p w14:paraId="4F89BF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Sistema de control interno de inventario de disfraces con más de 2,000 fotos, dividido por categorías (superhéroes, profesiones, series, películas), géneros (niño, niña, hombre, mujer, unisex), tallas y calidades de tela. La solución permite:</w:t>
      </w:r>
      <w:r>
        <w:rPr>
          <w:color w:val="000000" w:themeColor="text1"/>
          <w:highlight w:val="none"/>
        </w:rPr>
      </w:r>
    </w:p>
    <w:p w14:paraId="6B3DD3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Gestión de inventario en tiempo real</w:t>
      </w:r>
      <w:r>
        <w:rPr>
          <w:color w:val="000000" w:themeColor="text1"/>
          <w:highlight w:val="none"/>
        </w:rPr>
      </w:r>
    </w:p>
    <w:p w14:paraId="03B93C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Subida de fotos desde el móvil</w:t>
      </w:r>
      <w:r>
        <w:rPr>
          <w:color w:val="000000" w:themeColor="text1"/>
          <w:highlight w:val="none"/>
        </w:rPr>
      </w:r>
    </w:p>
    <w:p w14:paraId="6BEE6E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Actualización automática de stock</w:t>
      </w:r>
      <w:r>
        <w:rPr>
          <w:color w:val="000000" w:themeColor="text1"/>
          <w:highlight w:val="none"/>
        </w:rPr>
      </w:r>
    </w:p>
    <w:p w14:paraId="7D582E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Escalable a módulo de ventas y alquiler</w:t>
      </w:r>
      <w:r>
        <w:rPr>
          <w:color w:val="000000" w:themeColor="text1"/>
          <w:highlight w:val="none"/>
        </w:rPr>
      </w:r>
    </w:p>
    <w:p w14:paraId="3421EE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Stack:</w:t>
      </w:r>
      <w:r>
        <w:rPr>
          <w:rFonts w:ascii="Arial" w:hAnsi="Arial" w:eastAsia="Arial" w:cs="Arial"/>
          <w:color w:val="000000" w:themeColor="text1"/>
          <w:sz w:val="24"/>
        </w:rPr>
        <w:t xml:space="preserve"> Supabase (DB + Storage + Realtime + Auth) · Node.js + Fastify (Backend) · Svelte (Frontend) · GitHub Pages + Railway (Hosting) · Python (Carga masiva inicial).</w:t>
      </w:r>
      <w:r>
        <w:rPr>
          <w:color w:val="000000" w:themeColor="text1"/>
        </w:rPr>
      </w:r>
    </w:p>
    <w:p w14:paraId="0D13038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33"/>
        </w:rPr>
        <w:t xml:space="preserve">2. ARQUITECTURA DE ALTO NIVEL</w:t>
      </w:r>
      <w:r>
        <w:rPr>
          <w:color w:val="000000" w:themeColor="text1"/>
        </w:rPr>
      </w:r>
    </w:p>
    <w:p w14:paraId="76C0CE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Diagrama 2.1 — Arquitectura general del sistema</w:t>
      </w:r>
      <w:r>
        <w:rPr>
          <w:color w:val="000000" w:themeColor="text1"/>
        </w:rPr>
      </w:r>
    </w:p>
    <w:p w14:paraId="43B341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30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18"/>
        </w:rPr>
        <w:t xml:space="preserve">text</w:t>
      </w:r>
      <w:r>
        <w:rPr>
          <w:color w:val="000000" w:themeColor="text1"/>
        </w:rPr>
      </w:r>
    </w:p>
    <w:p w14:paraId="7CDCA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65" w:before="24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0"/>
        </w:rPr>
        <w:t xml:space="preserve">[Código Mermaid 1 — pegar en mermaid.live y exportar]</w:t>
      </w:r>
      <w:r>
        <w:rPr>
          <w:color w:val="000000" w:themeColor="text1"/>
        </w:rPr>
      </w:r>
    </w:p>
    <w:p w14:paraId="2B0A89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Descripción:</w:t>
      </w:r>
      <w:r>
        <w:rPr>
          <w:rFonts w:ascii="Arial" w:hAnsi="Arial" w:eastAsia="Arial" w:cs="Arial"/>
          <w:color w:val="000000" w:themeColor="text1"/>
          <w:sz w:val="24"/>
        </w:rPr>
        <w:t xml:space="preserve"> El frontend Svelte (alojado en GitHub Pages) se comunica con Supabase directamente para Realtime y Storage, y con el backend Node.js para lógica de negocio compleja. El backend accede a Supabase mediante service-role-key.</w:t>
      </w:r>
      <w:r>
        <w:rPr>
          <w:color w:val="000000" w:themeColor="text1"/>
        </w:rPr>
      </w:r>
    </w:p>
    <w:p w14:paraId="6C20B60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33"/>
        </w:rPr>
        <w:t xml:space="preserve">3. DIAGRAMA DE FLUJO — SUBIDA DE FOTOS</w:t>
      </w:r>
      <w:r>
        <w:rPr>
          <w:color w:val="000000" w:themeColor="text1"/>
        </w:rPr>
      </w:r>
    </w:p>
    <w:p w14:paraId="136223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Diagrama 3.1 — Flujo completo de subida de foto</w:t>
      </w:r>
      <w:r>
        <w:rPr>
          <w:color w:val="000000" w:themeColor="text1"/>
        </w:rPr>
      </w:r>
    </w:p>
    <w:p w14:paraId="1F0BAB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30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18"/>
        </w:rPr>
        <w:t xml:space="preserve">text</w:t>
      </w:r>
      <w:r>
        <w:rPr>
          <w:color w:val="000000" w:themeColor="text1"/>
        </w:rPr>
      </w:r>
    </w:p>
    <w:p w14:paraId="531BDB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65" w:before="24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0"/>
        </w:rPr>
        <w:t xml:space="preserve">[Código Mermaid 2]</w:t>
      </w:r>
      <w:r>
        <w:rPr>
          <w:color w:val="000000" w:themeColor="text1"/>
        </w:rPr>
      </w:r>
    </w:p>
    <w:p w14:paraId="11D3A9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Pasos:</w:t>
      </w:r>
      <w:r>
        <w:rPr>
          <w:color w:val="000000" w:themeColor="text1"/>
        </w:rPr>
      </w:r>
    </w:p>
    <w:p w14:paraId="42535D0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Usuario selecciona foto en el móvil</w:t>
      </w:r>
      <w:r>
        <w:rPr>
          <w:color w:val="000000" w:themeColor="text1"/>
          <w:highlight w:val="none"/>
        </w:rPr>
      </w:r>
    </w:p>
    <w:p w14:paraId="319CAC8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Svelte comprime con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browser-image-compression</w:t>
      </w:r>
      <w:r>
        <w:rPr>
          <w:color w:val="000000" w:themeColor="text1"/>
          <w:highlight w:val="none"/>
        </w:rPr>
      </w:r>
    </w:p>
    <w:p w14:paraId="5CB8F0B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Sube directamente a Supabase Storage</w:t>
      </w:r>
      <w:r>
        <w:rPr>
          <w:color w:val="000000" w:themeColor="text1"/>
          <w:highlight w:val="none"/>
        </w:rPr>
      </w:r>
    </w:p>
    <w:p w14:paraId="084D46C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Recibe URL pública</w:t>
      </w:r>
      <w:r>
        <w:rPr>
          <w:color w:val="000000" w:themeColor="text1"/>
          <w:highlight w:val="none"/>
        </w:rPr>
      </w:r>
    </w:p>
    <w:p w14:paraId="11F35B8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Guarda URL + metadatos vía API Node.js</w:t>
      </w:r>
      <w:r>
        <w:rPr>
          <w:color w:val="000000" w:themeColor="text1"/>
          <w:highlight w:val="none"/>
        </w:rPr>
      </w:r>
    </w:p>
    <w:p w14:paraId="70D4FFD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PostgreSQL emite evento Realtime</w:t>
      </w:r>
      <w:r>
        <w:rPr>
          <w:color w:val="000000" w:themeColor="text1"/>
          <w:highlight w:val="none"/>
        </w:rPr>
      </w:r>
    </w:p>
    <w:p w14:paraId="67AFDF0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Todos los clientes conectados actualizan la UI</w:t>
      </w:r>
      <w:r>
        <w:rPr>
          <w:color w:val="000000" w:themeColor="text1"/>
          <w:highlight w:val="none"/>
        </w:rPr>
      </w:r>
    </w:p>
    <w:p w14:paraId="74B123C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3"/>
          <w:highlight w:val="none"/>
        </w:rPr>
        <w:t xml:space="preserve">4. DIAGRAMA DE FLUJO — STOCK EN TIEMPO REAL</w:t>
      </w:r>
      <w:r>
        <w:rPr>
          <w:color w:val="000000" w:themeColor="text1"/>
          <w:highlight w:val="none"/>
        </w:rPr>
      </w:r>
    </w:p>
    <w:p w14:paraId="3A4C8C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Diagrama 4.1 — Flujo de actualización de stock</w:t>
      </w:r>
      <w:r>
        <w:rPr>
          <w:color w:val="000000" w:themeColor="text1"/>
          <w:highlight w:val="none"/>
        </w:rPr>
      </w:r>
    </w:p>
    <w:p w14:paraId="0AAED1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18"/>
          <w:highlight w:val="none"/>
        </w:rPr>
        <w:t xml:space="preserve">text</w:t>
      </w:r>
      <w:r>
        <w:rPr>
          <w:color w:val="000000" w:themeColor="text1"/>
          <w:highlight w:val="none"/>
        </w:rPr>
      </w:r>
    </w:p>
    <w:p w14:paraId="6E1255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65" w:before="240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[Código Mermaid 3]</w:t>
      </w:r>
      <w:r>
        <w:rPr>
          <w:color w:val="000000" w:themeColor="text1"/>
          <w:highlight w:val="none"/>
        </w:rPr>
      </w:r>
    </w:p>
    <w:p w14:paraId="3CCEE1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Pasos:</w:t>
      </w:r>
      <w:r>
        <w:rPr>
          <w:color w:val="000000" w:themeColor="text1"/>
          <w:highlight w:val="none"/>
        </w:rPr>
      </w:r>
    </w:p>
    <w:p w14:paraId="0EC51DB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Usuario registra venta desde Svelte</w:t>
      </w:r>
      <w:r>
        <w:rPr>
          <w:color w:val="000000" w:themeColor="text1"/>
          <w:highlight w:val="none"/>
        </w:rPr>
      </w:r>
    </w:p>
    <w:p w14:paraId="2654922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API Node.js valida y crea registro en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sales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 +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sale_items</w:t>
      </w:r>
      <w:r>
        <w:rPr>
          <w:color w:val="000000" w:themeColor="text1"/>
          <w:highlight w:val="none"/>
        </w:rPr>
      </w:r>
    </w:p>
    <w:p w14:paraId="2164CA1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Trigger PostgreSQL resta stock en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variants</w:t>
      </w:r>
      <w:r>
        <w:rPr>
          <w:color w:val="000000" w:themeColor="text1"/>
          <w:highlight w:val="none"/>
        </w:rPr>
      </w:r>
    </w:p>
    <w:p w14:paraId="65810EC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Supabase Realtime emite evento WebSocket</w:t>
      </w:r>
      <w:r>
        <w:rPr>
          <w:color w:val="000000" w:themeColor="text1"/>
          <w:highlight w:val="none"/>
        </w:rPr>
      </w:r>
    </w:p>
    <w:p w14:paraId="03626C8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Todos los clientes reciben actualización sin recargar</w:t>
      </w:r>
      <w:r>
        <w:rPr>
          <w:color w:val="000000" w:themeColor="text1"/>
          <w:highlight w:val="none"/>
        </w:rPr>
      </w:r>
    </w:p>
    <w:p w14:paraId="7E014D3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3"/>
          <w:highlight w:val="none"/>
        </w:rPr>
        <w:t xml:space="preserve">5. DIAGRAMA DE BAJO NIVEL — COMPONENTES</w:t>
      </w:r>
      <w:r>
        <w:rPr>
          <w:color w:val="000000" w:themeColor="text1"/>
          <w:highlight w:val="none"/>
        </w:rPr>
      </w:r>
    </w:p>
    <w:p w14:paraId="36F76C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Diagrama 5.1 — Componentes internos y sus conexiones</w:t>
      </w:r>
      <w:r>
        <w:rPr>
          <w:color w:val="000000" w:themeColor="text1"/>
          <w:highlight w:val="none"/>
        </w:rPr>
      </w:r>
    </w:p>
    <w:p w14:paraId="25483B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18"/>
          <w:highlight w:val="none"/>
        </w:rPr>
        <w:t xml:space="preserve">text</w:t>
      </w:r>
      <w:r>
        <w:rPr>
          <w:color w:val="000000" w:themeColor="text1"/>
          <w:highlight w:val="none"/>
        </w:rPr>
      </w:r>
    </w:p>
    <w:p w14:paraId="6004FA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65" w:before="240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[Código Mermaid 4]</w:t>
      </w:r>
      <w:r>
        <w:rPr>
          <w:color w:val="000000" w:themeColor="text1"/>
          <w:highlight w:val="none"/>
        </w:rPr>
      </w:r>
    </w:p>
    <w:p w14:paraId="5A17C63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3"/>
          <w:highlight w:val="none"/>
        </w:rPr>
        <w:t xml:space="preserve">6. MODELO DE DATOS</w:t>
      </w:r>
      <w:r>
        <w:rPr>
          <w:color w:val="000000" w:themeColor="text1"/>
          <w:highlight w:val="none"/>
        </w:rPr>
      </w:r>
    </w:p>
    <w:p w14:paraId="048BE1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Diagrama 6.1 — Diagrama Entidad-Relación</w:t>
      </w:r>
      <w:r>
        <w:rPr>
          <w:color w:val="000000" w:themeColor="text1"/>
          <w:highlight w:val="none"/>
        </w:rPr>
      </w:r>
    </w:p>
    <w:p w14:paraId="4CBD12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18"/>
          <w:highlight w:val="none"/>
        </w:rPr>
        <w:t xml:space="preserve">text</w:t>
      </w:r>
      <w:r>
        <w:rPr>
          <w:color w:val="000000" w:themeColor="text1"/>
          <w:highlight w:val="none"/>
        </w:rPr>
      </w:r>
    </w:p>
    <w:p w14:paraId="29933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65" w:before="240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[Código Mermaid 5]</w:t>
      </w:r>
      <w:r>
        <w:rPr>
          <w:color w:val="000000" w:themeColor="text1"/>
          <w:highlight w:val="none"/>
        </w:rPr>
      </w:r>
    </w:p>
    <w:p w14:paraId="61E6D5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Tablas:</w:t>
      </w:r>
      <w:r>
        <w:rPr>
          <w:color w:val="000000" w:themeColor="text1"/>
          <w:highlight w:val="none"/>
        </w:rPr>
      </w:r>
    </w:p>
    <w:p w14:paraId="0459C09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products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 — Cada disfraz</w:t>
      </w:r>
      <w:r>
        <w:rPr>
          <w:color w:val="000000" w:themeColor="text1"/>
          <w:highlight w:val="none"/>
        </w:rPr>
      </w:r>
    </w:p>
    <w:p w14:paraId="008C574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categories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 — Jerarquía de temáticas</w:t>
      </w:r>
      <w:r>
        <w:rPr>
          <w:color w:val="000000" w:themeColor="text1"/>
          <w:highlight w:val="none"/>
        </w:rPr>
      </w:r>
    </w:p>
    <w:p w14:paraId="4D6832D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variants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 — Talla + género + tela + stock</w:t>
      </w:r>
      <w:r>
        <w:rPr>
          <w:color w:val="000000" w:themeColor="text1"/>
          <w:highlight w:val="none"/>
        </w:rPr>
      </w:r>
    </w:p>
    <w:p w14:paraId="298061C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product_images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 — Fotos adicionales</w:t>
      </w:r>
      <w:r>
        <w:rPr>
          <w:color w:val="000000" w:themeColor="text1"/>
          <w:highlight w:val="none"/>
        </w:rPr>
      </w:r>
    </w:p>
    <w:p w14:paraId="06A861C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tags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 /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product_tags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 — Etiquetas flexibles</w:t>
      </w:r>
      <w:r>
        <w:rPr>
          <w:color w:val="000000" w:themeColor="text1"/>
          <w:highlight w:val="none"/>
        </w:rPr>
      </w:r>
    </w:p>
    <w:p w14:paraId="584457E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sales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 /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sale_items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 — Ventas</w:t>
      </w:r>
      <w:r>
        <w:rPr>
          <w:color w:val="000000" w:themeColor="text1"/>
          <w:highlight w:val="none"/>
        </w:rPr>
      </w:r>
    </w:p>
    <w:p w14:paraId="311749D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profiles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 — Usuarios del sistema</w:t>
      </w:r>
      <w:r>
        <w:rPr>
          <w:color w:val="000000" w:themeColor="text1"/>
          <w:highlight w:val="none"/>
        </w:rPr>
      </w:r>
    </w:p>
    <w:p w14:paraId="40477E5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3"/>
          <w:highlight w:val="none"/>
        </w:rPr>
        <w:t xml:space="preserve">7. CUADRO DE COMPONENTES</w:t>
      </w:r>
      <w:r>
        <w:rPr>
          <w:color w:val="000000" w:themeColor="text1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00"/>
        <w:gridCol w:w="1944"/>
        <w:gridCol w:w="2830"/>
        <w:gridCol w:w="1500"/>
      </w:tblGrid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</w:tcPr>
          <w:p w14:paraId="7A4F1240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Capa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44" w:type="dxa"/>
            <w:vAlign w:val="center"/>
          </w:tcPr>
          <w:p w14:paraId="53BF9A2F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Componente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30" w:type="dxa"/>
            <w:vAlign w:val="center"/>
          </w:tcPr>
          <w:p w14:paraId="12BC34CC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Tecnología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</w:tcPr>
          <w:p w14:paraId="13DC878B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Costo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</w:tcPr>
          <w:p w14:paraId="3B25694B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Frontend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44" w:type="dxa"/>
            <w:vAlign w:val="center"/>
          </w:tcPr>
          <w:p w14:paraId="167F9CBD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Framework UI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30" w:type="dxa"/>
            <w:vAlign w:val="center"/>
          </w:tcPr>
          <w:p w14:paraId="172C6CCB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Svelte 5 + Vite 6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500" w:type="dxa"/>
            <w:vAlign w:val="center"/>
          </w:tcPr>
          <w:p w14:paraId="3B08ADC0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$0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</w:tcPr>
          <w:p w14:paraId="4EB207A5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Frontend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44" w:type="dxa"/>
            <w:vAlign w:val="center"/>
          </w:tcPr>
          <w:p w14:paraId="2A9E68E6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Estilos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30" w:type="dxa"/>
            <w:vAlign w:val="center"/>
          </w:tcPr>
          <w:p w14:paraId="427FCDAF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Tailwind CSS 4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500" w:type="dxa"/>
            <w:vAlign w:val="center"/>
          </w:tcPr>
          <w:p w14:paraId="3779C9F7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$0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</w:tcPr>
          <w:p w14:paraId="520B885C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Frontend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44" w:type="dxa"/>
            <w:vAlign w:val="center"/>
          </w:tcPr>
          <w:p w14:paraId="3A88C5D9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Cliente Supabase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30" w:type="dxa"/>
            <w:vAlign w:val="center"/>
          </w:tcPr>
          <w:p w14:paraId="2DD4D1F2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@supabase/supabase-js</w:t>
            </w: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 2.x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500" w:type="dxa"/>
            <w:vAlign w:val="center"/>
          </w:tcPr>
          <w:p w14:paraId="5BAF9A39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$0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</w:tcPr>
          <w:p w14:paraId="00E8F7C3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Frontend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44" w:type="dxa"/>
            <w:vAlign w:val="center"/>
          </w:tcPr>
          <w:p w14:paraId="5CA12005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Compresión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30" w:type="dxa"/>
            <w:vAlign w:val="center"/>
          </w:tcPr>
          <w:p w14:paraId="1E2A59BA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browser-image-compression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500" w:type="dxa"/>
            <w:vAlign w:val="center"/>
          </w:tcPr>
          <w:p w14:paraId="7DFFA87E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$0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</w:tcPr>
          <w:p w14:paraId="03AAE19B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Backend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44" w:type="dxa"/>
            <w:vAlign w:val="center"/>
          </w:tcPr>
          <w:p w14:paraId="3A81CFFF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Runtime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30" w:type="dxa"/>
            <w:vAlign w:val="center"/>
          </w:tcPr>
          <w:p w14:paraId="3CFB2B43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Node.js 20 LTS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500" w:type="dxa"/>
            <w:vAlign w:val="center"/>
          </w:tcPr>
          <w:p w14:paraId="2EB6EBCB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$0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</w:tcPr>
          <w:p w14:paraId="374DEA35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Backend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44" w:type="dxa"/>
            <w:vAlign w:val="center"/>
          </w:tcPr>
          <w:p w14:paraId="14E27597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Framework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30" w:type="dxa"/>
            <w:vAlign w:val="center"/>
          </w:tcPr>
          <w:p w14:paraId="0F728A55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Fastify 5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500" w:type="dxa"/>
            <w:vAlign w:val="center"/>
          </w:tcPr>
          <w:p w14:paraId="1CBE6079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$0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</w:tcPr>
          <w:p w14:paraId="5D40B647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Backend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44" w:type="dxa"/>
            <w:vAlign w:val="center"/>
          </w:tcPr>
          <w:p w14:paraId="5A3713FC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Imágenes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30" w:type="dxa"/>
            <w:vAlign w:val="center"/>
          </w:tcPr>
          <w:p w14:paraId="623BAF97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sharp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500" w:type="dxa"/>
            <w:vAlign w:val="center"/>
          </w:tcPr>
          <w:p w14:paraId="146AAD04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$0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</w:tcPr>
          <w:p w14:paraId="326494A6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Backend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44" w:type="dxa"/>
            <w:vAlign w:val="center"/>
          </w:tcPr>
          <w:p w14:paraId="25F181C7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Validación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30" w:type="dxa"/>
            <w:vAlign w:val="center"/>
          </w:tcPr>
          <w:p w14:paraId="0D5003A0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zod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500" w:type="dxa"/>
            <w:vAlign w:val="center"/>
          </w:tcPr>
          <w:p w14:paraId="17B5810A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$0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</w:tcPr>
          <w:p w14:paraId="61CCB421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DB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44" w:type="dxa"/>
            <w:vAlign w:val="center"/>
          </w:tcPr>
          <w:p w14:paraId="6261AD97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Motor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30" w:type="dxa"/>
            <w:vAlign w:val="center"/>
          </w:tcPr>
          <w:p w14:paraId="3CF7B010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Supabase PostgreSQL 15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500" w:type="dxa"/>
            <w:vAlign w:val="center"/>
          </w:tcPr>
          <w:p w14:paraId="1D56AC77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$0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</w:tcPr>
          <w:p w14:paraId="21563DC2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DB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44" w:type="dxa"/>
            <w:vAlign w:val="center"/>
          </w:tcPr>
          <w:p w14:paraId="11471673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Realtime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30" w:type="dxa"/>
            <w:vAlign w:val="center"/>
          </w:tcPr>
          <w:p w14:paraId="4713F8E3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Supabase Realtime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500" w:type="dxa"/>
            <w:vAlign w:val="center"/>
          </w:tcPr>
          <w:p w14:paraId="0F3F27DA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$0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</w:tcPr>
          <w:p w14:paraId="368677A6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DB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44" w:type="dxa"/>
            <w:vAlign w:val="center"/>
          </w:tcPr>
          <w:p w14:paraId="087E4064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Storage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30" w:type="dxa"/>
            <w:vAlign w:val="center"/>
          </w:tcPr>
          <w:p w14:paraId="6E81695A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Supabase Storage (1 GB)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500" w:type="dxa"/>
            <w:vAlign w:val="center"/>
          </w:tcPr>
          <w:p w14:paraId="78FC8DB2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$0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</w:tcPr>
          <w:p w14:paraId="6A7E32C8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DB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44" w:type="dxa"/>
            <w:vAlign w:val="center"/>
          </w:tcPr>
          <w:p w14:paraId="58BF5DB6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Auth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30" w:type="dxa"/>
            <w:vAlign w:val="center"/>
          </w:tcPr>
          <w:p w14:paraId="283F915A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Supabase Auth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500" w:type="dxa"/>
            <w:vAlign w:val="center"/>
          </w:tcPr>
          <w:p w14:paraId="45DE7BEB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$0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</w:tcPr>
          <w:p w14:paraId="0012C951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DB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44" w:type="dxa"/>
            <w:vAlign w:val="center"/>
          </w:tcPr>
          <w:p w14:paraId="0CCCF11B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Cron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30" w:type="dxa"/>
            <w:vAlign w:val="center"/>
          </w:tcPr>
          <w:p w14:paraId="5739D2A8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pg_cron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500" w:type="dxa"/>
            <w:vAlign w:val="center"/>
          </w:tcPr>
          <w:p w14:paraId="712BEC6B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$0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</w:tcPr>
          <w:p w14:paraId="5BE8E577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Hosting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44" w:type="dxa"/>
            <w:vAlign w:val="center"/>
          </w:tcPr>
          <w:p w14:paraId="5E86D7D7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Frontend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30" w:type="dxa"/>
            <w:vAlign w:val="center"/>
          </w:tcPr>
          <w:p w14:paraId="3D2E61CA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GitHub Pages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500" w:type="dxa"/>
            <w:vAlign w:val="center"/>
          </w:tcPr>
          <w:p w14:paraId="3CBCDA5B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$0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</w:tcPr>
          <w:p w14:paraId="77BCD4AF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Hosting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44" w:type="dxa"/>
            <w:vAlign w:val="center"/>
          </w:tcPr>
          <w:p w14:paraId="0E78A918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Backend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30" w:type="dxa"/>
            <w:vAlign w:val="center"/>
          </w:tcPr>
          <w:p w14:paraId="4FD70C45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Railway / Render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500" w:type="dxa"/>
            <w:vAlign w:val="center"/>
          </w:tcPr>
          <w:p w14:paraId="00FD19CC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$0-$5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</w:tcPr>
          <w:p w14:paraId="77F4E98E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DevOps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44" w:type="dxa"/>
            <w:vAlign w:val="center"/>
          </w:tcPr>
          <w:p w14:paraId="03136FD5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CI/CD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30" w:type="dxa"/>
            <w:vAlign w:val="center"/>
          </w:tcPr>
          <w:p w14:paraId="1E496472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GitHub Actions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500" w:type="dxa"/>
            <w:vAlign w:val="center"/>
          </w:tcPr>
          <w:p w14:paraId="686B7858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$0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</w:tcPr>
          <w:p w14:paraId="2FF07983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Scripts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44" w:type="dxa"/>
            <w:vAlign w:val="center"/>
          </w:tcPr>
          <w:p w14:paraId="0302C4B7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Compresión masiva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30" w:type="dxa"/>
            <w:vAlign w:val="center"/>
          </w:tcPr>
          <w:p w14:paraId="09A5185F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Python + Pillow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500" w:type="dxa"/>
            <w:vAlign w:val="center"/>
          </w:tcPr>
          <w:p w14:paraId="3A560036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$0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</w:tcPr>
          <w:p w14:paraId="2CA58D75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Scripts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44" w:type="dxa"/>
            <w:vAlign w:val="center"/>
          </w:tcPr>
          <w:p w14:paraId="7D35A239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Carga masiva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30" w:type="dxa"/>
            <w:vAlign w:val="center"/>
          </w:tcPr>
          <w:p w14:paraId="00F0AACA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supabase-py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500" w:type="dxa"/>
            <w:vAlign w:val="center"/>
          </w:tcPr>
          <w:p w14:paraId="5DC7F187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$0</w:t>
            </w:r>
            <w:r>
              <w:rPr>
                <w:color w:val="000000" w:themeColor="text1"/>
                <w:highlight w:val="none"/>
              </w:rPr>
            </w:r>
          </w:p>
        </w:tc>
      </w:tr>
    </w:tbl>
    <w:p w14:paraId="1958D61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33"/>
        </w:rPr>
        <w:t xml:space="preserve">8. REQUERIMIENTOS PARA INICIAR — INSTALACIÓN LOCAL</w:t>
      </w:r>
      <w:r>
        <w:rPr>
          <w:color w:val="000000" w:themeColor="text1"/>
        </w:rPr>
      </w:r>
    </w:p>
    <w:p w14:paraId="1BCE4CB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30"/>
        </w:rPr>
        <w:t xml:space="preserve">8.1 Software obligatorio en tu máquina</w:t>
      </w:r>
      <w:r>
        <w:rPr>
          <w:color w:val="000000" w:themeColor="text1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39"/>
        <w:gridCol w:w="1900"/>
        <w:gridCol w:w="1925"/>
        <w:gridCol w:w="2524"/>
        <w:gridCol w:w="1451"/>
      </w:tblGrid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339" w:type="dxa"/>
            <w:vAlign w:val="center"/>
          </w:tcPr>
          <w:p w14:paraId="76757B95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#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00" w:type="dxa"/>
            <w:vAlign w:val="center"/>
          </w:tcPr>
          <w:p w14:paraId="3CFDC1FA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Herramienta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25" w:type="dxa"/>
            <w:vAlign w:val="center"/>
          </w:tcPr>
          <w:p w14:paraId="25379199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Versión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524" w:type="dxa"/>
            <w:vAlign w:val="center"/>
          </w:tcPr>
          <w:p w14:paraId="46B78CE8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Propósito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451" w:type="dxa"/>
            <w:vAlign w:val="center"/>
          </w:tcPr>
          <w:p w14:paraId="664AEF05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Cómo verificar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339" w:type="dxa"/>
            <w:vAlign w:val="center"/>
          </w:tcPr>
          <w:p w14:paraId="2E4256A4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1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00" w:type="dxa"/>
            <w:vAlign w:val="center"/>
          </w:tcPr>
          <w:p w14:paraId="454BFBF0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Node.js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25" w:type="dxa"/>
            <w:vAlign w:val="center"/>
          </w:tcPr>
          <w:p w14:paraId="089BFA0A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20 LTS o 22 LTS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524" w:type="dxa"/>
            <w:vAlign w:val="center"/>
          </w:tcPr>
          <w:p w14:paraId="084FEAAF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Runtime frontend y backend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51" w:type="dxa"/>
            <w:vAlign w:val="center"/>
          </w:tcPr>
          <w:p w14:paraId="10667C38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node -v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339" w:type="dxa"/>
            <w:vAlign w:val="center"/>
          </w:tcPr>
          <w:p w14:paraId="1B4AEE42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2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00" w:type="dxa"/>
            <w:vAlign w:val="center"/>
          </w:tcPr>
          <w:p w14:paraId="1547EB2A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npm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25" w:type="dxa"/>
            <w:vAlign w:val="center"/>
          </w:tcPr>
          <w:p w14:paraId="2B914C5E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10+ (viene con Node)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524" w:type="dxa"/>
            <w:vAlign w:val="center"/>
          </w:tcPr>
          <w:p w14:paraId="56DB7523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Gestor de paquetes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51" w:type="dxa"/>
            <w:vAlign w:val="center"/>
          </w:tcPr>
          <w:p w14:paraId="2A2916E1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npm -v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339" w:type="dxa"/>
            <w:vAlign w:val="center"/>
          </w:tcPr>
          <w:p w14:paraId="42F7BFE0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3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00" w:type="dxa"/>
            <w:vAlign w:val="center"/>
          </w:tcPr>
          <w:p w14:paraId="39F77103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Git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25" w:type="dxa"/>
            <w:vAlign w:val="center"/>
          </w:tcPr>
          <w:p w14:paraId="25CBB5A3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2.40+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524" w:type="dxa"/>
            <w:vAlign w:val="center"/>
          </w:tcPr>
          <w:p w14:paraId="6818F0CA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Control de versiones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51" w:type="dxa"/>
            <w:vAlign w:val="center"/>
          </w:tcPr>
          <w:p w14:paraId="519970EF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git --version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339" w:type="dxa"/>
            <w:vAlign w:val="center"/>
          </w:tcPr>
          <w:p w14:paraId="488D2F95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4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00" w:type="dxa"/>
            <w:vAlign w:val="center"/>
          </w:tcPr>
          <w:p w14:paraId="79302657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VS Code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25" w:type="dxa"/>
            <w:vAlign w:val="center"/>
          </w:tcPr>
          <w:p w14:paraId="62DA53DB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Última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524" w:type="dxa"/>
            <w:vAlign w:val="center"/>
          </w:tcPr>
          <w:p w14:paraId="5AFE81A8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Editor de código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51" w:type="dxa"/>
            <w:vAlign w:val="center"/>
          </w:tcPr>
          <w:p w14:paraId="32EB0DBE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—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339" w:type="dxa"/>
            <w:vAlign w:val="center"/>
          </w:tcPr>
          <w:p w14:paraId="5BCAD0CF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5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00" w:type="dxa"/>
            <w:vAlign w:val="center"/>
          </w:tcPr>
          <w:p w14:paraId="74BA43D7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Python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25" w:type="dxa"/>
            <w:vAlign w:val="center"/>
          </w:tcPr>
          <w:p w14:paraId="6ADBFF19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3.11+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524" w:type="dxa"/>
            <w:vAlign w:val="center"/>
          </w:tcPr>
          <w:p w14:paraId="5D701AC8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Scripts de carga masiva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51" w:type="dxa"/>
            <w:vAlign w:val="center"/>
          </w:tcPr>
          <w:p w14:paraId="772D1DC4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python --version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339" w:type="dxa"/>
            <w:vAlign w:val="center"/>
          </w:tcPr>
          <w:p w14:paraId="16C30F16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6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00" w:type="dxa"/>
            <w:vAlign w:val="center"/>
          </w:tcPr>
          <w:p w14:paraId="34F9DF27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pip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25" w:type="dxa"/>
            <w:vAlign w:val="center"/>
          </w:tcPr>
          <w:p w14:paraId="527B7C64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Última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524" w:type="dxa"/>
            <w:vAlign w:val="center"/>
          </w:tcPr>
          <w:p w14:paraId="7E4FDB22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Instalar librerías Python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51" w:type="dxa"/>
            <w:vAlign w:val="center"/>
          </w:tcPr>
          <w:p w14:paraId="1224A945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pip --version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339" w:type="dxa"/>
            <w:vAlign w:val="center"/>
          </w:tcPr>
          <w:p w14:paraId="74D995F6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7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00" w:type="dxa"/>
            <w:vAlign w:val="center"/>
          </w:tcPr>
          <w:p w14:paraId="5918B7F8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Navegador moderno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25" w:type="dxa"/>
            <w:vAlign w:val="center"/>
          </w:tcPr>
          <w:p w14:paraId="1D933C4A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Chrome/Edge/Firefox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524" w:type="dxa"/>
            <w:vAlign w:val="center"/>
          </w:tcPr>
          <w:p w14:paraId="1E47FEA2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Pruebas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51" w:type="dxa"/>
            <w:vAlign w:val="center"/>
          </w:tcPr>
          <w:p w14:paraId="7F6D7BD7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—</w:t>
            </w:r>
            <w:r>
              <w:rPr>
                <w:color w:val="000000" w:themeColor="text1"/>
              </w:rPr>
            </w:r>
          </w:p>
        </w:tc>
      </w:tr>
    </w:tbl>
    <w:p w14:paraId="213047A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30"/>
        </w:rPr>
        <w:t xml:space="preserve">8.2 Extensiones de VS Code recomendadas</w:t>
      </w:r>
      <w:r>
        <w:rPr>
          <w:color w:val="000000" w:themeColor="text1"/>
        </w:rPr>
      </w:r>
    </w:p>
    <w:p w14:paraId="5802C40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Svelte for VS Code</w:t>
      </w:r>
      <w:r>
        <w:rPr>
          <w:color w:val="000000" w:themeColor="text1"/>
        </w:rPr>
      </w:r>
    </w:p>
    <w:p w14:paraId="4427047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Tailwind CSS IntelliSense</w:t>
      </w:r>
      <w:r>
        <w:rPr>
          <w:color w:val="000000" w:themeColor="text1"/>
        </w:rPr>
      </w:r>
    </w:p>
    <w:p w14:paraId="4C7557A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Prettier - Code formatter</w:t>
      </w:r>
      <w:r>
        <w:rPr>
          <w:color w:val="000000" w:themeColor="text1"/>
        </w:rPr>
      </w:r>
    </w:p>
    <w:p w14:paraId="47362F9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ESLint</w:t>
      </w:r>
      <w:r>
        <w:rPr>
          <w:color w:val="000000" w:themeColor="text1"/>
        </w:rPr>
      </w:r>
    </w:p>
    <w:p w14:paraId="3326B27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GitLens</w:t>
      </w:r>
      <w:r>
        <w:rPr>
          <w:color w:val="000000" w:themeColor="text1"/>
        </w:rPr>
      </w:r>
    </w:p>
    <w:p w14:paraId="3134FC8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Python (Microsoft)</w:t>
      </w:r>
      <w:r>
        <w:rPr>
          <w:color w:val="000000" w:themeColor="text1"/>
        </w:rPr>
      </w:r>
    </w:p>
    <w:p w14:paraId="036D330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Thunder Client (probar APIs)</w:t>
      </w:r>
      <w:r>
        <w:rPr>
          <w:color w:val="000000" w:themeColor="text1"/>
        </w:rPr>
      </w:r>
    </w:p>
    <w:p w14:paraId="08574EB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rFonts w:ascii="Arial" w:hAnsi="Arial" w:eastAsia="Arial" w:cs="Arial"/>
          <w:color w:val="000000" w:themeColor="text1"/>
          <w:sz w:val="30"/>
          <w:szCs w:val="30"/>
        </w:rPr>
      </w:pPr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</w:r>
    </w:p>
    <w:p w14:paraId="1A0C7E5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rFonts w:ascii="Arial" w:hAnsi="Arial" w:eastAsia="Arial" w:cs="Arial"/>
          <w:b/>
          <w:bCs/>
          <w:color w:val="000000" w:themeColor="text1"/>
          <w:sz w:val="30"/>
          <w:szCs w:val="30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0"/>
        </w:rPr>
        <w:t xml:space="preserve">8.3 Cuentas en la nube (todas gratuitas)</w:t>
      </w:r>
      <w:r>
        <w:rPr>
          <w:color w:val="000000" w:themeColor="text1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00"/>
        <w:gridCol w:w="1756"/>
        <w:gridCol w:w="1500"/>
        <w:gridCol w:w="2610"/>
      </w:tblGrid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</w:tcPr>
          <w:p w14:paraId="62446CF0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#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56" w:type="dxa"/>
            <w:vAlign w:val="center"/>
          </w:tcPr>
          <w:p w14:paraId="152378D0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Servicio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</w:tcPr>
          <w:p w14:paraId="3FBEEDBE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Plan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610" w:type="dxa"/>
            <w:vAlign w:val="center"/>
          </w:tcPr>
          <w:p w14:paraId="1170D9CD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Propósito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</w:tcPr>
          <w:p w14:paraId="7850F561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1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56" w:type="dxa"/>
            <w:vAlign w:val="center"/>
          </w:tcPr>
          <w:p w14:paraId="25112B7A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Supabase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</w:tcPr>
          <w:p w14:paraId="6365B6BC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Free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610" w:type="dxa"/>
            <w:vAlign w:val="center"/>
          </w:tcPr>
          <w:p w14:paraId="7B2A33B7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DB, Storage, Auth, Realtime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</w:tcPr>
          <w:p w14:paraId="22963A82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2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56" w:type="dxa"/>
            <w:vAlign w:val="center"/>
          </w:tcPr>
          <w:p w14:paraId="118DA4C6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GitHub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</w:tcPr>
          <w:p w14:paraId="5EF2E4DD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Free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610" w:type="dxa"/>
            <w:vAlign w:val="center"/>
          </w:tcPr>
          <w:p w14:paraId="18B74D6E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Repositorios + GitHub Pages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</w:tcPr>
          <w:p w14:paraId="00FF3AED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3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56" w:type="dxa"/>
            <w:vAlign w:val="center"/>
          </w:tcPr>
          <w:p w14:paraId="6E9DB26D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Railway</w:t>
            </w: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 o </w:t>
            </w: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Render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</w:tcPr>
          <w:p w14:paraId="09726C9E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Free/Hobby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610" w:type="dxa"/>
            <w:vAlign w:val="center"/>
          </w:tcPr>
          <w:p w14:paraId="52A25E50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Desplegar backend Node.js</w:t>
            </w:r>
            <w:r>
              <w:rPr>
                <w:color w:val="000000" w:themeColor="text1"/>
              </w:rPr>
            </w:r>
          </w:p>
        </w:tc>
      </w:tr>
    </w:tbl>
    <w:p w14:paraId="54C40FE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30"/>
        </w:rPr>
        <w:t xml:space="preserve">8.4 Instalación paso a paso en Windows/macOS/Linux</w:t>
      </w:r>
      <w:r>
        <w:rPr>
          <w:color w:val="000000" w:themeColor="text1"/>
        </w:rPr>
      </w:r>
    </w:p>
    <w:p w14:paraId="464B3A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Node.js:</w:t>
      </w:r>
      <w:r>
        <w:rPr>
          <w:color w:val="000000" w:themeColor="text1"/>
          <w:highlight w:val="none"/>
        </w:rPr>
      </w:r>
    </w:p>
    <w:p w14:paraId="509C3D8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Ir a </w:t>
      </w:r>
      <w:hyperlink r:id="rId9" w:tooltip="https://nodejs.org/" w:history="1">
        <w:r>
          <w:rPr>
            <w:rStyle w:val="187"/>
            <w:rFonts w:ascii="Arial" w:hAnsi="Arial" w:eastAsia="Arial" w:cs="Arial"/>
            <w:color w:val="000000" w:themeColor="text1"/>
            <w:sz w:val="24"/>
            <w:highlight w:val="none"/>
            <w:u w:val="none"/>
          </w:rPr>
          <w:t xml:space="preserve">https://nodejs.org</w:t>
        </w:r>
      </w:hyperlink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 → descargar LTS → instalar → verificar con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node -v</w:t>
      </w:r>
      <w:r>
        <w:rPr>
          <w:color w:val="000000" w:themeColor="text1"/>
          <w:highlight w:val="none"/>
        </w:rPr>
      </w:r>
    </w:p>
    <w:p w14:paraId="553E45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Git:</w:t>
      </w:r>
      <w:r>
        <w:rPr>
          <w:color w:val="000000" w:themeColor="text1"/>
          <w:highlight w:val="none"/>
        </w:rPr>
      </w:r>
    </w:p>
    <w:p w14:paraId="184C9C4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Ir a </w:t>
      </w:r>
      <w:hyperlink r:id="rId10" w:tooltip="https://git-scm.com/" w:history="1">
        <w:r>
          <w:rPr>
            <w:rStyle w:val="187"/>
            <w:rFonts w:ascii="Arial" w:hAnsi="Arial" w:eastAsia="Arial" w:cs="Arial"/>
            <w:color w:val="000000" w:themeColor="text1"/>
            <w:sz w:val="24"/>
            <w:highlight w:val="none"/>
            <w:u w:val="none"/>
          </w:rPr>
          <w:t xml:space="preserve">https://git-scm.com</w:t>
        </w:r>
      </w:hyperlink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 → descargar → instalar →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git --version</w:t>
      </w:r>
      <w:r>
        <w:rPr>
          <w:color w:val="000000" w:themeColor="text1"/>
          <w:highlight w:val="none"/>
        </w:rPr>
      </w:r>
    </w:p>
    <w:p w14:paraId="00BE41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Python:</w:t>
      </w:r>
      <w:r>
        <w:rPr>
          <w:color w:val="000000" w:themeColor="text1"/>
          <w:highlight w:val="none"/>
        </w:rPr>
      </w:r>
    </w:p>
    <w:p w14:paraId="5C82A28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Ir a </w:t>
      </w:r>
      <w:hyperlink r:id="rId11" w:tooltip="https://python.org/" w:history="1">
        <w:r>
          <w:rPr>
            <w:rStyle w:val="187"/>
            <w:rFonts w:ascii="Arial" w:hAnsi="Arial" w:eastAsia="Arial" w:cs="Arial"/>
            <w:color w:val="000000" w:themeColor="text1"/>
            <w:sz w:val="24"/>
            <w:highlight w:val="none"/>
            <w:u w:val="none"/>
          </w:rPr>
          <w:t xml:space="preserve">https://python.org</w:t>
        </w:r>
      </w:hyperlink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 → descargar 3.11+ → marcar "Add to PATH" en Windows →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python --version</w:t>
      </w:r>
      <w:r>
        <w:rPr>
          <w:color w:val="000000" w:themeColor="text1"/>
          <w:highlight w:val="none"/>
        </w:rPr>
      </w:r>
    </w:p>
    <w:p w14:paraId="1A1112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VS Code:</w:t>
      </w:r>
      <w:r>
        <w:rPr>
          <w:color w:val="000000" w:themeColor="text1"/>
        </w:rPr>
      </w:r>
    </w:p>
    <w:p w14:paraId="6E85475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Ir a </w:t>
      </w:r>
      <w:hyperlink r:id="rId12" w:tooltip="https://code.visualstudio.com/" w:history="1">
        <w:r>
          <w:rPr>
            <w:rStyle w:val="187"/>
            <w:rFonts w:ascii="Arial" w:hAnsi="Arial" w:eastAsia="Arial" w:cs="Arial"/>
            <w:color w:val="000000" w:themeColor="text1"/>
            <w:sz w:val="24"/>
            <w:u w:val="none"/>
          </w:rPr>
          <w:t xml:space="preserve">https://code.visualstudio.com</w:t>
        </w:r>
      </w:hyperlink>
      <w:r>
        <w:rPr>
          <w:rFonts w:ascii="Arial" w:hAnsi="Arial" w:eastAsia="Arial" w:cs="Arial"/>
          <w:color w:val="000000" w:themeColor="text1"/>
          <w:sz w:val="24"/>
        </w:rPr>
        <w:t xml:space="preserve"> → descargar → instalar</w:t>
      </w:r>
      <w:r>
        <w:rPr>
          <w:color w:val="000000" w:themeColor="text1"/>
        </w:rPr>
      </w:r>
    </w:p>
    <w:p w14:paraId="29B96FB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33"/>
        </w:rPr>
        <w:t xml:space="preserve">9. PASOS PARA INICIAR EL PROYECTO</w:t>
      </w:r>
      <w:r>
        <w:rPr>
          <w:color w:val="000000" w:themeColor="text1"/>
        </w:rPr>
      </w:r>
    </w:p>
    <w:p w14:paraId="462EAD0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30"/>
        </w:rPr>
        <w:t xml:space="preserve">FASE 0 — Preparación (Semana 1)</w:t>
      </w:r>
      <w:r>
        <w:rPr>
          <w:color w:val="000000" w:themeColor="text1"/>
        </w:rPr>
      </w:r>
    </w:p>
    <w:p w14:paraId="7EABD62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Instalar software de la sección 8.1</w:t>
      </w:r>
      <w:r>
        <w:rPr>
          <w:color w:val="000000" w:themeColor="text1"/>
          <w:highlight w:val="none"/>
        </w:rPr>
      </w:r>
    </w:p>
    <w:p w14:paraId="798615A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Crear cuenta en Supabase y nuevo proyecto</w:t>
      </w:r>
      <w:r>
        <w:rPr>
          <w:color w:val="000000" w:themeColor="text1"/>
          <w:highlight w:val="none"/>
        </w:rPr>
      </w:r>
    </w:p>
    <w:p w14:paraId="7CD94AA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Anotar: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SUPABASE_URL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,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SUPABASE_ANON_KEY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,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SUPABASE_SERVICE_ROLE_KEY</w:t>
      </w:r>
      <w:r>
        <w:rPr>
          <w:color w:val="000000" w:themeColor="text1"/>
          <w:highlight w:val="none"/>
        </w:rPr>
      </w:r>
    </w:p>
    <w:p w14:paraId="76E206E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Crear cuenta en GitHub</w:t>
      </w:r>
      <w:r>
        <w:rPr>
          <w:color w:val="000000" w:themeColor="text1"/>
          <w:highlight w:val="none"/>
        </w:rPr>
      </w:r>
    </w:p>
    <w:p w14:paraId="5076CDB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Organizar las 2,000 fotos originales en carpetas por categoría</w:t>
      </w:r>
      <w:r>
        <w:rPr>
          <w:color w:val="000000" w:themeColor="text1"/>
          <w:highlight w:val="none"/>
        </w:rPr>
      </w:r>
    </w:p>
    <w:p w14:paraId="0A8B1D5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Crear hoja de cálculo con metadatos (nombre, categoría, talla, género, tela)</w:t>
      </w:r>
      <w:r>
        <w:rPr>
          <w:color w:val="000000" w:themeColor="text1"/>
          <w:highlight w:val="none"/>
        </w:rPr>
      </w:r>
    </w:p>
    <w:p w14:paraId="1CC8FB8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FASE 1 — Base de Datos (Semana 1)</w:t>
      </w:r>
      <w:r>
        <w:rPr>
          <w:color w:val="000000" w:themeColor="text1"/>
          <w:highlight w:val="none"/>
        </w:rPr>
      </w:r>
    </w:p>
    <w:p w14:paraId="3569054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En Supabase → Table Editor → crear tablas: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products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,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categories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,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variants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,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product_images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,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tags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,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product_tags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,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profiles</w:t>
      </w:r>
      <w:r>
        <w:rPr>
          <w:color w:val="000000" w:themeColor="text1"/>
          <w:highlight w:val="none"/>
        </w:rPr>
      </w:r>
    </w:p>
    <w:p w14:paraId="442521D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Activar RLS en todas</w:t>
      </w:r>
      <w:r>
        <w:rPr>
          <w:color w:val="000000" w:themeColor="text1"/>
          <w:highlight w:val="none"/>
        </w:rPr>
      </w:r>
    </w:p>
    <w:p w14:paraId="1E9C91D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Crear políticas (lectura pública, escritura autenticada)</w:t>
      </w:r>
      <w:r>
        <w:rPr>
          <w:color w:val="000000" w:themeColor="text1"/>
          <w:highlight w:val="none"/>
        </w:rPr>
      </w:r>
    </w:p>
    <w:p w14:paraId="1820568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Storage → crear bucket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disfraces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 público para lectura</w:t>
      </w:r>
      <w:r>
        <w:rPr>
          <w:color w:val="000000" w:themeColor="text1"/>
          <w:highlight w:val="none"/>
        </w:rPr>
      </w:r>
    </w:p>
    <w:p w14:paraId="2706804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Database → Replication → habilitar Realtime en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variants</w:t>
      </w:r>
      <w:r>
        <w:rPr>
          <w:color w:val="000000" w:themeColor="text1"/>
          <w:highlight w:val="none"/>
        </w:rPr>
      </w:r>
    </w:p>
    <w:p w14:paraId="408D81F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Auth → habilitar email/password</w:t>
      </w:r>
      <w:r>
        <w:rPr>
          <w:color w:val="000000" w:themeColor="text1"/>
          <w:highlight w:val="none"/>
        </w:rPr>
      </w:r>
    </w:p>
    <w:p w14:paraId="1EA794F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Crear trigger para restar stock al insertar en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sale_items</w:t>
      </w:r>
      <w:r>
        <w:rPr>
          <w:color w:val="000000" w:themeColor="text1"/>
          <w:highlight w:val="none"/>
        </w:rPr>
      </w:r>
    </w:p>
    <w:p w14:paraId="758E215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Habilitar extensión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pg_cron</w:t>
      </w:r>
      <w:r>
        <w:rPr>
          <w:color w:val="000000" w:themeColor="text1"/>
          <w:highlight w:val="none"/>
        </w:rPr>
      </w:r>
    </w:p>
    <w:p w14:paraId="03D3BAD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FASE 2 — Carga Masiva con Python (Semana 2)</w:t>
      </w:r>
      <w:r>
        <w:rPr>
          <w:color w:val="000000" w:themeColor="text1"/>
          <w:highlight w:val="none"/>
        </w:rPr>
      </w:r>
    </w:p>
    <w:p w14:paraId="46C9146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python -m venv venv</w:t>
      </w:r>
      <w:r>
        <w:rPr>
          <w:color w:val="000000" w:themeColor="text1"/>
          <w:highlight w:val="none"/>
        </w:rPr>
      </w:r>
    </w:p>
    <w:p w14:paraId="0E5EEB9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Activar entorno (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venv\Scripts\activate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 en Windows,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source venv/bin/activate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 en Mac/Linux)</w:t>
      </w:r>
      <w:r>
        <w:rPr>
          <w:color w:val="000000" w:themeColor="text1"/>
          <w:highlight w:val="none"/>
        </w:rPr>
      </w:r>
    </w:p>
    <w:p w14:paraId="7CE2FA6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pip install pillow supabase python-dotenv</w:t>
      </w:r>
      <w:r>
        <w:rPr>
          <w:color w:val="000000" w:themeColor="text1"/>
          <w:highlight w:val="none"/>
        </w:rPr>
      </w:r>
    </w:p>
    <w:p w14:paraId="54901E4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Escribir script de compresión a WebP</w:t>
      </w:r>
      <w:r>
        <w:rPr>
          <w:color w:val="000000" w:themeColor="text1"/>
        </w:rPr>
      </w:r>
    </w:p>
    <w:p w14:paraId="471626D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Escribir script de subida a Storage</w:t>
      </w:r>
      <w:r>
        <w:rPr>
          <w:color w:val="000000" w:themeColor="text1"/>
        </w:rPr>
      </w:r>
    </w:p>
    <w:p w14:paraId="454945A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Escribir script de inserción de metadatos</w:t>
      </w:r>
      <w:r>
        <w:rPr>
          <w:color w:val="000000" w:themeColor="text1"/>
        </w:rPr>
      </w:r>
    </w:p>
    <w:p w14:paraId="4132738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Ejecutar y verificar en Supabase</w:t>
      </w:r>
      <w:r>
        <w:rPr>
          <w:color w:val="000000" w:themeColor="text1"/>
        </w:rPr>
      </w:r>
    </w:p>
    <w:p w14:paraId="6A5B5ED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30"/>
        </w:rPr>
        <w:t xml:space="preserve">FASE 3 — Backend Node.js (Semana 2-3)</w:t>
      </w:r>
      <w:r>
        <w:rPr>
          <w:color w:val="000000" w:themeColor="text1"/>
        </w:rPr>
      </w:r>
    </w:p>
    <w:p w14:paraId="22221D1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mkdir inventario-backend &amp;&amp; cd inventario-backend</w:t>
      </w:r>
      <w:r>
        <w:rPr>
          <w:color w:val="000000" w:themeColor="text1"/>
          <w:highlight w:val="none"/>
        </w:rPr>
      </w:r>
    </w:p>
    <w:p w14:paraId="33E015F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npm init -y</w:t>
      </w:r>
      <w:r>
        <w:rPr>
          <w:color w:val="000000" w:themeColor="text1"/>
          <w:highlight w:val="none"/>
        </w:rPr>
      </w:r>
    </w:p>
    <w:p w14:paraId="24E6176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npm install fastify @supabase/supabase-js sharp zod dotenv pino</w:t>
      </w:r>
      <w:r>
        <w:rPr>
          <w:color w:val="000000" w:themeColor="text1"/>
          <w:highlight w:val="none"/>
        </w:rPr>
      </w:r>
    </w:p>
    <w:p w14:paraId="210E636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Crear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.env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 con credenciales</w:t>
      </w:r>
      <w:r>
        <w:rPr>
          <w:color w:val="000000" w:themeColor="text1"/>
          <w:highlight w:val="none"/>
        </w:rPr>
      </w:r>
    </w:p>
    <w:p w14:paraId="128B792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Crear estructura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routes/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,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services/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,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middlewares/</w:t>
      </w:r>
      <w:r>
        <w:rPr>
          <w:color w:val="000000" w:themeColor="text1"/>
          <w:highlight w:val="none"/>
        </w:rPr>
      </w:r>
    </w:p>
    <w:p w14:paraId="3A71E81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Implementar endpoints (ver lista en sección 10)</w:t>
      </w:r>
      <w:r>
        <w:rPr>
          <w:color w:val="000000" w:themeColor="text1"/>
        </w:rPr>
      </w:r>
    </w:p>
    <w:p w14:paraId="71634FB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Probar con Thunder Client</w:t>
      </w:r>
      <w:r>
        <w:rPr>
          <w:color w:val="000000" w:themeColor="text1"/>
        </w:rPr>
      </w:r>
    </w:p>
    <w:p w14:paraId="33CC4FF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Desplegar en Railway conectando el repo Git</w:t>
      </w:r>
      <w:r>
        <w:rPr>
          <w:color w:val="000000" w:themeColor="text1"/>
        </w:rPr>
      </w:r>
    </w:p>
    <w:p w14:paraId="043E698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30"/>
        </w:rPr>
        <w:t xml:space="preserve">FASE 4 — Frontend Svelte (Semana 3-4)</w:t>
      </w:r>
      <w:r>
        <w:rPr>
          <w:color w:val="000000" w:themeColor="text1"/>
        </w:rPr>
      </w:r>
    </w:p>
    <w:p w14:paraId="44F594E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npm create vite@latest inventario-frontend -- --template svelte</w:t>
      </w:r>
      <w:r>
        <w:rPr>
          <w:color w:val="000000" w:themeColor="text1"/>
          <w:highlight w:val="none"/>
        </w:rPr>
      </w:r>
    </w:p>
    <w:p w14:paraId="05B6498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cd inventario-frontend &amp;&amp; npm install</w:t>
      </w:r>
      <w:r>
        <w:rPr>
          <w:color w:val="000000" w:themeColor="text1"/>
          <w:highlight w:val="none"/>
        </w:rPr>
      </w:r>
    </w:p>
    <w:p w14:paraId="5CEE323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npm install @supabase/supabase-js browser-image-compression svelte-routing</w:t>
      </w:r>
      <w:r>
        <w:rPr>
          <w:color w:val="000000" w:themeColor="text1"/>
          <w:highlight w:val="none"/>
        </w:rPr>
      </w:r>
    </w:p>
    <w:p w14:paraId="18BCC08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npm install -D tailwindcss postcss autoprefixer &amp;&amp; npx tailwindcss init -p</w:t>
      </w:r>
      <w:r>
        <w:rPr>
          <w:color w:val="000000" w:themeColor="text1"/>
          <w:highlight w:val="none"/>
        </w:rPr>
      </w:r>
    </w:p>
    <w:p w14:paraId="460F750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Crear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.env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 con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VITE_SUPABASE_URL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 y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VITE_SUPABASE_ANON_KEY</w:t>
      </w:r>
      <w:r>
        <w:rPr>
          <w:color w:val="000000" w:themeColor="text1"/>
          <w:highlight w:val="none"/>
        </w:rPr>
      </w:r>
    </w:p>
    <w:p w14:paraId="13F6359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Crear cliente Supabase en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src/lib/supabase.js</w:t>
      </w:r>
      <w:r>
        <w:rPr>
          <w:color w:val="000000" w:themeColor="text1"/>
          <w:highlight w:val="none"/>
        </w:rPr>
      </w:r>
    </w:p>
    <w:p w14:paraId="070637A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Implementar vistas: login, lista, detalle, crear/editar, ventas, reportes</w:t>
      </w:r>
      <w:r>
        <w:rPr>
          <w:color w:val="000000" w:themeColor="text1"/>
        </w:rPr>
      </w:r>
    </w:p>
    <w:p w14:paraId="44F62DA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Implementar suscripción Realtime</w:t>
      </w:r>
      <w:r>
        <w:rPr>
          <w:color w:val="000000" w:themeColor="text1"/>
        </w:rPr>
      </w:r>
    </w:p>
    <w:p w14:paraId="77553D6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npm run dev</w:t>
      </w:r>
      <w:r>
        <w:rPr>
          <w:rFonts w:ascii="Arial" w:hAnsi="Arial" w:eastAsia="Arial" w:cs="Arial"/>
          <w:color w:val="000000" w:themeColor="text1"/>
          <w:sz w:val="24"/>
        </w:rPr>
        <w:t xml:space="preserve"> para probar localmente</w:t>
      </w:r>
      <w:r>
        <w:rPr>
          <w:color w:val="000000" w:themeColor="text1"/>
        </w:rPr>
      </w:r>
    </w:p>
    <w:p w14:paraId="60CD44A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30"/>
        </w:rPr>
        <w:t xml:space="preserve">FASE 5 — Despliegue (Semana 4)</w:t>
      </w:r>
      <w:r>
        <w:rPr>
          <w:color w:val="000000" w:themeColor="text1"/>
        </w:rPr>
      </w:r>
    </w:p>
    <w:p w14:paraId="30891F4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Configurar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vite.config.js</w:t>
      </w:r>
      <w:r>
        <w:rPr>
          <w:rFonts w:ascii="Arial" w:hAnsi="Arial" w:eastAsia="Arial" w:cs="Arial"/>
          <w:color w:val="000000" w:themeColor="text1"/>
          <w:sz w:val="24"/>
        </w:rPr>
        <w:t xml:space="preserve"> con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base: '/inventario-frontend/'</w:t>
      </w:r>
      <w:r>
        <w:rPr>
          <w:color w:val="000000" w:themeColor="text1"/>
        </w:rPr>
      </w:r>
    </w:p>
    <w:p w14:paraId="7050894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Crear repo en GitHub</w:t>
      </w:r>
      <w:r>
        <w:rPr>
          <w:color w:val="000000" w:themeColor="text1"/>
        </w:rPr>
      </w:r>
    </w:p>
    <w:p w14:paraId="4A84671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Configurar GitHub Actions para deploy automático</w:t>
      </w:r>
      <w:r>
        <w:rPr>
          <w:color w:val="000000" w:themeColor="text1"/>
        </w:rPr>
      </w:r>
    </w:p>
    <w:p w14:paraId="32BA971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git push</w:t>
      </w:r>
      <w:r>
        <w:rPr>
          <w:rFonts w:ascii="Arial" w:hAnsi="Arial" w:eastAsia="Arial" w:cs="Arial"/>
          <w:color w:val="000000" w:themeColor="text1"/>
          <w:sz w:val="24"/>
        </w:rPr>
        <w:t xml:space="preserve"> y verificar URL pública</w:t>
      </w:r>
      <w:r>
        <w:rPr>
          <w:color w:val="000000" w:themeColor="text1"/>
        </w:rPr>
      </w:r>
    </w:p>
    <w:p w14:paraId="4C6AA66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Probar login, CRUD, subida y realtime en producción</w:t>
      </w:r>
      <w:r>
        <w:rPr>
          <w:color w:val="000000" w:themeColor="text1"/>
        </w:rPr>
      </w:r>
    </w:p>
    <w:p w14:paraId="5100145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5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30"/>
        </w:rPr>
        <w:t xml:space="preserve">FASE 6 — Tareas Programadas (Semana 5)</w:t>
      </w:r>
      <w:r>
        <w:rPr>
          <w:color w:val="000000" w:themeColor="text1"/>
        </w:rPr>
      </w:r>
    </w:p>
    <w:p w14:paraId="44BB23B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Crear Edge Function en Supabase</w:t>
      </w:r>
      <w:r>
        <w:rPr>
          <w:color w:val="000000" w:themeColor="text1"/>
        </w:rPr>
      </w:r>
    </w:p>
    <w:p w14:paraId="001CD42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Programar con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pg_cron</w:t>
      </w:r>
      <w:r>
        <w:rPr>
          <w:rFonts w:ascii="Arial" w:hAnsi="Arial" w:eastAsia="Arial" w:cs="Arial"/>
          <w:color w:val="000000" w:themeColor="text1"/>
          <w:sz w:val="24"/>
        </w:rPr>
        <w:t xml:space="preserve"> (cada lunes 8 AM)</w:t>
      </w:r>
      <w:r>
        <w:rPr>
          <w:color w:val="000000" w:themeColor="text1"/>
        </w:rPr>
      </w:r>
    </w:p>
    <w:p w14:paraId="108283A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Verificar logs</w:t>
      </w:r>
      <w:r>
        <w:rPr>
          <w:color w:val="000000" w:themeColor="text1"/>
        </w:rPr>
      </w:r>
    </w:p>
    <w:p w14:paraId="6F1342F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33"/>
        </w:rPr>
        <w:t xml:space="preserve">10. LISTA COMPLETA DE TAREAS</w:t>
      </w:r>
      <w:r>
        <w:rPr>
          <w:color w:val="000000" w:themeColor="text1"/>
        </w:rPr>
      </w:r>
    </w:p>
    <w:p w14:paraId="310AF4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(Copiar las fases 0-8 de la respuesta anterior con sus checkboxes)</w:t>
      </w:r>
      <w:r>
        <w:rPr>
          <w:color w:val="000000" w:themeColor="text1"/>
        </w:rPr>
      </w:r>
    </w:p>
    <w:p w14:paraId="65FB007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33"/>
        </w:rPr>
        <w:t xml:space="preserve">11. CRONOGRAMA</w:t>
      </w:r>
      <w:r>
        <w:rPr>
          <w:color w:val="000000" w:themeColor="text1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74"/>
        <w:gridCol w:w="3493"/>
        <w:gridCol w:w="3770"/>
      </w:tblGrid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74" w:type="dxa"/>
            <w:vAlign w:val="center"/>
          </w:tcPr>
          <w:p w14:paraId="0943482E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Semana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93" w:type="dxa"/>
            <w:vAlign w:val="center"/>
          </w:tcPr>
          <w:p w14:paraId="41D089A3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Fase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770" w:type="dxa"/>
            <w:vAlign w:val="center"/>
          </w:tcPr>
          <w:p w14:paraId="65CF1C4D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Entregable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74" w:type="dxa"/>
            <w:vAlign w:val="center"/>
          </w:tcPr>
          <w:p w14:paraId="3C8D7CE8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1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93" w:type="dxa"/>
            <w:vAlign w:val="center"/>
          </w:tcPr>
          <w:p w14:paraId="63686FAA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Preparación + DB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770" w:type="dxa"/>
            <w:vAlign w:val="center"/>
          </w:tcPr>
          <w:p w14:paraId="21761200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Supabase configurado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74" w:type="dxa"/>
            <w:vAlign w:val="center"/>
          </w:tcPr>
          <w:p w14:paraId="2D680282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2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93" w:type="dxa"/>
            <w:vAlign w:val="center"/>
          </w:tcPr>
          <w:p w14:paraId="47198574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Carga masiva + Backend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770" w:type="dxa"/>
            <w:vAlign w:val="center"/>
          </w:tcPr>
          <w:p w14:paraId="473C092F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Fotos en Storage + API funcional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74" w:type="dxa"/>
            <w:vAlign w:val="center"/>
          </w:tcPr>
          <w:p w14:paraId="106BD705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3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93" w:type="dxa"/>
            <w:vAlign w:val="center"/>
          </w:tcPr>
          <w:p w14:paraId="649B3E12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Backend + Frontend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770" w:type="dxa"/>
            <w:vAlign w:val="center"/>
          </w:tcPr>
          <w:p w14:paraId="2C5E7260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Endpoints + UI base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74" w:type="dxa"/>
            <w:vAlign w:val="center"/>
          </w:tcPr>
          <w:p w14:paraId="44996F51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4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93" w:type="dxa"/>
            <w:vAlign w:val="center"/>
          </w:tcPr>
          <w:p w14:paraId="03AFEC28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Frontend + Despliegue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770" w:type="dxa"/>
            <w:vAlign w:val="center"/>
          </w:tcPr>
          <w:p w14:paraId="58EFF750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App en GitHub Pages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bottom w:val="single" w:color="ffffff" w:sz="5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74" w:type="dxa"/>
            <w:vAlign w:val="center"/>
          </w:tcPr>
          <w:p w14:paraId="5CAA19E2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5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93" w:type="dxa"/>
            <w:vAlign w:val="center"/>
          </w:tcPr>
          <w:p w14:paraId="073730E9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Cron + Docs + Capacitación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5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770" w:type="dxa"/>
            <w:vAlign w:val="center"/>
          </w:tcPr>
          <w:p w14:paraId="4A579088">
            <w:pPr>
              <w:pBdr/>
              <w:shd w:val="clear" w:color="ffffff" w:themeColor="background1" w:fill="ffffff" w:themeFill="background1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Sistema completo</w:t>
            </w:r>
            <w:r>
              <w:rPr>
                <w:color w:val="000000" w:themeColor="text1"/>
              </w:rPr>
            </w:r>
          </w:p>
        </w:tc>
      </w:tr>
    </w:tbl>
    <w:p w14:paraId="354F27C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rFonts w:ascii="Arial" w:hAnsi="Arial" w:eastAsia="Arial" w:cs="Arial"/>
          <w:color w:val="000000" w:themeColor="text1"/>
          <w:sz w:val="33"/>
          <w:szCs w:val="33"/>
        </w:rPr>
      </w:pPr>
      <w:r>
        <w:rPr>
          <w:rFonts w:ascii="Arial" w:hAnsi="Arial" w:eastAsia="Arial" w:cs="Arial"/>
          <w:b/>
          <w:color w:val="000000" w:themeColor="text1"/>
          <w:sz w:val="33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33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33"/>
          <w:highlight w:val="none"/>
        </w:rPr>
      </w:r>
    </w:p>
    <w:p w14:paraId="569FC6B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rFonts w:ascii="Arial" w:hAnsi="Arial" w:eastAsia="Arial" w:cs="Arial"/>
          <w:b/>
          <w:bCs/>
          <w:color w:val="000000" w:themeColor="text1"/>
          <w:sz w:val="33"/>
          <w:szCs w:val="33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3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33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33"/>
          <w:highlight w:val="none"/>
        </w:rPr>
      </w:r>
    </w:p>
    <w:p w14:paraId="136A11A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rFonts w:ascii="Arial" w:hAnsi="Arial" w:eastAsia="Arial" w:cs="Arial"/>
          <w:b/>
          <w:bCs/>
          <w:color w:val="000000" w:themeColor="text1"/>
          <w:sz w:val="33"/>
          <w:szCs w:val="33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3"/>
        </w:rPr>
        <w:t xml:space="preserve">12. GLOSARIO</w:t>
      </w:r>
      <w:r>
        <w:rPr>
          <w:color w:val="000000" w:themeColor="text1"/>
        </w:rPr>
      </w:r>
    </w:p>
    <w:p w14:paraId="287E44E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RLS:</w:t>
      </w:r>
      <w:r>
        <w:rPr>
          <w:rFonts w:ascii="Arial" w:hAnsi="Arial" w:eastAsia="Arial" w:cs="Arial"/>
          <w:color w:val="000000" w:themeColor="text1"/>
          <w:sz w:val="24"/>
        </w:rPr>
        <w:t xml:space="preserve"> Row Level Security — control de acceso a nivel de fila en PostgreSQL</w:t>
      </w:r>
      <w:r>
        <w:rPr>
          <w:color w:val="000000" w:themeColor="text1"/>
        </w:rPr>
      </w:r>
    </w:p>
    <w:p w14:paraId="72E728A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Realtime:</w:t>
      </w:r>
      <w:r>
        <w:rPr>
          <w:rFonts w:ascii="Arial" w:hAnsi="Arial" w:eastAsia="Arial" w:cs="Arial"/>
          <w:color w:val="000000" w:themeColor="text1"/>
          <w:sz w:val="24"/>
        </w:rPr>
        <w:t xml:space="preserve"> Actualizaciones en vivo vía WebSockets</w:t>
      </w:r>
      <w:r>
        <w:rPr>
          <w:color w:val="000000" w:themeColor="text1"/>
        </w:rPr>
      </w:r>
    </w:p>
    <w:p w14:paraId="32355D9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Edge Function:</w:t>
      </w:r>
      <w:r>
        <w:rPr>
          <w:rFonts w:ascii="Arial" w:hAnsi="Arial" w:eastAsia="Arial" w:cs="Arial"/>
          <w:color w:val="000000" w:themeColor="text1"/>
          <w:sz w:val="24"/>
        </w:rPr>
        <w:t xml:space="preserve"> Función serverless en Deno ejecutada en Supabase</w:t>
      </w:r>
      <w:r>
        <w:rPr>
          <w:color w:val="000000" w:themeColor="text1"/>
        </w:rPr>
      </w:r>
    </w:p>
    <w:p w14:paraId="16A996A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pg_cron:</w:t>
      </w:r>
      <w:r>
        <w:rPr>
          <w:rFonts w:ascii="Arial" w:hAnsi="Arial" w:eastAsia="Arial" w:cs="Arial"/>
          <w:color w:val="000000" w:themeColor="text1"/>
          <w:sz w:val="24"/>
        </w:rPr>
        <w:t xml:space="preserve"> Extensión PostgreSQL para tareas programadas</w:t>
      </w:r>
      <w:r>
        <w:rPr>
          <w:color w:val="000000" w:themeColor="text1"/>
        </w:rPr>
      </w:r>
    </w:p>
    <w:p w14:paraId="47872FC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Service Role Key:</w:t>
      </w:r>
      <w:r>
        <w:rPr>
          <w:rFonts w:ascii="Arial" w:hAnsi="Arial" w:eastAsia="Arial" w:cs="Arial"/>
          <w:color w:val="000000" w:themeColor="text1"/>
          <w:sz w:val="24"/>
        </w:rPr>
        <w:t xml:space="preserve"> Clave con permisos administrativos (nunca exponer en frontend)</w:t>
      </w:r>
      <w:r>
        <w:rPr>
          <w:color w:val="000000" w:themeColor="text1"/>
        </w:rPr>
      </w:r>
    </w:p>
    <w:p w14:paraId="65A7326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Anon Key:</w:t>
      </w:r>
      <w:r>
        <w:rPr>
          <w:rFonts w:ascii="Arial" w:hAnsi="Arial" w:eastAsia="Arial" w:cs="Arial"/>
          <w:color w:val="000000" w:themeColor="text1"/>
          <w:sz w:val="24"/>
        </w:rPr>
        <w:t xml:space="preserve"> Clave pública para frontend, limitada por RLS</w:t>
      </w:r>
      <w:r>
        <w:rPr>
          <w:color w:val="000000" w:themeColor="text1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AAD4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14E15C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23E088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2AD0FD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0D44DA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045639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nodejs.org/" TargetMode="External"/><Relationship Id="rId10" Type="http://schemas.openxmlformats.org/officeDocument/2006/relationships/hyperlink" Target="https://git-scm.com/" TargetMode="External"/><Relationship Id="rId11" Type="http://schemas.openxmlformats.org/officeDocument/2006/relationships/hyperlink" Target="https://python.org/" TargetMode="External"/><Relationship Id="rId12" Type="http://schemas.openxmlformats.org/officeDocument/2006/relationships/hyperlink" Target="https://code.visualstudio.com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2026-10-04T18:08:56Z</dcterms:modified>
</cp:coreProperties>
</file>