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7C73B" w14:textId="77777777" w:rsidR="00A25EEB" w:rsidRDefault="00A25EE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F7C73C" w14:textId="77777777" w:rsidR="00A25EEB" w:rsidRDefault="00BE40AB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0F7C73D" w14:textId="77777777" w:rsidR="00A25EEB" w:rsidRDefault="00A25EE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25EEB" w14:paraId="10F7C7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C73E" w14:textId="77777777" w:rsidR="00A25EEB" w:rsidRDefault="00BE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C73F" w14:textId="60A59BA6" w:rsidR="00A25EEB" w:rsidRDefault="00DB71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25EEB" w14:paraId="10F7C7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C741" w14:textId="77777777" w:rsidR="00A25EEB" w:rsidRDefault="00BE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C742" w14:textId="691830AD" w:rsidR="00A25EEB" w:rsidRDefault="00861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SWTID1720092248</w:t>
            </w:r>
          </w:p>
        </w:tc>
      </w:tr>
      <w:tr w:rsidR="00A25EEB" w14:paraId="10F7C7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C744" w14:textId="77777777" w:rsidR="00A25EEB" w:rsidRDefault="00BE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C745" w14:textId="374ED1A4" w:rsidR="00A25EEB" w:rsidRDefault="00B11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DC7C52">
              <w:rPr>
                <w:rFonts w:ascii="Open Sans" w:hAnsi="Open Sans" w:cs="Open Sans"/>
                <w:color w:val="35475C"/>
                <w:sz w:val="23"/>
                <w:szCs w:val="23"/>
              </w:rPr>
              <w:t>Revolutionizing Liver Care: Predicting Liver Cirrhosis Using Advanced Machine Learning Techniques</w:t>
            </w:r>
          </w:p>
        </w:tc>
      </w:tr>
      <w:tr w:rsidR="00A25EEB" w14:paraId="10F7C7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C747" w14:textId="77777777" w:rsidR="00A25EEB" w:rsidRDefault="00BE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C748" w14:textId="77777777" w:rsidR="00A25EEB" w:rsidRDefault="00BE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0F7C74A" w14:textId="77777777" w:rsidR="00A25EEB" w:rsidRDefault="00A25EE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0F7C74B" w14:textId="77777777" w:rsidR="00A25EEB" w:rsidRDefault="00BE40A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10F7C74C" w14:textId="77777777" w:rsidR="00A25EEB" w:rsidRDefault="00BE40A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8"/>
        <w:gridCol w:w="3415"/>
        <w:gridCol w:w="1183"/>
        <w:gridCol w:w="3445"/>
      </w:tblGrid>
      <w:tr w:rsidR="00A25EEB" w14:paraId="10F7C751" w14:textId="77777777" w:rsidTr="008D1E99">
        <w:trPr>
          <w:trHeight w:val="856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F7C74D" w14:textId="77777777" w:rsidR="00A25EEB" w:rsidRDefault="00BE40A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F7C74E" w14:textId="77777777" w:rsidR="00A25EEB" w:rsidRDefault="00BE40A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F7C74F" w14:textId="77777777" w:rsidR="00A25EEB" w:rsidRDefault="00BE40A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F7C750" w14:textId="77777777" w:rsidR="00A25EEB" w:rsidRDefault="00BE40A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A25EEB" w14:paraId="10F7C756" w14:textId="77777777" w:rsidTr="008D1E99">
        <w:trPr>
          <w:trHeight w:val="864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7C752" w14:textId="77777777" w:rsidR="00A25EEB" w:rsidRDefault="00BE40A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7C753" w14:textId="6677BA65" w:rsidR="00A25EEB" w:rsidRPr="00ED3749" w:rsidRDefault="00ED374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49">
              <w:rPr>
                <w:rFonts w:ascii="Times New Roman" w:hAnsi="Times New Roman" w:cs="Times New Roman"/>
                <w:sz w:val="24"/>
                <w:szCs w:val="24"/>
              </w:rPr>
              <w:t>There is a feature named ‘AG Ratio’ in which a single column contains different data types, such as string and float values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7C754" w14:textId="1434EF00" w:rsidR="00A25EEB" w:rsidRDefault="00BE40A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7C755" w14:textId="07743CBD" w:rsidR="00A25EEB" w:rsidRDefault="003B5CD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Converted the strings(w</w:t>
            </w:r>
            <w:r w:rsidR="00BE40AB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ich are denoted </w:t>
            </w:r>
            <w:r w:rsidR="00BE40AB">
              <w:rPr>
                <w:rFonts w:ascii="Times New Roman" w:eastAsia="Times New Roman" w:hAnsi="Times New Roman" w:cs="Times New Roman"/>
                <w:sz w:val="24"/>
                <w:szCs w:val="24"/>
              </w:rPr>
              <w:t>in ratio format) into float values</w:t>
            </w:r>
          </w:p>
        </w:tc>
      </w:tr>
      <w:tr w:rsidR="00A25EEB" w14:paraId="10F7C75B" w14:textId="77777777" w:rsidTr="008D1E99">
        <w:trPr>
          <w:trHeight w:val="501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7C757" w14:textId="1318BCC1" w:rsidR="00A25EEB" w:rsidRDefault="00A25E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7C758" w14:textId="565F76FA" w:rsidR="00A25EEB" w:rsidRDefault="00A25E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7C759" w14:textId="2B4D7A74" w:rsidR="00A25EEB" w:rsidRDefault="00A25E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7C75A" w14:textId="370DE66B" w:rsidR="00A25EEB" w:rsidRDefault="00A25E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F7C75C" w14:textId="77777777" w:rsidR="00A25EEB" w:rsidRDefault="00A25EE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25EE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7C764" w14:textId="77777777" w:rsidR="00BE40AB" w:rsidRDefault="00BE40AB">
      <w:r>
        <w:separator/>
      </w:r>
    </w:p>
  </w:endnote>
  <w:endnote w:type="continuationSeparator" w:id="0">
    <w:p w14:paraId="10F7C766" w14:textId="77777777" w:rsidR="00BE40AB" w:rsidRDefault="00BE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7C760" w14:textId="77777777" w:rsidR="00BE40AB" w:rsidRDefault="00BE40AB">
      <w:r>
        <w:separator/>
      </w:r>
    </w:p>
  </w:footnote>
  <w:footnote w:type="continuationSeparator" w:id="0">
    <w:p w14:paraId="10F7C762" w14:textId="77777777" w:rsidR="00BE40AB" w:rsidRDefault="00BE4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7C75D" w14:textId="77777777" w:rsidR="00A25EEB" w:rsidRDefault="00BE40AB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0F7C760" wp14:editId="10F7C76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0F7C762" wp14:editId="10F7C76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0F7C75E" w14:textId="77777777" w:rsidR="00A25EEB" w:rsidRDefault="00A25EEB"/>
  <w:p w14:paraId="10F7C75F" w14:textId="77777777" w:rsidR="00A25EEB" w:rsidRDefault="00A25E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EEB"/>
    <w:rsid w:val="003B5CD6"/>
    <w:rsid w:val="00497A47"/>
    <w:rsid w:val="00861B86"/>
    <w:rsid w:val="008D1E99"/>
    <w:rsid w:val="00A25EEB"/>
    <w:rsid w:val="00A630ED"/>
    <w:rsid w:val="00B11116"/>
    <w:rsid w:val="00BE40AB"/>
    <w:rsid w:val="00C7763D"/>
    <w:rsid w:val="00DB7119"/>
    <w:rsid w:val="00EC4BFD"/>
    <w:rsid w:val="00ED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C73B"/>
  <w15:docId w15:val="{377B886F-BEFD-4A21-8C30-F9764962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Tondamanati Abhinay</cp:lastModifiedBy>
  <cp:revision>11</cp:revision>
  <dcterms:created xsi:type="dcterms:W3CDTF">2024-07-19T16:26:00Z</dcterms:created>
  <dcterms:modified xsi:type="dcterms:W3CDTF">2024-07-19T16:33:00Z</dcterms:modified>
</cp:coreProperties>
</file>