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8B31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Edge Safe Guard – Technical Documentation</w:t>
      </w:r>
    </w:p>
    <w:p w14:paraId="7C71E63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Model Development Track, HackerEarth × Edge Impulse Hackathon 2025</w:t>
      </w:r>
    </w:p>
    <w:p w14:paraId="7F29A8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560E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Overview</w:t>
      </w:r>
    </w:p>
    <w:p w14:paraId="341A21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Edge Safe Guard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edge-deployed safety-helmet detection system designed for construction and manufacturing sites.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project builds a lightweight computer-vision model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Edge Impulse Studio</w:t>
      </w:r>
      <w:r>
        <w:rPr>
          <w:rFonts w:ascii="Times New Roman" w:hAnsi="Times New Roman" w:eastAsia="Times New Roman" w:cs="Times New Roman"/>
          <w:sz w:val="24"/>
          <w:szCs w:val="24"/>
        </w:rPr>
        <w:t>, targeting real-time performance on resource-constrained hardware.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This document explains the model pipeline, dataset preparation, training iterations, and deployment workflow.</w:t>
      </w:r>
    </w:p>
    <w:p w14:paraId="7D27C2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0F51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Problem Definition</w:t>
      </w:r>
    </w:p>
    <w:p w14:paraId="7BF831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Lack of proper safety-helmet usage contributes significantly to workplace injuries.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Conventional CCTV systems do not detect violations autonomously, and cloud-based solutions introduce latency, cost, and privacy concerns.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This project demonstrates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on-device inference system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performs detection without network dependency.</w:t>
      </w:r>
    </w:p>
    <w:p w14:paraId="006D21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977D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3. Dataset Preparation</w:t>
      </w:r>
    </w:p>
    <w:p w14:paraId="6F5AB5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3.1 Dataset Sources</w:t>
      </w:r>
    </w:p>
    <w:p w14:paraId="23701D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dataset was built using a combination of:</w:t>
      </w:r>
    </w:p>
    <w:p w14:paraId="340654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Open-source “Safety Helmet / Hardhat” datasets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permissive licensing.</w:t>
      </w:r>
    </w:p>
    <w:p w14:paraId="6D379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Supplemental manual data collection (images taken at home/work environments).</w:t>
      </w:r>
    </w:p>
    <w:p w14:paraId="6F8DDC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3.2 License Compliance</w:t>
      </w:r>
    </w:p>
    <w:p w14:paraId="39909C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 datasets were verified to be:</w:t>
      </w:r>
    </w:p>
    <w:p w14:paraId="2A43B9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Open-source</w:t>
      </w:r>
    </w:p>
    <w:p w14:paraId="5F91C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Allowed for commercial + redistribution use</w:t>
      </w:r>
    </w:p>
    <w:p w14:paraId="3A4BE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Suitable for model training</w:t>
      </w:r>
    </w:p>
    <w:p w14:paraId="5B9AA0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6A9CFB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3.3 Dataset Structure</w:t>
      </w:r>
    </w:p>
    <w:p w14:paraId="72B86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dataset/</w:t>
      </w:r>
    </w:p>
    <w:p w14:paraId="446F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├── raw/</w:t>
      </w:r>
    </w:p>
    <w:p w14:paraId="2FEC5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├── processed/</w:t>
      </w:r>
    </w:p>
    <w:p w14:paraId="43BC9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└── metadata/</w:t>
      </w:r>
    </w:p>
    <w:p w14:paraId="6D2BBB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Raw images were normalized and resized during Edge Impulse ingestion.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Bounding-box annotations were imported in the COCO JSON format.</w:t>
      </w:r>
    </w:p>
    <w:p w14:paraId="67CE6D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3E8B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4. Data Processing</w:t>
      </w:r>
    </w:p>
    <w:p w14:paraId="38DBBE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Inside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Edge Impulse Studio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AB64C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4.1 Image preprocessing</w:t>
      </w:r>
    </w:p>
    <w:p w14:paraId="17523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320×320</w:t>
      </w:r>
    </w:p>
    <w:p w14:paraId="533AA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Color depth: RGB</w:t>
      </w:r>
    </w:p>
    <w:p w14:paraId="315C6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Normalization: 0–255 → 0–1</w:t>
      </w:r>
    </w:p>
    <w:p w14:paraId="67DAD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Augmentation:</w:t>
      </w:r>
    </w:p>
    <w:p w14:paraId="46E8C5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Random flip</w:t>
      </w:r>
    </w:p>
    <w:p w14:paraId="55F434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Random brightness</w:t>
      </w:r>
    </w:p>
    <w:p w14:paraId="6B25B3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Random rotation</w:t>
      </w:r>
    </w:p>
    <w:p w14:paraId="16CFA2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Crop jitter</w:t>
      </w:r>
    </w:p>
    <w:p w14:paraId="06038C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objective was to counter dataset imbalance and improve generalization.</w:t>
      </w:r>
    </w:p>
    <w:p w14:paraId="5D79DF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84A4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5. Model Architecture</w:t>
      </w:r>
    </w:p>
    <w:p w14:paraId="2465BA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5.1 Impulse Structure</w:t>
      </w:r>
    </w:p>
    <w:p w14:paraId="62DD7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block: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320×320 RGB</w:t>
      </w:r>
    </w:p>
    <w:p w14:paraId="43ADF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Processing block: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Image DSP (Edge Impulse built-in)</w:t>
      </w:r>
    </w:p>
    <w:p w14:paraId="6BDE8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Learning block: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FOMO (Faster Objects, More Objects) MobileNetV2-0.35</w:t>
      </w:r>
    </w:p>
    <w:p w14:paraId="590C09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5.2 Why FOMO?</w:t>
      </w:r>
    </w:p>
    <w:p w14:paraId="599AE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Optimized for edge devices</w:t>
      </w:r>
    </w:p>
    <w:p w14:paraId="69C51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Faster than YOLO-class detectors</w:t>
      </w:r>
    </w:p>
    <w:p w14:paraId="103C7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Significantly smaller memory footprint</w:t>
      </w:r>
    </w:p>
    <w:p w14:paraId="6AB5D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Suitable for small objects (helmet detection)</w:t>
      </w:r>
    </w:p>
    <w:p w14:paraId="7A49BA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5E3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1FC1F7D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6. Training Setup</w:t>
      </w:r>
    </w:p>
    <w:p w14:paraId="566097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6.1 Hyperparameters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2662"/>
      </w:tblGrid>
      <w:tr w14:paraId="175128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0CE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</w:tcPr>
          <w:p w14:paraId="35AE0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14:paraId="201721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C916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Epochs</w:t>
            </w:r>
          </w:p>
        </w:tc>
        <w:tc>
          <w:tcPr>
            <w:tcW w:w="0" w:type="auto"/>
            <w:vAlign w:val="center"/>
          </w:tcPr>
          <w:p w14:paraId="3CD7B0F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60</w:t>
            </w:r>
          </w:p>
        </w:tc>
      </w:tr>
      <w:tr w14:paraId="4A3E4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755E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</w:tcPr>
          <w:p w14:paraId="09139A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32</w:t>
            </w:r>
          </w:p>
        </w:tc>
      </w:tr>
      <w:tr w14:paraId="000494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F8A1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</w:tcPr>
          <w:p w14:paraId="01E637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0.001</w:t>
            </w:r>
          </w:p>
        </w:tc>
      </w:tr>
      <w:tr w14:paraId="0BBBC2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94BD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</w:tcPr>
          <w:p w14:paraId="4C4FBF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Adam</w:t>
            </w:r>
          </w:p>
        </w:tc>
      </w:tr>
      <w:tr w14:paraId="1C854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0B15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Split ratio</w:t>
            </w:r>
          </w:p>
        </w:tc>
        <w:tc>
          <w:tcPr>
            <w:tcW w:w="0" w:type="auto"/>
            <w:vAlign w:val="center"/>
          </w:tcPr>
          <w:p w14:paraId="44A81E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% train /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0% validation</w:t>
            </w:r>
          </w:p>
        </w:tc>
      </w:tr>
      <w:tr w14:paraId="41D01C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83D2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Quantization</w:t>
            </w:r>
          </w:p>
        </w:tc>
        <w:tc>
          <w:tcPr>
            <w:tcW w:w="0" w:type="auto"/>
            <w:vAlign w:val="center"/>
          </w:tcPr>
          <w:p w14:paraId="7D413D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INT8</w:t>
            </w:r>
          </w:p>
        </w:tc>
      </w:tr>
    </w:tbl>
    <w:p w14:paraId="581F7D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6.2 Hardware Optimization</w:t>
      </w:r>
    </w:p>
    <w:p w14:paraId="1212BF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Edge Impulse provides an on-device benchmark.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The model was optimized with:</w:t>
      </w:r>
    </w:p>
    <w:p w14:paraId="62889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EON Compiler</w:t>
      </w:r>
    </w:p>
    <w:p w14:paraId="07595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Quantized INT8 parameters</w:t>
      </w:r>
    </w:p>
    <w:p w14:paraId="5DD39D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These produced a final </w:t>
      </w:r>
      <w:r>
        <w:rPr>
          <w:rFonts w:ascii="Courier New" w:hAnsi="Courier New" w:eastAsia="Times New Roman" w:cs="Courier New"/>
          <w:sz w:val="20"/>
        </w:rPr>
        <w:t>.wasm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package suitable for browser-based inference.</w:t>
      </w:r>
    </w:p>
    <w:p w14:paraId="6E52EC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E6C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7. Model Performance</w:t>
      </w:r>
    </w:p>
    <w:p w14:paraId="33BDF4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7.1 Metrics</w:t>
      </w:r>
    </w:p>
    <w:p w14:paraId="577BEC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final model achieved:</w:t>
      </w:r>
    </w:p>
    <w:p w14:paraId="091F9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~40%</w:t>
      </w:r>
    </w:p>
    <w:p w14:paraId="675CA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Precision/Recall: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Balanced but limited by dataset variability</w:t>
      </w:r>
    </w:p>
    <w:p w14:paraId="1C3E3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Confusion matrix: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Extracted from EIS evaluation tools</w:t>
      </w:r>
    </w:p>
    <w:p w14:paraId="6A7E37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7.2 Performance Discussion</w:t>
      </w:r>
    </w:p>
    <w:p w14:paraId="760819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Due to dataset diversity (multiple helmet shapes/colors/backgrounds), accuracy is moderate, but:</w:t>
      </w:r>
    </w:p>
    <w:p w14:paraId="132DC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model performs reliably on clear frontal frames</w:t>
      </w:r>
    </w:p>
    <w:p w14:paraId="1FC50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False negatives reduce when lighting is consistent</w:t>
      </w:r>
    </w:p>
    <w:p w14:paraId="17F2F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Augmentation helps model generalization</w:t>
      </w:r>
    </w:p>
    <w:p w14:paraId="28FA63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6B66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8. Deployment</w:t>
      </w:r>
    </w:p>
    <w:p w14:paraId="33C2E5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8.1 Selected Deployment Target</w:t>
      </w:r>
    </w:p>
    <w:p w14:paraId="1F30C0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WebAssembly (Browser, SIMD)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Reason:</w:t>
      </w:r>
    </w:p>
    <w:p w14:paraId="7BCA8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Works on any OS (Windows / Mac / Linux)</w:t>
      </w:r>
    </w:p>
    <w:p w14:paraId="1DF109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 installation required</w:t>
      </w:r>
    </w:p>
    <w:p w14:paraId="436D9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Ideal for hackathon demonstration</w:t>
      </w:r>
    </w:p>
    <w:p w14:paraId="530EFD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8.2 Deployment Files</w:t>
      </w:r>
    </w:p>
    <w:p w14:paraId="6BD312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Generated by Edge Impulse Studio:</w:t>
      </w:r>
    </w:p>
    <w:p w14:paraId="673CA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deployment/</w:t>
      </w:r>
    </w:p>
    <w:p w14:paraId="7A1CC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└── webassembly/</w:t>
      </w:r>
    </w:p>
    <w:p w14:paraId="67CC6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    ├── edge-impulse-standalone.js</w:t>
      </w:r>
    </w:p>
    <w:p w14:paraId="25D5F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    ├── edge-impulse-standalone.wasm</w:t>
      </w:r>
    </w:p>
    <w:p w14:paraId="2936B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    ├── wrapper.js</w:t>
      </w:r>
    </w:p>
    <w:p w14:paraId="29EB7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 xml:space="preserve">     ├── model_metadata.json</w:t>
      </w:r>
    </w:p>
    <w:p w14:paraId="3260F4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8.3 Frontend Application</w:t>
      </w:r>
    </w:p>
    <w:p w14:paraId="42B4F0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minimal camera-inference setup using:</w:t>
      </w:r>
    </w:p>
    <w:p w14:paraId="2232F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HTML5 Video</w:t>
      </w:r>
    </w:p>
    <w:p w14:paraId="579E17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JavaScript WebAssembly loader</w:t>
      </w:r>
    </w:p>
    <w:p w14:paraId="015EA2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Canvas for per-frame rendering</w:t>
      </w:r>
    </w:p>
    <w:p w14:paraId="045AB0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allowed real-time detection in the browser without local installation.</w:t>
      </w:r>
    </w:p>
    <w:p w14:paraId="20BB31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C05E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9. Application Workflow</w:t>
      </w:r>
    </w:p>
    <w:p w14:paraId="553CC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Camera feed is captured</w:t>
      </w:r>
    </w:p>
    <w:p w14:paraId="18B47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Frame is drawn onto an HTML canvas</w:t>
      </w:r>
    </w:p>
    <w:p w14:paraId="2C89F3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Pixel data is extracted</w:t>
      </w:r>
    </w:p>
    <w:p w14:paraId="5F01DF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Passed to </w:t>
      </w:r>
      <w:r>
        <w:rPr>
          <w:rFonts w:ascii="Courier New" w:hAnsi="Courier New" w:eastAsia="Times New Roman" w:cs="Courier New"/>
          <w:sz w:val="20"/>
        </w:rPr>
        <w:t>runner.classify()</w:t>
      </w:r>
    </w:p>
    <w:p w14:paraId="2F4FAE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Model returns detection results</w:t>
      </w:r>
    </w:p>
    <w:p w14:paraId="6FAED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(Optional) Bounding boxes are drawn (if supported by deployment mode)</w:t>
      </w:r>
    </w:p>
    <w:p w14:paraId="4788B3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F21A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10. Limitations</w:t>
      </w:r>
    </w:p>
    <w:p w14:paraId="5AD332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FOMO is best for small-object detection, but performance drops on:</w:t>
      </w:r>
    </w:p>
    <w:p w14:paraId="1AC58F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Low-light scenes</w:t>
      </w:r>
    </w:p>
    <w:p w14:paraId="670633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High motion blur</w:t>
      </w:r>
    </w:p>
    <w:p w14:paraId="17262F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Lack of bounding-box overlay support in WebAssembly runtime limits visualization</w:t>
      </w:r>
    </w:p>
    <w:p w14:paraId="1D13C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Dataset size was smaller than ideal for high-accuracy detection</w:t>
      </w:r>
    </w:p>
    <w:p w14:paraId="0B3A9D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21A6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11. Future Improvements</w:t>
      </w:r>
    </w:p>
    <w:p w14:paraId="22222B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Expand dataset with industrial site images</w:t>
      </w:r>
    </w:p>
    <w:p w14:paraId="2B42E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synthetic image generation to improve helmet variety</w:t>
      </w:r>
    </w:p>
    <w:p w14:paraId="44AC6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bounding-box rendering pipeline using custom post-processing</w:t>
      </w:r>
    </w:p>
    <w:p w14:paraId="19932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Deploy to real edge hardware (Nvidia Jetson / Raspberry Pi)</w:t>
      </w:r>
    </w:p>
    <w:p w14:paraId="56EE08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Improve dataset balance for “no helmet” class</w:t>
      </w:r>
    </w:p>
    <w:p w14:paraId="653F7F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E687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12. Conclusion</w:t>
      </w:r>
    </w:p>
    <w:p w14:paraId="58C3E4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Edge Safe Guard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system demonstrates how a lightweight, resource-efficient vision model can be built entirely within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Edge Impulse Studio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deployed in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browser-based WebAssembly environment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Despite moderate accuracy, the system highlights a complete edge-AI pipeline, from dataset ingestion to real-time inference.</w:t>
      </w:r>
    </w:p>
    <w:p w14:paraId="48C9E8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0B54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13. Repository Contents</w:t>
      </w:r>
    </w:p>
    <w:p w14:paraId="0C118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/</w:t>
      </w:r>
    </w:p>
    <w:p w14:paraId="62789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├── dataset/</w:t>
      </w:r>
    </w:p>
    <w:p w14:paraId="27A19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├── deployment/</w:t>
      </w:r>
    </w:p>
    <w:p w14:paraId="40858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├── docs/</w:t>
      </w:r>
    </w:p>
    <w:p w14:paraId="4D43A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│   ├── README.md</w:t>
      </w:r>
    </w:p>
    <w:p w14:paraId="295D6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│   ├── technical_report.md</w:t>
      </w:r>
    </w:p>
    <w:p w14:paraId="19A52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r>
        <w:rPr>
          <w:rFonts w:ascii="Courier New" w:hAnsi="Courier New" w:eastAsia="Times New Roman" w:cs="Courier New"/>
          <w:sz w:val="20"/>
        </w:rPr>
        <w:t>│   └── architecture_diagram.png</w:t>
      </w:r>
    </w:p>
    <w:p w14:paraId="677C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</w:rPr>
      </w:pPr>
      <w:bookmarkStart w:id="0" w:name="_GoBack"/>
      <w:bookmarkEnd w:id="0"/>
    </w:p>
    <w:p w14:paraId="7DD01A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6239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14. Additional References</w:t>
      </w:r>
    </w:p>
    <w:p w14:paraId="28C6D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Edge Impulse Documentation</w:t>
      </w:r>
    </w:p>
    <w:p w14:paraId="48F2B3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COCO dataset structure guidelines</w:t>
      </w:r>
    </w:p>
    <w:p w14:paraId="6F2412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WebAssembly SIMD specifications</w:t>
      </w:r>
    </w:p>
    <w:p w14:paraId="0DEF9526"/>
    <w:sectPr>
      <w:pgSz w:w="11906" w:h="16838"/>
      <w:pgMar w:top="1440" w:right="1440" w:bottom="1440" w:left="144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D332A"/>
    <w:multiLevelType w:val="multilevel"/>
    <w:tmpl w:val="0DBD3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382A99"/>
    <w:multiLevelType w:val="multilevel"/>
    <w:tmpl w:val="0E382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9373C8"/>
    <w:multiLevelType w:val="multilevel"/>
    <w:tmpl w:val="11937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2105A5"/>
    <w:multiLevelType w:val="multilevel"/>
    <w:tmpl w:val="22210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5F56CEB"/>
    <w:multiLevelType w:val="multilevel"/>
    <w:tmpl w:val="25F56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470989"/>
    <w:multiLevelType w:val="multilevel"/>
    <w:tmpl w:val="2B470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B5E50FF"/>
    <w:multiLevelType w:val="multilevel"/>
    <w:tmpl w:val="3B5E5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0C57B03"/>
    <w:multiLevelType w:val="multilevel"/>
    <w:tmpl w:val="40C57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2AC7A9F"/>
    <w:multiLevelType w:val="multilevel"/>
    <w:tmpl w:val="42AC7A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DBE7FF2"/>
    <w:multiLevelType w:val="multilevel"/>
    <w:tmpl w:val="5DBE7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ECB6BFB"/>
    <w:multiLevelType w:val="multilevel"/>
    <w:tmpl w:val="5ECB6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BEA2BEE"/>
    <w:multiLevelType w:val="multilevel"/>
    <w:tmpl w:val="6BEA2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C7F56A9"/>
    <w:multiLevelType w:val="multilevel"/>
    <w:tmpl w:val="7C7F5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D1B3CBF"/>
    <w:multiLevelType w:val="multilevel"/>
    <w:tmpl w:val="7D1B3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7"/>
  </w:num>
  <w:num w:numId="5">
    <w:abstractNumId w:val="9"/>
  </w:num>
  <w:num w:numId="6">
    <w:abstractNumId w:val="13"/>
  </w:num>
  <w:num w:numId="7">
    <w:abstractNumId w:val="5"/>
  </w:num>
  <w:num w:numId="8">
    <w:abstractNumId w:val="2"/>
  </w:num>
  <w:num w:numId="9">
    <w:abstractNumId w:val="4"/>
  </w:num>
  <w:num w:numId="10">
    <w:abstractNumId w:val="1"/>
  </w:num>
  <w:num w:numId="11">
    <w:abstractNumId w:val="8"/>
  </w:num>
  <w:num w:numId="12">
    <w:abstractNumId w:val="0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08"/>
  <w:drawingGridVerticalSpacing w:val="5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91888"/>
    <w:rsid w:val="00091134"/>
    <w:rsid w:val="00121E34"/>
    <w:rsid w:val="001565A2"/>
    <w:rsid w:val="00391888"/>
    <w:rsid w:val="00985147"/>
    <w:rsid w:val="3AFE588E"/>
    <w:rsid w:val="5B857B9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sz w:val="20"/>
    </w:rPr>
  </w:style>
  <w:style w:type="character" w:customStyle="1" w:styleId="15">
    <w:name w:val="hljs-keyword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5</Pages>
  <Words>748</Words>
  <Characters>4265</Characters>
  <Lines>35</Lines>
  <Paragraphs>10</Paragraphs>
  <TotalTime>1</TotalTime>
  <ScaleCrop>false</ScaleCrop>
  <LinksUpToDate>false</LinksUpToDate>
  <CharactersWithSpaces>5003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2025-11-30T17:41:00Z</dcterms:created>
  <dc:creator>Disha katkade</dc:creator>
  <cp:lastModifiedBy>Disha Katkade</cp:lastModifiedBy>
  <dcterms:modified xsi:type="dcterms:W3CDTF">2025-12-01T13:36:18Z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142D367A59DD41E49B33AE7291342B6F_12</vt:lpwstr>
  </property>
</Properties>
</file>