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83" w:lineRule="auto"/>
      </w:pPr>
      <w:r>
        <w:rPr/>
        <w:t>MHI3000 Big Data Analytics for Health Care Final Project Report</w:t>
      </w:r>
    </w:p>
    <w:p>
      <w:pPr>
        <w:spacing w:before="17"/>
        <w:ind w:left="1345" w:right="2021" w:firstLine="0"/>
        <w:jc w:val="center"/>
        <w:rPr>
          <w:sz w:val="28"/>
        </w:rPr>
      </w:pPr>
      <w:r>
        <w:rPr>
          <w:sz w:val="28"/>
        </w:rPr>
        <w:t>Zhongtian Fred Qiu (1002274530)</w:t>
      </w:r>
    </w:p>
    <w:p>
      <w:pPr>
        <w:pStyle w:val="BodyText"/>
        <w:spacing w:before="123"/>
        <w:ind w:left="845" w:right="1523"/>
        <w:jc w:val="center"/>
      </w:pPr>
      <w:hyperlink r:id="rId5">
        <w:r>
          <w:rPr>
            <w:color w:val="0000FF"/>
            <w:u w:val="single" w:color="0000FF"/>
          </w:rPr>
          <w:t>http://gallery.azureml.net/Details/81ddb2ab137046d4925584b5095ec7aa</w:t>
        </w:r>
      </w:hyperlink>
    </w:p>
    <w:p>
      <w:pPr>
        <w:pStyle w:val="Heading1"/>
        <w:spacing w:before="147"/>
        <w:ind w:left="220" w:firstLine="0"/>
      </w:pPr>
      <w:r>
        <w:rPr/>
        <w:t>1. Data pre-processing</w:t>
      </w:r>
    </w:p>
    <w:p>
      <w:pPr>
        <w:pStyle w:val="BodyText"/>
        <w:spacing w:before="151"/>
        <w:ind w:left="220"/>
        <w:jc w:val="both"/>
      </w:pPr>
      <w:r>
        <w:rPr/>
        <w:t>The data given to use is quite huge and along with many problems I need to consider.</w:t>
      </w:r>
    </w:p>
    <w:p>
      <w:pPr>
        <w:pStyle w:val="BodyText"/>
        <w:spacing w:line="367" w:lineRule="auto" w:before="146"/>
        <w:ind w:left="220" w:right="898"/>
        <w:jc w:val="both"/>
      </w:pPr>
      <w:r>
        <w:rPr/>
        <w:t>1) Many missing data, e.g. AVG_Income, we need to determine by which way to process those empty spots. 2) There might be duplicate data, should I remove the duplicate or not? 3) Some variable only contains one value. E.g. Test_F. 4) With large number of variables, shall we need to do dimensionality reduction for less computational cost?</w:t>
      </w:r>
    </w:p>
    <w:p>
      <w:pPr>
        <w:pStyle w:val="BodyText"/>
        <w:spacing w:before="9"/>
        <w:rPr>
          <w:sz w:val="36"/>
        </w:rPr>
      </w:pPr>
    </w:p>
    <w:p>
      <w:pPr>
        <w:pStyle w:val="BodyText"/>
        <w:ind w:left="220"/>
        <w:jc w:val="both"/>
      </w:pPr>
      <w:r>
        <w:rPr/>
        <w:t>Thus, I’ve done following pre-processing things before getting started:</w:t>
      </w:r>
    </w:p>
    <w:p>
      <w:pPr>
        <w:pStyle w:val="ListParagraph"/>
        <w:numPr>
          <w:ilvl w:val="0"/>
          <w:numId w:val="1"/>
        </w:numPr>
        <w:tabs>
          <w:tab w:pos="580" w:val="left" w:leader="none"/>
        </w:tabs>
        <w:spacing w:line="367" w:lineRule="auto" w:before="152" w:after="0"/>
        <w:ind w:left="580" w:right="898" w:hanging="360"/>
        <w:jc w:val="both"/>
        <w:rPr>
          <w:sz w:val="24"/>
        </w:rPr>
      </w:pPr>
      <w:r>
        <w:rPr>
          <w:sz w:val="24"/>
        </w:rPr>
        <w:t>Try different ways of replacing missing value and it turns out that replacing missing with 0 is the best way for my validation set AUC. However, I think for variable AVG_Income, Distance, we should use replace empty with mean or median instead of 0 is much more making</w:t>
      </w:r>
      <w:r>
        <w:rPr>
          <w:spacing w:val="-3"/>
          <w:sz w:val="24"/>
        </w:rPr>
        <w:t> </w:t>
      </w:r>
      <w:r>
        <w:rPr>
          <w:sz w:val="24"/>
        </w:rPr>
        <w:t>sense.</w:t>
      </w:r>
    </w:p>
    <w:p>
      <w:pPr>
        <w:pStyle w:val="ListParagraph"/>
        <w:numPr>
          <w:ilvl w:val="0"/>
          <w:numId w:val="1"/>
        </w:numPr>
        <w:tabs>
          <w:tab w:pos="580" w:val="left" w:leader="none"/>
        </w:tabs>
        <w:spacing w:line="367" w:lineRule="auto" w:before="0" w:after="0"/>
        <w:ind w:left="580" w:right="898" w:hanging="360"/>
        <w:jc w:val="both"/>
        <w:rPr>
          <w:sz w:val="24"/>
        </w:rPr>
      </w:pPr>
      <w:r>
        <w:rPr>
          <w:sz w:val="24"/>
        </w:rPr>
        <w:t>I found there is no difference if removing duplicates or not because luckily we don’t have duplicates in our dataset. Even if there are duplicates, I suppose real life patients obtain all those so it’s applicable to use</w:t>
      </w:r>
      <w:r>
        <w:rPr>
          <w:spacing w:val="-7"/>
          <w:sz w:val="24"/>
        </w:rPr>
        <w:t> </w:t>
      </w:r>
      <w:r>
        <w:rPr>
          <w:sz w:val="24"/>
        </w:rPr>
        <w:t>anyway.</w:t>
      </w:r>
    </w:p>
    <w:p>
      <w:pPr>
        <w:pStyle w:val="ListParagraph"/>
        <w:numPr>
          <w:ilvl w:val="0"/>
          <w:numId w:val="1"/>
        </w:numPr>
        <w:tabs>
          <w:tab w:pos="580" w:val="left" w:leader="none"/>
        </w:tabs>
        <w:spacing w:line="240" w:lineRule="auto" w:before="1" w:after="0"/>
        <w:ind w:left="580" w:right="0" w:hanging="360"/>
        <w:jc w:val="both"/>
        <w:rPr>
          <w:sz w:val="24"/>
        </w:rPr>
      </w:pPr>
      <w:r>
        <w:rPr>
          <w:sz w:val="24"/>
        </w:rPr>
        <w:t>The</w:t>
      </w:r>
      <w:r>
        <w:rPr>
          <w:spacing w:val="15"/>
          <w:sz w:val="24"/>
        </w:rPr>
        <w:t> </w:t>
      </w:r>
      <w:r>
        <w:rPr>
          <w:sz w:val="24"/>
        </w:rPr>
        <w:t>only</w:t>
      </w:r>
      <w:r>
        <w:rPr>
          <w:spacing w:val="15"/>
          <w:sz w:val="24"/>
        </w:rPr>
        <w:t> </w:t>
      </w:r>
      <w:r>
        <w:rPr>
          <w:sz w:val="24"/>
        </w:rPr>
        <w:t>variable</w:t>
      </w:r>
      <w:r>
        <w:rPr>
          <w:spacing w:val="16"/>
          <w:sz w:val="24"/>
        </w:rPr>
        <w:t> </w:t>
      </w:r>
      <w:r>
        <w:rPr>
          <w:sz w:val="24"/>
        </w:rPr>
        <w:t>I</w:t>
      </w:r>
      <w:r>
        <w:rPr>
          <w:spacing w:val="15"/>
          <w:sz w:val="24"/>
        </w:rPr>
        <w:t> </w:t>
      </w:r>
      <w:r>
        <w:rPr>
          <w:sz w:val="24"/>
        </w:rPr>
        <w:t>need</w:t>
      </w:r>
      <w:r>
        <w:rPr>
          <w:spacing w:val="16"/>
          <w:sz w:val="24"/>
        </w:rPr>
        <w:t> </w:t>
      </w:r>
      <w:r>
        <w:rPr>
          <w:sz w:val="24"/>
        </w:rPr>
        <w:t>to</w:t>
      </w:r>
      <w:r>
        <w:rPr>
          <w:spacing w:val="15"/>
          <w:sz w:val="24"/>
        </w:rPr>
        <w:t> </w:t>
      </w:r>
      <w:r>
        <w:rPr>
          <w:sz w:val="24"/>
        </w:rPr>
        <w:t>remove</w:t>
      </w:r>
      <w:r>
        <w:rPr>
          <w:spacing w:val="16"/>
          <w:sz w:val="24"/>
        </w:rPr>
        <w:t> </w:t>
      </w:r>
      <w:r>
        <w:rPr>
          <w:sz w:val="24"/>
        </w:rPr>
        <w:t>is</w:t>
      </w:r>
      <w:r>
        <w:rPr>
          <w:spacing w:val="15"/>
          <w:sz w:val="24"/>
        </w:rPr>
        <w:t> </w:t>
      </w:r>
      <w:r>
        <w:rPr>
          <w:sz w:val="24"/>
        </w:rPr>
        <w:t>Test_F.</w:t>
      </w:r>
      <w:r>
        <w:rPr>
          <w:spacing w:val="16"/>
          <w:sz w:val="24"/>
        </w:rPr>
        <w:t> </w:t>
      </w:r>
      <w:r>
        <w:rPr>
          <w:sz w:val="24"/>
        </w:rPr>
        <w:t>You</w:t>
      </w:r>
      <w:r>
        <w:rPr>
          <w:spacing w:val="15"/>
          <w:sz w:val="24"/>
        </w:rPr>
        <w:t> </w:t>
      </w:r>
      <w:r>
        <w:rPr>
          <w:sz w:val="24"/>
        </w:rPr>
        <w:t>can</w:t>
      </w:r>
      <w:r>
        <w:rPr>
          <w:spacing w:val="15"/>
          <w:sz w:val="24"/>
        </w:rPr>
        <w:t> </w:t>
      </w:r>
      <w:r>
        <w:rPr>
          <w:sz w:val="24"/>
        </w:rPr>
        <w:t>see</w:t>
      </w:r>
      <w:r>
        <w:rPr>
          <w:spacing w:val="16"/>
          <w:sz w:val="24"/>
        </w:rPr>
        <w:t> </w:t>
      </w:r>
      <w:r>
        <w:rPr>
          <w:sz w:val="24"/>
        </w:rPr>
        <w:t>my</w:t>
      </w:r>
      <w:r>
        <w:rPr>
          <w:spacing w:val="15"/>
          <w:sz w:val="24"/>
        </w:rPr>
        <w:t> </w:t>
      </w:r>
      <w:r>
        <w:rPr>
          <w:sz w:val="24"/>
        </w:rPr>
        <w:t>remove</w:t>
      </w:r>
      <w:r>
        <w:rPr>
          <w:spacing w:val="16"/>
          <w:sz w:val="24"/>
        </w:rPr>
        <w:t> </w:t>
      </w:r>
      <w:r>
        <w:rPr>
          <w:sz w:val="24"/>
        </w:rPr>
        <w:t>reason</w:t>
      </w:r>
      <w:r>
        <w:rPr>
          <w:spacing w:val="15"/>
          <w:sz w:val="24"/>
        </w:rPr>
        <w:t> </w:t>
      </w:r>
      <w:r>
        <w:rPr>
          <w:sz w:val="24"/>
        </w:rPr>
        <w:t>in</w:t>
      </w:r>
    </w:p>
    <w:p>
      <w:pPr>
        <w:pStyle w:val="BodyText"/>
        <w:spacing w:line="367" w:lineRule="auto" w:before="151"/>
        <w:ind w:left="580" w:right="897"/>
        <w:jc w:val="both"/>
      </w:pPr>
      <w:r>
        <w:rPr/>
        <w:t>4.4 of my report. As for some variables that only contains very few options (missing value proportion &gt; 0.5) of values or only few spot contains value, I found they are actually incredibly significant for the whole model. E.g. Nausia_Score. As for Test_F, it’s reasonable to eliminate this</w:t>
      </w:r>
      <w:r>
        <w:rPr>
          <w:spacing w:val="-4"/>
        </w:rPr>
        <w:t> </w:t>
      </w:r>
      <w:r>
        <w:rPr/>
        <w:t>column.</w:t>
      </w:r>
    </w:p>
    <w:p>
      <w:pPr>
        <w:pStyle w:val="ListParagraph"/>
        <w:numPr>
          <w:ilvl w:val="0"/>
          <w:numId w:val="1"/>
        </w:numPr>
        <w:tabs>
          <w:tab w:pos="580" w:val="left" w:leader="none"/>
        </w:tabs>
        <w:spacing w:line="367" w:lineRule="auto" w:before="1" w:after="0"/>
        <w:ind w:left="580" w:right="898" w:hanging="360"/>
        <w:jc w:val="both"/>
        <w:rPr>
          <w:sz w:val="24"/>
        </w:rPr>
      </w:pPr>
      <w:r>
        <w:rPr>
          <w:sz w:val="24"/>
        </w:rPr>
        <w:t>Essentially, PCA is a process of retaining most important information by project original data to a lower dimensionality. Also, PCA isn’t a robust to outliers. Thus, PCA will probably lower the final AUC and I didn’t use</w:t>
      </w:r>
      <w:r>
        <w:rPr>
          <w:spacing w:val="-5"/>
          <w:sz w:val="24"/>
        </w:rPr>
        <w:t> </w:t>
      </w:r>
      <w:r>
        <w:rPr>
          <w:sz w:val="24"/>
        </w:rPr>
        <w:t>it.</w:t>
      </w:r>
    </w:p>
    <w:p>
      <w:pPr>
        <w:pStyle w:val="BodyText"/>
        <w:spacing w:before="2"/>
        <w:rPr>
          <w:sz w:val="37"/>
        </w:rPr>
      </w:pPr>
    </w:p>
    <w:p>
      <w:pPr>
        <w:pStyle w:val="Heading1"/>
        <w:numPr>
          <w:ilvl w:val="0"/>
          <w:numId w:val="2"/>
        </w:numPr>
        <w:tabs>
          <w:tab w:pos="700" w:val="left" w:leader="none"/>
        </w:tabs>
        <w:spacing w:line="240" w:lineRule="auto" w:before="0" w:after="0"/>
        <w:ind w:left="700" w:right="0" w:hanging="480"/>
        <w:jc w:val="both"/>
      </w:pPr>
      <w:r>
        <w:rPr/>
        <w:t>Model</w:t>
      </w:r>
      <w:r>
        <w:rPr>
          <w:spacing w:val="-1"/>
        </w:rPr>
        <w:t> </w:t>
      </w:r>
      <w:r>
        <w:rPr/>
        <w:t>Selection</w:t>
      </w:r>
    </w:p>
    <w:p>
      <w:pPr>
        <w:spacing w:line="367" w:lineRule="auto" w:before="146"/>
        <w:ind w:left="220" w:right="898" w:firstLine="0"/>
        <w:jc w:val="both"/>
        <w:rPr>
          <w:sz w:val="24"/>
        </w:rPr>
      </w:pPr>
      <w:r>
        <w:rPr>
          <w:sz w:val="24"/>
        </w:rPr>
        <w:t>Among all those classifiers, I experimented with them all and sum up a table to illustrate why I choose </w:t>
      </w:r>
      <w:r>
        <w:rPr>
          <w:b/>
          <w:i/>
          <w:sz w:val="24"/>
        </w:rPr>
        <w:t>two-class boosted decision tree </w:t>
      </w:r>
      <w:r>
        <w:rPr>
          <w:sz w:val="24"/>
        </w:rPr>
        <w:t>over the rest choices.</w:t>
      </w:r>
    </w:p>
    <w:p>
      <w:pPr>
        <w:spacing w:after="0" w:line="367" w:lineRule="auto"/>
        <w:jc w:val="both"/>
        <w:rPr>
          <w:sz w:val="24"/>
        </w:rPr>
        <w:sectPr>
          <w:type w:val="continuous"/>
          <w:pgSz w:w="11900" w:h="16840"/>
          <w:pgMar w:top="1400" w:bottom="280" w:left="1580" w:right="90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1704"/>
        <w:gridCol w:w="989"/>
        <w:gridCol w:w="2837"/>
      </w:tblGrid>
      <w:tr>
        <w:trPr>
          <w:trHeight w:val="422" w:hRule="atLeast"/>
        </w:trPr>
        <w:tc>
          <w:tcPr>
            <w:tcW w:w="3653" w:type="dxa"/>
          </w:tcPr>
          <w:p>
            <w:pPr>
              <w:pStyle w:val="TableParagraph"/>
              <w:spacing w:before="0"/>
              <w:jc w:val="left"/>
              <w:rPr>
                <w:sz w:val="24"/>
              </w:rPr>
            </w:pPr>
          </w:p>
        </w:tc>
        <w:tc>
          <w:tcPr>
            <w:tcW w:w="1704" w:type="dxa"/>
          </w:tcPr>
          <w:p>
            <w:pPr>
              <w:pStyle w:val="TableParagraph"/>
              <w:ind w:left="109"/>
              <w:jc w:val="left"/>
              <w:rPr>
                <w:b/>
                <w:sz w:val="24"/>
              </w:rPr>
            </w:pPr>
            <w:r>
              <w:rPr>
                <w:b/>
                <w:sz w:val="24"/>
              </w:rPr>
              <w:t>Accuracy</w:t>
            </w:r>
          </w:p>
        </w:tc>
        <w:tc>
          <w:tcPr>
            <w:tcW w:w="989" w:type="dxa"/>
          </w:tcPr>
          <w:p>
            <w:pPr>
              <w:pStyle w:val="TableParagraph"/>
              <w:ind w:left="105"/>
              <w:jc w:val="left"/>
              <w:rPr>
                <w:b/>
                <w:sz w:val="24"/>
              </w:rPr>
            </w:pPr>
            <w:r>
              <w:rPr>
                <w:b/>
                <w:sz w:val="24"/>
              </w:rPr>
              <w:t>AUC</w:t>
            </w:r>
          </w:p>
        </w:tc>
        <w:tc>
          <w:tcPr>
            <w:tcW w:w="2837" w:type="dxa"/>
          </w:tcPr>
          <w:p>
            <w:pPr>
              <w:pStyle w:val="TableParagraph"/>
              <w:ind w:left="109"/>
              <w:jc w:val="left"/>
              <w:rPr>
                <w:b/>
                <w:sz w:val="24"/>
              </w:rPr>
            </w:pPr>
            <w:r>
              <w:rPr>
                <w:b/>
                <w:sz w:val="24"/>
              </w:rPr>
              <w:t>Parameters</w:t>
            </w:r>
          </w:p>
        </w:tc>
      </w:tr>
      <w:tr>
        <w:trPr>
          <w:trHeight w:val="422" w:hRule="atLeast"/>
        </w:trPr>
        <w:tc>
          <w:tcPr>
            <w:tcW w:w="3653" w:type="dxa"/>
          </w:tcPr>
          <w:p>
            <w:pPr>
              <w:pStyle w:val="TableParagraph"/>
              <w:ind w:left="110"/>
              <w:jc w:val="left"/>
              <w:rPr>
                <w:b/>
                <w:sz w:val="24"/>
              </w:rPr>
            </w:pPr>
            <w:r>
              <w:rPr>
                <w:b/>
                <w:sz w:val="24"/>
              </w:rPr>
              <w:t>Two-class Average Perception</w:t>
            </w:r>
          </w:p>
        </w:tc>
        <w:tc>
          <w:tcPr>
            <w:tcW w:w="1704" w:type="dxa"/>
          </w:tcPr>
          <w:p>
            <w:pPr>
              <w:pStyle w:val="TableParagraph"/>
              <w:ind w:left="109"/>
              <w:jc w:val="left"/>
              <w:rPr>
                <w:sz w:val="24"/>
              </w:rPr>
            </w:pPr>
            <w:r>
              <w:rPr>
                <w:sz w:val="24"/>
              </w:rPr>
              <w:t>0.974</w:t>
            </w:r>
          </w:p>
        </w:tc>
        <w:tc>
          <w:tcPr>
            <w:tcW w:w="989" w:type="dxa"/>
          </w:tcPr>
          <w:p>
            <w:pPr>
              <w:pStyle w:val="TableParagraph"/>
              <w:ind w:left="105"/>
              <w:jc w:val="left"/>
              <w:rPr>
                <w:sz w:val="24"/>
              </w:rPr>
            </w:pPr>
            <w:r>
              <w:rPr>
                <w:sz w:val="24"/>
              </w:rPr>
              <w:t>0.979</w:t>
            </w:r>
          </w:p>
        </w:tc>
        <w:tc>
          <w:tcPr>
            <w:tcW w:w="2837" w:type="dxa"/>
          </w:tcPr>
          <w:p>
            <w:pPr>
              <w:pStyle w:val="TableParagraph"/>
              <w:ind w:left="109"/>
              <w:jc w:val="left"/>
              <w:rPr>
                <w:sz w:val="24"/>
              </w:rPr>
            </w:pPr>
            <w:r>
              <w:rPr>
                <w:sz w:val="24"/>
              </w:rPr>
              <w:t>0.1/10</w:t>
            </w:r>
          </w:p>
        </w:tc>
      </w:tr>
      <w:tr>
        <w:trPr>
          <w:trHeight w:val="426" w:hRule="atLeast"/>
        </w:trPr>
        <w:tc>
          <w:tcPr>
            <w:tcW w:w="3653" w:type="dxa"/>
          </w:tcPr>
          <w:p>
            <w:pPr>
              <w:pStyle w:val="TableParagraph"/>
              <w:ind w:left="110"/>
              <w:jc w:val="left"/>
              <w:rPr>
                <w:b/>
                <w:sz w:val="24"/>
              </w:rPr>
            </w:pPr>
            <w:r>
              <w:rPr>
                <w:b/>
                <w:sz w:val="24"/>
              </w:rPr>
              <w:t>Two-class Bayes Machine</w:t>
            </w:r>
          </w:p>
        </w:tc>
        <w:tc>
          <w:tcPr>
            <w:tcW w:w="1704" w:type="dxa"/>
          </w:tcPr>
          <w:p>
            <w:pPr>
              <w:pStyle w:val="TableParagraph"/>
              <w:ind w:left="109"/>
              <w:jc w:val="left"/>
              <w:rPr>
                <w:sz w:val="24"/>
              </w:rPr>
            </w:pPr>
            <w:r>
              <w:rPr>
                <w:sz w:val="24"/>
              </w:rPr>
              <w:t>0.913</w:t>
            </w:r>
          </w:p>
        </w:tc>
        <w:tc>
          <w:tcPr>
            <w:tcW w:w="989" w:type="dxa"/>
          </w:tcPr>
          <w:p>
            <w:pPr>
              <w:pStyle w:val="TableParagraph"/>
              <w:ind w:left="105"/>
              <w:jc w:val="left"/>
              <w:rPr>
                <w:sz w:val="24"/>
              </w:rPr>
            </w:pPr>
            <w:r>
              <w:rPr>
                <w:sz w:val="24"/>
              </w:rPr>
              <w:t>0.904</w:t>
            </w:r>
          </w:p>
        </w:tc>
        <w:tc>
          <w:tcPr>
            <w:tcW w:w="2837" w:type="dxa"/>
          </w:tcPr>
          <w:p>
            <w:pPr>
              <w:pStyle w:val="TableParagraph"/>
              <w:ind w:left="109"/>
              <w:jc w:val="left"/>
              <w:rPr>
                <w:sz w:val="24"/>
              </w:rPr>
            </w:pPr>
            <w:r>
              <w:rPr>
                <w:sz w:val="24"/>
              </w:rPr>
              <w:t>30</w:t>
            </w:r>
          </w:p>
        </w:tc>
      </w:tr>
      <w:tr>
        <w:trPr>
          <w:trHeight w:val="422" w:hRule="atLeast"/>
        </w:trPr>
        <w:tc>
          <w:tcPr>
            <w:tcW w:w="3653" w:type="dxa"/>
          </w:tcPr>
          <w:p>
            <w:pPr>
              <w:pStyle w:val="TableParagraph"/>
              <w:ind w:left="110"/>
              <w:jc w:val="left"/>
              <w:rPr>
                <w:b/>
                <w:sz w:val="24"/>
              </w:rPr>
            </w:pPr>
            <w:r>
              <w:rPr>
                <w:b/>
                <w:sz w:val="24"/>
              </w:rPr>
              <w:t>Two-class Decision forest</w:t>
            </w:r>
          </w:p>
        </w:tc>
        <w:tc>
          <w:tcPr>
            <w:tcW w:w="1704" w:type="dxa"/>
          </w:tcPr>
          <w:p>
            <w:pPr>
              <w:pStyle w:val="TableParagraph"/>
              <w:ind w:left="109"/>
              <w:jc w:val="left"/>
              <w:rPr>
                <w:sz w:val="24"/>
              </w:rPr>
            </w:pPr>
            <w:r>
              <w:rPr>
                <w:sz w:val="24"/>
              </w:rPr>
              <w:t>0.969</w:t>
            </w:r>
          </w:p>
        </w:tc>
        <w:tc>
          <w:tcPr>
            <w:tcW w:w="989" w:type="dxa"/>
          </w:tcPr>
          <w:p>
            <w:pPr>
              <w:pStyle w:val="TableParagraph"/>
              <w:ind w:left="105"/>
              <w:jc w:val="left"/>
              <w:rPr>
                <w:sz w:val="24"/>
              </w:rPr>
            </w:pPr>
            <w:r>
              <w:rPr>
                <w:sz w:val="24"/>
              </w:rPr>
              <w:t>0.967</w:t>
            </w:r>
          </w:p>
        </w:tc>
        <w:tc>
          <w:tcPr>
            <w:tcW w:w="2837" w:type="dxa"/>
          </w:tcPr>
          <w:p>
            <w:pPr>
              <w:pStyle w:val="TableParagraph"/>
              <w:ind w:left="109"/>
              <w:jc w:val="left"/>
              <w:rPr>
                <w:sz w:val="24"/>
              </w:rPr>
            </w:pPr>
            <w:r>
              <w:rPr>
                <w:sz w:val="24"/>
              </w:rPr>
              <w:t>8/32/128/1</w:t>
            </w:r>
          </w:p>
        </w:tc>
      </w:tr>
      <w:tr>
        <w:trPr>
          <w:trHeight w:val="422" w:hRule="atLeast"/>
        </w:trPr>
        <w:tc>
          <w:tcPr>
            <w:tcW w:w="3653" w:type="dxa"/>
          </w:tcPr>
          <w:p>
            <w:pPr>
              <w:pStyle w:val="TableParagraph"/>
              <w:ind w:left="110"/>
              <w:jc w:val="left"/>
              <w:rPr>
                <w:b/>
                <w:sz w:val="24"/>
              </w:rPr>
            </w:pPr>
            <w:r>
              <w:rPr>
                <w:b/>
                <w:sz w:val="24"/>
              </w:rPr>
              <w:t>Two-class Decision Jungle</w:t>
            </w:r>
          </w:p>
        </w:tc>
        <w:tc>
          <w:tcPr>
            <w:tcW w:w="1704" w:type="dxa"/>
          </w:tcPr>
          <w:p>
            <w:pPr>
              <w:pStyle w:val="TableParagraph"/>
              <w:ind w:left="109"/>
              <w:jc w:val="left"/>
              <w:rPr>
                <w:sz w:val="24"/>
              </w:rPr>
            </w:pPr>
            <w:r>
              <w:rPr>
                <w:sz w:val="24"/>
              </w:rPr>
              <w:t>0.969</w:t>
            </w:r>
          </w:p>
        </w:tc>
        <w:tc>
          <w:tcPr>
            <w:tcW w:w="989" w:type="dxa"/>
          </w:tcPr>
          <w:p>
            <w:pPr>
              <w:pStyle w:val="TableParagraph"/>
              <w:ind w:left="105"/>
              <w:jc w:val="left"/>
              <w:rPr>
                <w:sz w:val="24"/>
              </w:rPr>
            </w:pPr>
            <w:r>
              <w:rPr>
                <w:sz w:val="24"/>
              </w:rPr>
              <w:t>0.957</w:t>
            </w:r>
          </w:p>
        </w:tc>
        <w:tc>
          <w:tcPr>
            <w:tcW w:w="2837" w:type="dxa"/>
          </w:tcPr>
          <w:p>
            <w:pPr>
              <w:pStyle w:val="TableParagraph"/>
              <w:ind w:left="109"/>
              <w:jc w:val="left"/>
              <w:rPr>
                <w:sz w:val="24"/>
              </w:rPr>
            </w:pPr>
            <w:r>
              <w:rPr>
                <w:sz w:val="24"/>
              </w:rPr>
              <w:t>8/32/128/2048</w:t>
            </w:r>
          </w:p>
        </w:tc>
      </w:tr>
      <w:tr>
        <w:trPr>
          <w:trHeight w:val="844" w:hRule="atLeast"/>
        </w:trPr>
        <w:tc>
          <w:tcPr>
            <w:tcW w:w="3653" w:type="dxa"/>
          </w:tcPr>
          <w:p>
            <w:pPr>
              <w:pStyle w:val="TableParagraph"/>
              <w:ind w:left="110"/>
              <w:jc w:val="left"/>
              <w:rPr>
                <w:b/>
                <w:sz w:val="24"/>
              </w:rPr>
            </w:pPr>
            <w:r>
              <w:rPr>
                <w:b/>
                <w:sz w:val="24"/>
              </w:rPr>
              <w:t>Two-class Neural Network</w:t>
            </w:r>
          </w:p>
        </w:tc>
        <w:tc>
          <w:tcPr>
            <w:tcW w:w="1704" w:type="dxa"/>
          </w:tcPr>
          <w:p>
            <w:pPr>
              <w:pStyle w:val="TableParagraph"/>
              <w:ind w:left="109"/>
              <w:jc w:val="left"/>
              <w:rPr>
                <w:sz w:val="24"/>
              </w:rPr>
            </w:pPr>
            <w:r>
              <w:rPr>
                <w:sz w:val="24"/>
              </w:rPr>
              <w:t>takes forever</w:t>
            </w:r>
          </w:p>
        </w:tc>
        <w:tc>
          <w:tcPr>
            <w:tcW w:w="989" w:type="dxa"/>
          </w:tcPr>
          <w:p>
            <w:pPr>
              <w:pStyle w:val="TableParagraph"/>
              <w:spacing w:before="0"/>
              <w:jc w:val="left"/>
              <w:rPr>
                <w:sz w:val="24"/>
              </w:rPr>
            </w:pPr>
          </w:p>
        </w:tc>
        <w:tc>
          <w:tcPr>
            <w:tcW w:w="2837" w:type="dxa"/>
          </w:tcPr>
          <w:p>
            <w:pPr>
              <w:pStyle w:val="TableParagraph"/>
              <w:ind w:left="109"/>
              <w:jc w:val="left"/>
              <w:rPr>
                <w:sz w:val="24"/>
              </w:rPr>
            </w:pPr>
            <w:r>
              <w:rPr>
                <w:sz w:val="24"/>
              </w:rPr>
              <w:t>100 hidden units &amp; 100</w:t>
            </w:r>
          </w:p>
          <w:p>
            <w:pPr>
              <w:pStyle w:val="TableParagraph"/>
              <w:spacing w:before="146"/>
              <w:ind w:left="109"/>
              <w:jc w:val="left"/>
              <w:rPr>
                <w:sz w:val="24"/>
              </w:rPr>
            </w:pPr>
            <w:r>
              <w:rPr>
                <w:sz w:val="24"/>
              </w:rPr>
              <w:t>iters</w:t>
            </w:r>
          </w:p>
        </w:tc>
      </w:tr>
      <w:tr>
        <w:trPr>
          <w:trHeight w:val="426" w:hRule="atLeast"/>
        </w:trPr>
        <w:tc>
          <w:tcPr>
            <w:tcW w:w="3653" w:type="dxa"/>
          </w:tcPr>
          <w:p>
            <w:pPr>
              <w:pStyle w:val="TableParagraph"/>
              <w:ind w:left="110"/>
              <w:jc w:val="left"/>
              <w:rPr>
                <w:b/>
                <w:sz w:val="24"/>
              </w:rPr>
            </w:pPr>
            <w:r>
              <w:rPr>
                <w:b/>
                <w:sz w:val="24"/>
              </w:rPr>
              <w:t>Two-class Locally-Deep SVM</w:t>
            </w:r>
          </w:p>
        </w:tc>
        <w:tc>
          <w:tcPr>
            <w:tcW w:w="1704" w:type="dxa"/>
          </w:tcPr>
          <w:p>
            <w:pPr>
              <w:pStyle w:val="TableParagraph"/>
              <w:ind w:left="109"/>
              <w:jc w:val="left"/>
              <w:rPr>
                <w:sz w:val="24"/>
              </w:rPr>
            </w:pPr>
            <w:r>
              <w:rPr>
                <w:sz w:val="24"/>
              </w:rPr>
              <w:t>0.973</w:t>
            </w:r>
          </w:p>
        </w:tc>
        <w:tc>
          <w:tcPr>
            <w:tcW w:w="989" w:type="dxa"/>
          </w:tcPr>
          <w:p>
            <w:pPr>
              <w:pStyle w:val="TableParagraph"/>
              <w:ind w:left="105"/>
              <w:jc w:val="left"/>
              <w:rPr>
                <w:sz w:val="24"/>
              </w:rPr>
            </w:pPr>
            <w:r>
              <w:rPr>
                <w:sz w:val="24"/>
              </w:rPr>
              <w:t>0.963</w:t>
            </w:r>
          </w:p>
        </w:tc>
        <w:tc>
          <w:tcPr>
            <w:tcW w:w="2837" w:type="dxa"/>
          </w:tcPr>
          <w:p>
            <w:pPr>
              <w:pStyle w:val="TableParagraph"/>
              <w:ind w:left="109"/>
              <w:jc w:val="left"/>
              <w:rPr>
                <w:sz w:val="24"/>
              </w:rPr>
            </w:pPr>
            <w:r>
              <w:rPr>
                <w:sz w:val="24"/>
              </w:rPr>
              <w:t>3/0.1/0.01/0.01/1</w:t>
            </w:r>
          </w:p>
        </w:tc>
      </w:tr>
      <w:tr>
        <w:trPr>
          <w:trHeight w:val="422" w:hRule="atLeast"/>
        </w:trPr>
        <w:tc>
          <w:tcPr>
            <w:tcW w:w="3653" w:type="dxa"/>
          </w:tcPr>
          <w:p>
            <w:pPr>
              <w:pStyle w:val="TableParagraph"/>
              <w:ind w:left="110"/>
              <w:jc w:val="left"/>
              <w:rPr>
                <w:b/>
                <w:sz w:val="24"/>
              </w:rPr>
            </w:pPr>
            <w:r>
              <w:rPr>
                <w:b/>
                <w:sz w:val="24"/>
              </w:rPr>
              <w:t>Two-class SVM</w:t>
            </w:r>
          </w:p>
        </w:tc>
        <w:tc>
          <w:tcPr>
            <w:tcW w:w="1704" w:type="dxa"/>
          </w:tcPr>
          <w:p>
            <w:pPr>
              <w:pStyle w:val="TableParagraph"/>
              <w:ind w:left="109"/>
              <w:jc w:val="left"/>
              <w:rPr>
                <w:sz w:val="24"/>
              </w:rPr>
            </w:pPr>
            <w:r>
              <w:rPr>
                <w:sz w:val="24"/>
              </w:rPr>
              <w:t>0.974</w:t>
            </w:r>
          </w:p>
        </w:tc>
        <w:tc>
          <w:tcPr>
            <w:tcW w:w="989" w:type="dxa"/>
          </w:tcPr>
          <w:p>
            <w:pPr>
              <w:pStyle w:val="TableParagraph"/>
              <w:ind w:left="105"/>
              <w:jc w:val="left"/>
              <w:rPr>
                <w:sz w:val="24"/>
              </w:rPr>
            </w:pPr>
            <w:r>
              <w:rPr>
                <w:sz w:val="24"/>
              </w:rPr>
              <w:t>0.976</w:t>
            </w:r>
          </w:p>
        </w:tc>
        <w:tc>
          <w:tcPr>
            <w:tcW w:w="2837" w:type="dxa"/>
          </w:tcPr>
          <w:p>
            <w:pPr>
              <w:pStyle w:val="TableParagraph"/>
              <w:ind w:left="109"/>
              <w:jc w:val="left"/>
              <w:rPr>
                <w:sz w:val="24"/>
              </w:rPr>
            </w:pPr>
            <w:r>
              <w:rPr>
                <w:sz w:val="24"/>
              </w:rPr>
              <w:t>1/0.001</w:t>
            </w:r>
          </w:p>
        </w:tc>
      </w:tr>
      <w:tr>
        <w:trPr>
          <w:trHeight w:val="422" w:hRule="atLeast"/>
        </w:trPr>
        <w:tc>
          <w:tcPr>
            <w:tcW w:w="3653" w:type="dxa"/>
            <w:vMerge w:val="restart"/>
          </w:tcPr>
          <w:p>
            <w:pPr>
              <w:pStyle w:val="TableParagraph"/>
              <w:ind w:left="110"/>
              <w:jc w:val="left"/>
              <w:rPr>
                <w:b/>
                <w:sz w:val="24"/>
              </w:rPr>
            </w:pPr>
            <w:r>
              <w:rPr>
                <w:b/>
                <w:sz w:val="24"/>
              </w:rPr>
              <w:t>Two-class boosted decision tree</w:t>
            </w:r>
          </w:p>
        </w:tc>
        <w:tc>
          <w:tcPr>
            <w:tcW w:w="1704" w:type="dxa"/>
          </w:tcPr>
          <w:p>
            <w:pPr>
              <w:pStyle w:val="TableParagraph"/>
              <w:ind w:left="109"/>
              <w:jc w:val="left"/>
              <w:rPr>
                <w:sz w:val="24"/>
              </w:rPr>
            </w:pPr>
            <w:r>
              <w:rPr>
                <w:sz w:val="24"/>
              </w:rPr>
              <w:t>0.975</w:t>
            </w:r>
          </w:p>
        </w:tc>
        <w:tc>
          <w:tcPr>
            <w:tcW w:w="989" w:type="dxa"/>
          </w:tcPr>
          <w:p>
            <w:pPr>
              <w:pStyle w:val="TableParagraph"/>
              <w:ind w:left="105"/>
              <w:jc w:val="left"/>
              <w:rPr>
                <w:sz w:val="24"/>
              </w:rPr>
            </w:pPr>
            <w:r>
              <w:rPr>
                <w:sz w:val="24"/>
              </w:rPr>
              <w:t>0.985</w:t>
            </w:r>
          </w:p>
        </w:tc>
        <w:tc>
          <w:tcPr>
            <w:tcW w:w="2837" w:type="dxa"/>
          </w:tcPr>
          <w:p>
            <w:pPr>
              <w:pStyle w:val="TableParagraph"/>
              <w:ind w:left="109"/>
              <w:jc w:val="left"/>
              <w:rPr>
                <w:sz w:val="24"/>
              </w:rPr>
            </w:pPr>
            <w:r>
              <w:rPr>
                <w:sz w:val="24"/>
              </w:rPr>
              <w:t>20/10/0.2/100</w:t>
            </w:r>
          </w:p>
        </w:tc>
      </w:tr>
      <w:tr>
        <w:trPr>
          <w:trHeight w:val="422" w:hRule="atLeast"/>
        </w:trPr>
        <w:tc>
          <w:tcPr>
            <w:tcW w:w="3653" w:type="dxa"/>
            <w:vMerge/>
            <w:tcBorders>
              <w:top w:val="nil"/>
            </w:tcBorders>
          </w:tcPr>
          <w:p>
            <w:pPr>
              <w:rPr>
                <w:sz w:val="2"/>
                <w:szCs w:val="2"/>
              </w:rPr>
            </w:pPr>
          </w:p>
        </w:tc>
        <w:tc>
          <w:tcPr>
            <w:tcW w:w="1704" w:type="dxa"/>
          </w:tcPr>
          <w:p>
            <w:pPr>
              <w:pStyle w:val="TableParagraph"/>
              <w:ind w:left="109"/>
              <w:jc w:val="left"/>
              <w:rPr>
                <w:sz w:val="24"/>
              </w:rPr>
            </w:pPr>
            <w:r>
              <w:rPr>
                <w:sz w:val="24"/>
              </w:rPr>
              <w:t>0.976</w:t>
            </w:r>
          </w:p>
        </w:tc>
        <w:tc>
          <w:tcPr>
            <w:tcW w:w="989" w:type="dxa"/>
          </w:tcPr>
          <w:p>
            <w:pPr>
              <w:pStyle w:val="TableParagraph"/>
              <w:ind w:left="105"/>
              <w:jc w:val="left"/>
              <w:rPr>
                <w:sz w:val="24"/>
              </w:rPr>
            </w:pPr>
            <w:r>
              <w:rPr>
                <w:sz w:val="24"/>
              </w:rPr>
              <w:t>0.985</w:t>
            </w:r>
          </w:p>
        </w:tc>
        <w:tc>
          <w:tcPr>
            <w:tcW w:w="2837" w:type="dxa"/>
          </w:tcPr>
          <w:p>
            <w:pPr>
              <w:pStyle w:val="TableParagraph"/>
              <w:ind w:left="109"/>
              <w:jc w:val="left"/>
              <w:rPr>
                <w:sz w:val="24"/>
              </w:rPr>
            </w:pPr>
            <w:r>
              <w:rPr>
                <w:sz w:val="24"/>
              </w:rPr>
              <w:t>20/10/0.1/200</w:t>
            </w:r>
          </w:p>
        </w:tc>
      </w:tr>
      <w:tr>
        <w:trPr>
          <w:trHeight w:val="421" w:hRule="atLeast"/>
        </w:trPr>
        <w:tc>
          <w:tcPr>
            <w:tcW w:w="3653" w:type="dxa"/>
            <w:vMerge/>
            <w:tcBorders>
              <w:top w:val="nil"/>
            </w:tcBorders>
          </w:tcPr>
          <w:p>
            <w:pPr>
              <w:rPr>
                <w:sz w:val="2"/>
                <w:szCs w:val="2"/>
              </w:rPr>
            </w:pPr>
          </w:p>
        </w:tc>
        <w:tc>
          <w:tcPr>
            <w:tcW w:w="1704" w:type="dxa"/>
          </w:tcPr>
          <w:p>
            <w:pPr>
              <w:pStyle w:val="TableParagraph"/>
              <w:ind w:left="109"/>
              <w:jc w:val="left"/>
              <w:rPr>
                <w:b/>
                <w:sz w:val="24"/>
              </w:rPr>
            </w:pPr>
            <w:r>
              <w:rPr>
                <w:b/>
                <w:sz w:val="24"/>
              </w:rPr>
              <w:t>0.977</w:t>
            </w:r>
          </w:p>
        </w:tc>
        <w:tc>
          <w:tcPr>
            <w:tcW w:w="989" w:type="dxa"/>
          </w:tcPr>
          <w:p>
            <w:pPr>
              <w:pStyle w:val="TableParagraph"/>
              <w:ind w:left="105"/>
              <w:jc w:val="left"/>
              <w:rPr>
                <w:b/>
                <w:sz w:val="24"/>
              </w:rPr>
            </w:pPr>
            <w:r>
              <w:rPr>
                <w:b/>
                <w:sz w:val="24"/>
              </w:rPr>
              <w:t>0.987</w:t>
            </w:r>
          </w:p>
        </w:tc>
        <w:tc>
          <w:tcPr>
            <w:tcW w:w="2837" w:type="dxa"/>
          </w:tcPr>
          <w:p>
            <w:pPr>
              <w:pStyle w:val="TableParagraph"/>
              <w:ind w:left="109"/>
              <w:jc w:val="left"/>
              <w:rPr>
                <w:b/>
                <w:sz w:val="24"/>
              </w:rPr>
            </w:pPr>
            <w:r>
              <w:rPr>
                <w:b/>
                <w:sz w:val="24"/>
              </w:rPr>
              <w:t>20/10/0.01/500~700</w:t>
            </w:r>
          </w:p>
        </w:tc>
      </w:tr>
      <w:tr>
        <w:trPr>
          <w:trHeight w:val="426" w:hRule="atLeast"/>
        </w:trPr>
        <w:tc>
          <w:tcPr>
            <w:tcW w:w="3653" w:type="dxa"/>
          </w:tcPr>
          <w:p>
            <w:pPr>
              <w:pStyle w:val="TableParagraph"/>
              <w:ind w:left="110"/>
              <w:jc w:val="left"/>
              <w:rPr>
                <w:b/>
                <w:sz w:val="24"/>
              </w:rPr>
            </w:pPr>
            <w:r>
              <w:rPr>
                <w:b/>
                <w:sz w:val="24"/>
              </w:rPr>
              <w:t>Multi-class Methods</w:t>
            </w:r>
          </w:p>
        </w:tc>
        <w:tc>
          <w:tcPr>
            <w:tcW w:w="1704" w:type="dxa"/>
          </w:tcPr>
          <w:p>
            <w:pPr>
              <w:pStyle w:val="TableParagraph"/>
              <w:ind w:left="109"/>
              <w:jc w:val="left"/>
              <w:rPr>
                <w:sz w:val="24"/>
              </w:rPr>
            </w:pPr>
            <w:r>
              <w:rPr>
                <w:sz w:val="24"/>
              </w:rPr>
              <w:t>Unapplicable</w:t>
            </w:r>
          </w:p>
        </w:tc>
        <w:tc>
          <w:tcPr>
            <w:tcW w:w="989" w:type="dxa"/>
          </w:tcPr>
          <w:p>
            <w:pPr>
              <w:pStyle w:val="TableParagraph"/>
              <w:spacing w:before="0"/>
              <w:jc w:val="left"/>
              <w:rPr>
                <w:sz w:val="24"/>
              </w:rPr>
            </w:pPr>
          </w:p>
        </w:tc>
        <w:tc>
          <w:tcPr>
            <w:tcW w:w="2837" w:type="dxa"/>
          </w:tcPr>
          <w:p>
            <w:pPr>
              <w:pStyle w:val="TableParagraph"/>
              <w:spacing w:before="0"/>
              <w:jc w:val="left"/>
              <w:rPr>
                <w:sz w:val="24"/>
              </w:rPr>
            </w:pPr>
          </w:p>
        </w:tc>
      </w:tr>
    </w:tbl>
    <w:p>
      <w:pPr>
        <w:pStyle w:val="BodyText"/>
        <w:rPr>
          <w:sz w:val="20"/>
        </w:rPr>
      </w:pPr>
    </w:p>
    <w:p>
      <w:pPr>
        <w:pStyle w:val="BodyText"/>
        <w:spacing w:before="1"/>
        <w:rPr>
          <w:sz w:val="23"/>
        </w:rPr>
      </w:pPr>
    </w:p>
    <w:p>
      <w:pPr>
        <w:pStyle w:val="BodyText"/>
        <w:spacing w:line="367" w:lineRule="auto"/>
        <w:ind w:left="220" w:right="898"/>
        <w:jc w:val="both"/>
      </w:pPr>
      <w:r>
        <w:rPr/>
        <w:pict>
          <v:group style="position:absolute;margin-left:91.25pt;margin-top:130.880814pt;width:416.5pt;height:111.2pt;mso-position-horizontal-relative:page;mso-position-vertical-relative:paragraph;z-index:-15728640;mso-wrap-distance-left:0;mso-wrap-distance-right:0" coordorigin="1825,2618" coordsize="8330,2224">
            <v:shape style="position:absolute;left:2290;top:2929;width:7583;height:1625" type="#_x0000_t75" stroked="false">
              <v:imagedata r:id="rId6" o:title=""/>
            </v:shape>
            <v:rect style="position:absolute;left:1832;top:2625;width:8315;height:2209" filled="false" stroked="true" strokeweight=".75pt" strokecolor="#000000">
              <v:stroke dashstyle="solid"/>
            </v:rect>
            <w10:wrap type="topAndBottom"/>
          </v:group>
        </w:pict>
      </w:r>
      <w:r>
        <w:rPr/>
        <w:t>Two-class boosted decision tree is a kind of boosting ensemble methods that consist of weak learns(i.e. decision tree). Every classifier trains one after another and every classifier depends on the previous one. First train the base classifier on all the training data with equal importance weights on each case. Then re-weight the training data to emphasize the hard cases and train a second model. Finally, use a weighted union of all the models for the test</w:t>
      </w:r>
      <w:r>
        <w:rPr>
          <w:spacing w:val="-3"/>
        </w:rPr>
        <w:t> </w:t>
      </w:r>
      <w:r>
        <w:rPr/>
        <w:t>data.</w:t>
      </w:r>
    </w:p>
    <w:p>
      <w:pPr>
        <w:pStyle w:val="Heading1"/>
        <w:spacing w:before="202"/>
        <w:ind w:left="220" w:firstLine="0"/>
        <w:jc w:val="left"/>
      </w:pPr>
      <w:r>
        <w:rPr/>
        <w:t>Parameter setting:</w:t>
      </w:r>
    </w:p>
    <w:p>
      <w:pPr>
        <w:pStyle w:val="BodyText"/>
        <w:spacing w:line="369" w:lineRule="auto" w:before="147"/>
        <w:ind w:left="220" w:right="4654"/>
      </w:pPr>
      <w:r>
        <w:rPr/>
        <w:t>Maximum number of leaves per tree: 20 Minimum number of samples per leaf node: 10 Learning rate: 0.01</w:t>
      </w:r>
    </w:p>
    <w:p>
      <w:pPr>
        <w:pStyle w:val="BodyText"/>
        <w:spacing w:line="273" w:lineRule="exact"/>
        <w:ind w:left="220"/>
      </w:pPr>
      <w:r>
        <w:rPr/>
        <w:t>Number of trees constructed: 500 ~ 700</w:t>
      </w:r>
    </w:p>
    <w:p>
      <w:pPr>
        <w:spacing w:after="0" w:line="273" w:lineRule="exact"/>
        <w:sectPr>
          <w:pgSz w:w="11900" w:h="16840"/>
          <w:pgMar w:top="1440" w:bottom="280" w:left="1580" w:right="900"/>
        </w:sectPr>
      </w:pPr>
    </w:p>
    <w:p>
      <w:pPr>
        <w:pStyle w:val="BodyText"/>
        <w:ind w:left="244"/>
        <w:rPr>
          <w:sz w:val="20"/>
        </w:rPr>
      </w:pPr>
      <w:r>
        <w:rPr>
          <w:sz w:val="20"/>
        </w:rPr>
        <w:pict>
          <v:group style="width:416.5pt;height:312.75pt;mso-position-horizontal-relative:char;mso-position-vertical-relative:line" coordorigin="0,0" coordsize="8330,6255">
            <v:shape style="position:absolute;left:378;top:409;width:7253;height:5748" type="#_x0000_t75" stroked="false">
              <v:imagedata r:id="rId7" o:title=""/>
            </v:shape>
            <v:rect style="position:absolute;left:7;top:7;width:8315;height:6240" filled="false" stroked="true" strokeweight=".75pt" strokecolor="#000000">
              <v:stroke dashstyle="solid"/>
            </v:rect>
          </v:group>
        </w:pict>
      </w:r>
      <w:r>
        <w:rPr>
          <w:sz w:val="20"/>
        </w:rPr>
      </w:r>
    </w:p>
    <w:p>
      <w:pPr>
        <w:pStyle w:val="BodyText"/>
        <w:spacing w:before="89"/>
        <w:ind w:left="220"/>
      </w:pPr>
      <w:r>
        <w:rPr/>
        <w:pict>
          <v:group style="position:absolute;margin-left:91.25pt;margin-top:23.76582pt;width:416.5pt;height:312.75pt;mso-position-horizontal-relative:page;mso-position-vertical-relative:paragraph;z-index:-15727616;mso-wrap-distance-left:0;mso-wrap-distance-right:0" coordorigin="1825,475" coordsize="8330,6255">
            <v:shape style="position:absolute;left:2203;top:884;width:7253;height:5748" type="#_x0000_t75" stroked="false">
              <v:imagedata r:id="rId8" o:title=""/>
            </v:shape>
            <v:rect style="position:absolute;left:1832;top:482;width:8315;height:6240" filled="false" stroked="true" strokeweight=".75pt" strokecolor="#000000">
              <v:stroke dashstyle="solid"/>
            </v:rect>
            <w10:wrap type="topAndBottom"/>
          </v:group>
        </w:pict>
      </w:r>
      <w:r>
        <w:rPr/>
        <w:t>You can see from above that LR = 0.01 is the best one among all.</w:t>
      </w:r>
    </w:p>
    <w:p>
      <w:pPr>
        <w:pStyle w:val="BodyText"/>
        <w:spacing w:line="367" w:lineRule="auto" w:before="97"/>
        <w:ind w:left="220" w:right="890"/>
      </w:pPr>
      <w:r>
        <w:rPr/>
        <w:t>For more accurate observation, I plotted this graph and it turns out that Iter = 500~800 are the peak before overfitting. That’s what I’m looking for the best parameters.</w:t>
      </w:r>
    </w:p>
    <w:p>
      <w:pPr>
        <w:spacing w:after="0" w:line="367" w:lineRule="auto"/>
        <w:sectPr>
          <w:pgSz w:w="11900" w:h="16840"/>
          <w:pgMar w:top="1480" w:bottom="280" w:left="1580" w:right="900"/>
        </w:sectPr>
      </w:pPr>
    </w:p>
    <w:p>
      <w:pPr>
        <w:pStyle w:val="Heading1"/>
        <w:numPr>
          <w:ilvl w:val="0"/>
          <w:numId w:val="2"/>
        </w:numPr>
        <w:tabs>
          <w:tab w:pos="700" w:val="left" w:leader="none"/>
        </w:tabs>
        <w:spacing w:line="240" w:lineRule="auto" w:before="73" w:after="0"/>
        <w:ind w:left="700" w:right="0" w:hanging="480"/>
        <w:jc w:val="both"/>
      </w:pPr>
      <w:r>
        <w:rPr/>
        <w:t>Effectiveness and</w:t>
      </w:r>
      <w:r>
        <w:rPr>
          <w:spacing w:val="-1"/>
        </w:rPr>
        <w:t> </w:t>
      </w:r>
      <w:r>
        <w:rPr/>
        <w:t>Prediction</w:t>
      </w:r>
    </w:p>
    <w:p>
      <w:pPr>
        <w:pStyle w:val="BodyText"/>
        <w:spacing w:line="367" w:lineRule="auto" w:before="147"/>
        <w:ind w:left="220" w:right="898"/>
        <w:jc w:val="both"/>
      </w:pPr>
      <w:r>
        <w:rPr/>
        <w:t>Such model has been working well on our training dataset that accuracy achieved 97.7% and AUC eventually reached 98.7%, which is obviously higher than any other models. Thus, I used entire training data to train the model for prediction. I predicted the score and score probability for evaluation dataset in the attachment.</w:t>
      </w:r>
    </w:p>
    <w:p>
      <w:pPr>
        <w:pStyle w:val="BodyText"/>
        <w:spacing w:before="2"/>
        <w:rPr>
          <w:sz w:val="37"/>
        </w:rPr>
      </w:pPr>
    </w:p>
    <w:p>
      <w:pPr>
        <w:pStyle w:val="Heading1"/>
        <w:numPr>
          <w:ilvl w:val="0"/>
          <w:numId w:val="2"/>
        </w:numPr>
        <w:tabs>
          <w:tab w:pos="700" w:val="left" w:leader="none"/>
        </w:tabs>
        <w:spacing w:line="240" w:lineRule="auto" w:before="0" w:after="0"/>
        <w:ind w:left="700" w:right="0" w:hanging="480"/>
        <w:jc w:val="both"/>
      </w:pPr>
      <w:r>
        <w:rPr/>
        <w:t>Problem Unresolved / Interesting</w:t>
      </w:r>
      <w:r>
        <w:rPr>
          <w:spacing w:val="-1"/>
        </w:rPr>
        <w:t> </w:t>
      </w:r>
      <w:r>
        <w:rPr/>
        <w:t>Discovery</w:t>
      </w:r>
    </w:p>
    <w:p>
      <w:pPr>
        <w:pStyle w:val="ListParagraph"/>
        <w:numPr>
          <w:ilvl w:val="0"/>
          <w:numId w:val="3"/>
        </w:numPr>
        <w:tabs>
          <w:tab w:pos="580" w:val="left" w:leader="none"/>
        </w:tabs>
        <w:spacing w:line="240" w:lineRule="auto" w:before="146" w:after="0"/>
        <w:ind w:left="580" w:right="0" w:hanging="360"/>
        <w:jc w:val="both"/>
        <w:rPr>
          <w:b/>
          <w:sz w:val="24"/>
        </w:rPr>
      </w:pPr>
      <w:r>
        <w:rPr>
          <w:b/>
          <w:sz w:val="24"/>
        </w:rPr>
        <w:t>The meaning of some</w:t>
      </w:r>
      <w:r>
        <w:rPr>
          <w:b/>
          <w:spacing w:val="-6"/>
          <w:sz w:val="24"/>
        </w:rPr>
        <w:t> </w:t>
      </w:r>
      <w:r>
        <w:rPr>
          <w:b/>
          <w:sz w:val="24"/>
        </w:rPr>
        <w:t>features</w:t>
      </w:r>
    </w:p>
    <w:p>
      <w:pPr>
        <w:pStyle w:val="BodyText"/>
        <w:spacing w:line="367" w:lineRule="auto" w:before="147"/>
        <w:ind w:left="580" w:right="898"/>
        <w:jc w:val="both"/>
      </w:pPr>
      <w:r>
        <w:rPr/>
        <w:t>Many columns like “admission data” is not clear about what this column to do. Thus, it’s hard for me to decide whether should I keep this column or what kind of method should I use for missing</w:t>
      </w:r>
      <w:r>
        <w:rPr>
          <w:spacing w:val="-2"/>
        </w:rPr>
        <w:t> </w:t>
      </w:r>
      <w:r>
        <w:rPr/>
        <w:t>data.</w:t>
      </w:r>
    </w:p>
    <w:p>
      <w:pPr>
        <w:pStyle w:val="Heading1"/>
        <w:numPr>
          <w:ilvl w:val="0"/>
          <w:numId w:val="3"/>
        </w:numPr>
        <w:tabs>
          <w:tab w:pos="580" w:val="left" w:leader="none"/>
        </w:tabs>
        <w:spacing w:line="240" w:lineRule="auto" w:before="0" w:after="0"/>
        <w:ind w:left="580" w:right="0" w:hanging="360"/>
        <w:jc w:val="both"/>
      </w:pPr>
      <w:r>
        <w:rPr/>
        <w:t>Recall vs.</w:t>
      </w:r>
      <w:r>
        <w:rPr>
          <w:spacing w:val="-2"/>
        </w:rPr>
        <w:t> </w:t>
      </w:r>
      <w:r>
        <w:rPr/>
        <w:t>Precision</w:t>
      </w:r>
    </w:p>
    <w:p>
      <w:pPr>
        <w:pStyle w:val="BodyText"/>
        <w:spacing w:line="367" w:lineRule="auto" w:before="147"/>
        <w:ind w:left="580" w:right="898"/>
        <w:jc w:val="both"/>
      </w:pPr>
      <w:r>
        <w:rPr/>
        <w:t>In my experiment, my Recall and Precision are 0.553 and 0.656 respectively, which are relatively balanced. Since those data come from ED, the meaning of Recall is supposed to be how many emergency out there correctly come to the ED while the meaning of Precision is how many of my ED patients are truly need ED. In the meantime, these two elements are kind of tradeoff that we can’t have them both. In this case, if the hospital has enough capacity for patients, I would be concern about Recall because this means we don’t care receive more patients but only focus on true emergency. However, if the resource for this hospital is very intense, then I will suggest consider more Precision rather than Recall for we need to be accurate about the ED patients we selected.</w:t>
      </w:r>
    </w:p>
    <w:p>
      <w:pPr>
        <w:pStyle w:val="Heading1"/>
        <w:numPr>
          <w:ilvl w:val="0"/>
          <w:numId w:val="3"/>
        </w:numPr>
        <w:tabs>
          <w:tab w:pos="580" w:val="left" w:leader="none"/>
        </w:tabs>
        <w:spacing w:line="240" w:lineRule="auto" w:before="11" w:after="0"/>
        <w:ind w:left="580" w:right="0" w:hanging="360"/>
        <w:jc w:val="both"/>
      </w:pPr>
      <w:r>
        <w:rPr/>
        <w:t>Overfitting</w:t>
      </w:r>
    </w:p>
    <w:p>
      <w:pPr>
        <w:pStyle w:val="BodyText"/>
        <w:spacing w:line="367" w:lineRule="auto" w:before="146"/>
        <w:ind w:left="580" w:right="839"/>
        <w:jc w:val="both"/>
      </w:pPr>
      <w:r>
        <w:rPr/>
        <w:t>I tried several combinations of my parameters. In this case, since we have a lot of features therefore it’s reasonable to find a big tree with many leaves. The larger maximum number of tree leaves, the more possibility that the tree might be divided into more detail pieces. As for Minimum number of samples per leaf node, this parameter cares about the generalization of a certain model. If this number is too small, there might be some noise in one node as a way of</w:t>
      </w:r>
      <w:r>
        <w:rPr>
          <w:spacing w:val="-14"/>
        </w:rPr>
        <w:t> </w:t>
      </w:r>
      <w:r>
        <w:rPr/>
        <w:t>classification.</w:t>
      </w:r>
    </w:p>
    <w:p>
      <w:pPr>
        <w:pStyle w:val="BodyText"/>
        <w:spacing w:line="367" w:lineRule="auto" w:before="6"/>
        <w:ind w:left="580" w:right="898"/>
        <w:jc w:val="both"/>
      </w:pPr>
      <w:r>
        <w:rPr/>
        <w:t>Besides, an appropriate learning rate combining with proper iterations could gradually push the model to the best without overfitting. If the learning rate is too big, it’s probable that the curve will never converge and bounce around instead. Thus, I prefer small learning rate with more iterations so that we can push to the</w:t>
      </w:r>
    </w:p>
    <w:p>
      <w:pPr>
        <w:spacing w:after="0" w:line="367" w:lineRule="auto"/>
        <w:jc w:val="both"/>
        <w:sectPr>
          <w:pgSz w:w="11900" w:h="16840"/>
          <w:pgMar w:top="1440" w:bottom="280" w:left="1580" w:right="900"/>
        </w:sectPr>
      </w:pPr>
    </w:p>
    <w:p>
      <w:pPr>
        <w:pStyle w:val="BodyText"/>
        <w:spacing w:line="367" w:lineRule="auto" w:before="73"/>
        <w:ind w:left="580" w:right="898"/>
        <w:jc w:val="both"/>
      </w:pPr>
      <w:r>
        <w:rPr/>
        <w:pict>
          <v:line style="position:absolute;mso-position-horizontal-relative:page;mso-position-vertical-relative:paragraph;z-index:15730176" from="90.119995pt,107.373138pt" to="153.959994pt,149.373137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8.559998pt;margin-top:105.813118pt;width:392.2pt;height:131.8pt;mso-position-horizontal-relative:page;mso-position-vertical-relative:paragraph;z-index:1573068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01"/>
                    <w:gridCol w:w="1301"/>
                    <w:gridCol w:w="1296"/>
                    <w:gridCol w:w="1301"/>
                    <w:gridCol w:w="1301"/>
                    <w:gridCol w:w="1301"/>
                  </w:tblGrid>
                  <w:tr>
                    <w:trPr>
                      <w:trHeight w:val="844" w:hRule="atLeast"/>
                    </w:trPr>
                    <w:tc>
                      <w:tcPr>
                        <w:tcW w:w="1301" w:type="dxa"/>
                        <w:tcBorders>
                          <w:bottom w:val="single" w:sz="4" w:space="0" w:color="000000"/>
                          <w:right w:val="single" w:sz="4" w:space="0" w:color="000000"/>
                        </w:tcBorders>
                      </w:tcPr>
                      <w:p>
                        <w:pPr>
                          <w:pStyle w:val="TableParagraph"/>
                          <w:ind w:left="705"/>
                          <w:jc w:val="left"/>
                          <w:rPr>
                            <w:sz w:val="24"/>
                          </w:rPr>
                        </w:pPr>
                        <w:r>
                          <w:rPr>
                            <w:sz w:val="24"/>
                          </w:rPr>
                          <w:t>Iter</w:t>
                        </w:r>
                      </w:p>
                      <w:p>
                        <w:pPr>
                          <w:pStyle w:val="TableParagraph"/>
                          <w:spacing w:before="146"/>
                          <w:ind w:left="105"/>
                          <w:jc w:val="left"/>
                          <w:rPr>
                            <w:sz w:val="24"/>
                          </w:rPr>
                        </w:pPr>
                        <w:r>
                          <w:rPr>
                            <w:sz w:val="24"/>
                          </w:rPr>
                          <w:t>LR</w:t>
                        </w:r>
                      </w:p>
                    </w:tc>
                    <w:tc>
                      <w:tcPr>
                        <w:tcW w:w="1301" w:type="dxa"/>
                        <w:tcBorders>
                          <w:left w:val="single" w:sz="4" w:space="0" w:color="000000"/>
                          <w:bottom w:val="single" w:sz="4" w:space="0" w:color="000000"/>
                          <w:right w:val="single" w:sz="4" w:space="0" w:color="000000"/>
                        </w:tcBorders>
                      </w:tcPr>
                      <w:p>
                        <w:pPr>
                          <w:pStyle w:val="TableParagraph"/>
                          <w:spacing w:before="0"/>
                          <w:jc w:val="left"/>
                          <w:rPr>
                            <w:sz w:val="26"/>
                          </w:rPr>
                        </w:pPr>
                      </w:p>
                      <w:p>
                        <w:pPr>
                          <w:pStyle w:val="TableParagraph"/>
                          <w:spacing w:before="196"/>
                          <w:ind w:right="90"/>
                          <w:rPr>
                            <w:sz w:val="24"/>
                          </w:rPr>
                        </w:pPr>
                        <w:r>
                          <w:rPr>
                            <w:sz w:val="24"/>
                          </w:rPr>
                          <w:t>10</w:t>
                        </w:r>
                      </w:p>
                    </w:tc>
                    <w:tc>
                      <w:tcPr>
                        <w:tcW w:w="1296" w:type="dxa"/>
                        <w:tcBorders>
                          <w:left w:val="single" w:sz="4" w:space="0" w:color="000000"/>
                          <w:bottom w:val="single" w:sz="4" w:space="0" w:color="000000"/>
                          <w:right w:val="single" w:sz="4" w:space="0" w:color="000000"/>
                        </w:tcBorders>
                      </w:tcPr>
                      <w:p>
                        <w:pPr>
                          <w:pStyle w:val="TableParagraph"/>
                          <w:spacing w:before="0"/>
                          <w:jc w:val="left"/>
                          <w:rPr>
                            <w:sz w:val="26"/>
                          </w:rPr>
                        </w:pPr>
                      </w:p>
                      <w:p>
                        <w:pPr>
                          <w:pStyle w:val="TableParagraph"/>
                          <w:spacing w:before="196"/>
                          <w:ind w:right="85"/>
                          <w:rPr>
                            <w:sz w:val="24"/>
                          </w:rPr>
                        </w:pPr>
                        <w:r>
                          <w:rPr>
                            <w:sz w:val="24"/>
                          </w:rPr>
                          <w:t>100</w:t>
                        </w:r>
                      </w:p>
                    </w:tc>
                    <w:tc>
                      <w:tcPr>
                        <w:tcW w:w="1301" w:type="dxa"/>
                        <w:tcBorders>
                          <w:left w:val="single" w:sz="4" w:space="0" w:color="000000"/>
                          <w:bottom w:val="single" w:sz="4" w:space="0" w:color="000000"/>
                          <w:right w:val="single" w:sz="4" w:space="0" w:color="000000"/>
                        </w:tcBorders>
                      </w:tcPr>
                      <w:p>
                        <w:pPr>
                          <w:pStyle w:val="TableParagraph"/>
                          <w:spacing w:before="0"/>
                          <w:jc w:val="left"/>
                          <w:rPr>
                            <w:sz w:val="26"/>
                          </w:rPr>
                        </w:pPr>
                      </w:p>
                      <w:p>
                        <w:pPr>
                          <w:pStyle w:val="TableParagraph"/>
                          <w:spacing w:before="196"/>
                          <w:ind w:right="85"/>
                          <w:rPr>
                            <w:sz w:val="24"/>
                          </w:rPr>
                        </w:pPr>
                        <w:r>
                          <w:rPr>
                            <w:sz w:val="24"/>
                          </w:rPr>
                          <w:t>500</w:t>
                        </w:r>
                      </w:p>
                    </w:tc>
                    <w:tc>
                      <w:tcPr>
                        <w:tcW w:w="1301" w:type="dxa"/>
                        <w:tcBorders>
                          <w:left w:val="single" w:sz="4" w:space="0" w:color="000000"/>
                          <w:bottom w:val="single" w:sz="4" w:space="0" w:color="000000"/>
                          <w:right w:val="single" w:sz="4" w:space="0" w:color="000000"/>
                        </w:tcBorders>
                      </w:tcPr>
                      <w:p>
                        <w:pPr>
                          <w:pStyle w:val="TableParagraph"/>
                          <w:spacing w:before="0"/>
                          <w:jc w:val="left"/>
                          <w:rPr>
                            <w:sz w:val="26"/>
                          </w:rPr>
                        </w:pPr>
                      </w:p>
                      <w:p>
                        <w:pPr>
                          <w:pStyle w:val="TableParagraph"/>
                          <w:spacing w:before="196"/>
                          <w:ind w:right="85"/>
                          <w:rPr>
                            <w:sz w:val="24"/>
                          </w:rPr>
                        </w:pPr>
                        <w:r>
                          <w:rPr>
                            <w:sz w:val="24"/>
                          </w:rPr>
                          <w:t>1000</w:t>
                        </w:r>
                      </w:p>
                    </w:tc>
                    <w:tc>
                      <w:tcPr>
                        <w:tcW w:w="1301" w:type="dxa"/>
                        <w:tcBorders>
                          <w:left w:val="single" w:sz="4" w:space="0" w:color="000000"/>
                          <w:bottom w:val="single" w:sz="4" w:space="0" w:color="000000"/>
                        </w:tcBorders>
                      </w:tcPr>
                      <w:p>
                        <w:pPr>
                          <w:pStyle w:val="TableParagraph"/>
                          <w:spacing w:before="0"/>
                          <w:jc w:val="left"/>
                          <w:rPr>
                            <w:sz w:val="26"/>
                          </w:rPr>
                        </w:pPr>
                      </w:p>
                      <w:p>
                        <w:pPr>
                          <w:pStyle w:val="TableParagraph"/>
                          <w:spacing w:before="196"/>
                          <w:ind w:right="76"/>
                          <w:rPr>
                            <w:sz w:val="24"/>
                          </w:rPr>
                        </w:pPr>
                        <w:r>
                          <w:rPr>
                            <w:sz w:val="24"/>
                          </w:rPr>
                          <w:t>10000</w:t>
                        </w:r>
                      </w:p>
                    </w:tc>
                  </w:tr>
                  <w:tr>
                    <w:trPr>
                      <w:trHeight w:val="422" w:hRule="atLeast"/>
                    </w:trPr>
                    <w:tc>
                      <w:tcPr>
                        <w:tcW w:w="1301" w:type="dxa"/>
                        <w:tcBorders>
                          <w:top w:val="single" w:sz="4" w:space="0" w:color="000000"/>
                          <w:bottom w:val="single" w:sz="4" w:space="0" w:color="000000"/>
                          <w:right w:val="single" w:sz="4" w:space="0" w:color="000000"/>
                        </w:tcBorders>
                      </w:tcPr>
                      <w:p>
                        <w:pPr>
                          <w:pStyle w:val="TableParagraph"/>
                          <w:ind w:right="91"/>
                          <w:rPr>
                            <w:sz w:val="24"/>
                          </w:rPr>
                        </w:pPr>
                        <w:r>
                          <w:rPr>
                            <w:sz w:val="24"/>
                          </w:rPr>
                          <w:t>0.01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right="90"/>
                          <w:rPr>
                            <w:sz w:val="24"/>
                          </w:rPr>
                        </w:pPr>
                        <w:r>
                          <w:rPr>
                            <w:sz w:val="24"/>
                          </w:rPr>
                          <w:t>0.956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sz w:val="24"/>
                          </w:rPr>
                          <w:t>0.982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right="85"/>
                          <w:rPr>
                            <w:b/>
                            <w:sz w:val="24"/>
                          </w:rPr>
                        </w:pPr>
                        <w:r>
                          <w:rPr>
                            <w:b/>
                            <w:sz w:val="24"/>
                          </w:rPr>
                          <w:t>0.987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sz w:val="24"/>
                          </w:rPr>
                          <w:t>0.986</w:t>
                        </w:r>
                      </w:p>
                    </w:tc>
                    <w:tc>
                      <w:tcPr>
                        <w:tcW w:w="1301" w:type="dxa"/>
                        <w:tcBorders>
                          <w:top w:val="single" w:sz="4" w:space="0" w:color="000000"/>
                          <w:left w:val="single" w:sz="4" w:space="0" w:color="000000"/>
                          <w:bottom w:val="single" w:sz="4" w:space="0" w:color="000000"/>
                        </w:tcBorders>
                      </w:tcPr>
                      <w:p>
                        <w:pPr>
                          <w:pStyle w:val="TableParagraph"/>
                          <w:ind w:right="76"/>
                          <w:rPr>
                            <w:sz w:val="24"/>
                          </w:rPr>
                        </w:pPr>
                        <w:r>
                          <w:rPr>
                            <w:sz w:val="24"/>
                          </w:rPr>
                          <w:t>0.958</w:t>
                        </w:r>
                      </w:p>
                    </w:tc>
                  </w:tr>
                  <w:tr>
                    <w:trPr>
                      <w:trHeight w:val="426" w:hRule="atLeast"/>
                    </w:trPr>
                    <w:tc>
                      <w:tcPr>
                        <w:tcW w:w="1301" w:type="dxa"/>
                        <w:tcBorders>
                          <w:top w:val="single" w:sz="4" w:space="0" w:color="000000"/>
                          <w:bottom w:val="single" w:sz="4" w:space="0" w:color="000000"/>
                          <w:right w:val="single" w:sz="4" w:space="0" w:color="000000"/>
                        </w:tcBorders>
                      </w:tcPr>
                      <w:p>
                        <w:pPr>
                          <w:pStyle w:val="TableParagraph"/>
                          <w:ind w:right="91"/>
                          <w:rPr>
                            <w:sz w:val="24"/>
                          </w:rPr>
                        </w:pPr>
                        <w:r>
                          <w:rPr>
                            <w:sz w:val="24"/>
                          </w:rPr>
                          <w:t>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right="90"/>
                          <w:rPr>
                            <w:sz w:val="24"/>
                          </w:rPr>
                        </w:pPr>
                        <w:r>
                          <w:rPr>
                            <w:sz w:val="24"/>
                          </w:rPr>
                          <w:t>0.98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right="85"/>
                          <w:rPr>
                            <w:b/>
                            <w:sz w:val="24"/>
                          </w:rPr>
                        </w:pPr>
                        <w:r>
                          <w:rPr>
                            <w:b/>
                            <w:sz w:val="24"/>
                          </w:rPr>
                          <w:t>0.986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sz w:val="24"/>
                          </w:rPr>
                          <w:t>0.975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sz w:val="24"/>
                          </w:rPr>
                          <w:t>0.958</w:t>
                        </w:r>
                      </w:p>
                    </w:tc>
                    <w:tc>
                      <w:tcPr>
                        <w:tcW w:w="1301" w:type="dxa"/>
                        <w:tcBorders>
                          <w:top w:val="single" w:sz="4" w:space="0" w:color="000000"/>
                          <w:left w:val="single" w:sz="4" w:space="0" w:color="000000"/>
                          <w:bottom w:val="single" w:sz="4" w:space="0" w:color="000000"/>
                        </w:tcBorders>
                      </w:tcPr>
                      <w:p>
                        <w:pPr>
                          <w:pStyle w:val="TableParagraph"/>
                          <w:ind w:right="76"/>
                          <w:rPr>
                            <w:sz w:val="24"/>
                          </w:rPr>
                        </w:pPr>
                        <w:r>
                          <w:rPr>
                            <w:sz w:val="24"/>
                          </w:rPr>
                          <w:t>0.972</w:t>
                        </w:r>
                      </w:p>
                    </w:tc>
                  </w:tr>
                  <w:tr>
                    <w:trPr>
                      <w:trHeight w:val="421" w:hRule="atLeast"/>
                    </w:trPr>
                    <w:tc>
                      <w:tcPr>
                        <w:tcW w:w="1301" w:type="dxa"/>
                        <w:tcBorders>
                          <w:top w:val="single" w:sz="4" w:space="0" w:color="000000"/>
                          <w:bottom w:val="single" w:sz="4" w:space="0" w:color="000000"/>
                          <w:right w:val="single" w:sz="4" w:space="0" w:color="000000"/>
                        </w:tcBorders>
                      </w:tcPr>
                      <w:p>
                        <w:pPr>
                          <w:pStyle w:val="TableParagraph"/>
                          <w:ind w:right="91"/>
                          <w:rPr>
                            <w:sz w:val="24"/>
                          </w:rPr>
                        </w:pPr>
                        <w:r>
                          <w:rPr>
                            <w:sz w:val="24"/>
                          </w:rPr>
                          <w:t>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right="90"/>
                          <w:rPr>
                            <w:b/>
                            <w:sz w:val="24"/>
                          </w:rPr>
                        </w:pPr>
                        <w:r>
                          <w:rPr>
                            <w:b/>
                            <w:sz w:val="24"/>
                          </w:rPr>
                          <w:t>0.985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sz w:val="24"/>
                          </w:rPr>
                          <w:t>0.983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sz w:val="24"/>
                          </w:rPr>
                          <w:t>0.98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right="85"/>
                          <w:rPr>
                            <w:sz w:val="24"/>
                          </w:rPr>
                        </w:pPr>
                        <w:r>
                          <w:rPr>
                            <w:sz w:val="24"/>
                          </w:rPr>
                          <w:t>0.979</w:t>
                        </w:r>
                      </w:p>
                    </w:tc>
                    <w:tc>
                      <w:tcPr>
                        <w:tcW w:w="1301" w:type="dxa"/>
                        <w:tcBorders>
                          <w:top w:val="single" w:sz="4" w:space="0" w:color="000000"/>
                          <w:left w:val="single" w:sz="4" w:space="0" w:color="000000"/>
                          <w:bottom w:val="single" w:sz="4" w:space="0" w:color="000000"/>
                        </w:tcBorders>
                      </w:tcPr>
                      <w:p>
                        <w:pPr>
                          <w:pStyle w:val="TableParagraph"/>
                          <w:ind w:right="76"/>
                          <w:rPr>
                            <w:sz w:val="24"/>
                          </w:rPr>
                        </w:pPr>
                        <w:r>
                          <w:rPr>
                            <w:sz w:val="24"/>
                          </w:rPr>
                          <w:t>0.963</w:t>
                        </w:r>
                      </w:p>
                    </w:tc>
                  </w:tr>
                  <w:tr>
                    <w:trPr>
                      <w:trHeight w:val="421" w:hRule="atLeast"/>
                    </w:trPr>
                    <w:tc>
                      <w:tcPr>
                        <w:tcW w:w="1301" w:type="dxa"/>
                        <w:tcBorders>
                          <w:top w:val="single" w:sz="4" w:space="0" w:color="000000"/>
                          <w:right w:val="single" w:sz="4" w:space="0" w:color="000000"/>
                        </w:tcBorders>
                      </w:tcPr>
                      <w:p>
                        <w:pPr>
                          <w:pStyle w:val="TableParagraph"/>
                          <w:ind w:right="91"/>
                          <w:rPr>
                            <w:sz w:val="24"/>
                          </w:rPr>
                        </w:pPr>
                        <w:r>
                          <w:rPr>
                            <w:sz w:val="24"/>
                          </w:rPr>
                          <w:t>1</w:t>
                        </w:r>
                      </w:p>
                    </w:tc>
                    <w:tc>
                      <w:tcPr>
                        <w:tcW w:w="1301" w:type="dxa"/>
                        <w:tcBorders>
                          <w:top w:val="single" w:sz="4" w:space="0" w:color="000000"/>
                          <w:left w:val="single" w:sz="4" w:space="0" w:color="000000"/>
                          <w:right w:val="single" w:sz="4" w:space="0" w:color="000000"/>
                        </w:tcBorders>
                      </w:tcPr>
                      <w:p>
                        <w:pPr>
                          <w:pStyle w:val="TableParagraph"/>
                          <w:ind w:right="90"/>
                          <w:rPr>
                            <w:b/>
                            <w:sz w:val="24"/>
                          </w:rPr>
                        </w:pPr>
                        <w:r>
                          <w:rPr>
                            <w:b/>
                            <w:sz w:val="24"/>
                          </w:rPr>
                          <w:t>0.984</w:t>
                        </w:r>
                      </w:p>
                    </w:tc>
                    <w:tc>
                      <w:tcPr>
                        <w:tcW w:w="1296" w:type="dxa"/>
                        <w:tcBorders>
                          <w:top w:val="single" w:sz="4" w:space="0" w:color="000000"/>
                          <w:left w:val="single" w:sz="4" w:space="0" w:color="000000"/>
                          <w:right w:val="single" w:sz="4" w:space="0" w:color="000000"/>
                        </w:tcBorders>
                      </w:tcPr>
                      <w:p>
                        <w:pPr>
                          <w:pStyle w:val="TableParagraph"/>
                          <w:ind w:right="85"/>
                          <w:rPr>
                            <w:sz w:val="24"/>
                          </w:rPr>
                        </w:pPr>
                        <w:r>
                          <w:rPr>
                            <w:sz w:val="24"/>
                          </w:rPr>
                          <w:t>0.981</w:t>
                        </w:r>
                      </w:p>
                    </w:tc>
                    <w:tc>
                      <w:tcPr>
                        <w:tcW w:w="1301" w:type="dxa"/>
                        <w:tcBorders>
                          <w:top w:val="single" w:sz="4" w:space="0" w:color="000000"/>
                          <w:left w:val="single" w:sz="4" w:space="0" w:color="000000"/>
                          <w:right w:val="single" w:sz="4" w:space="0" w:color="000000"/>
                        </w:tcBorders>
                      </w:tcPr>
                      <w:p>
                        <w:pPr>
                          <w:pStyle w:val="TableParagraph"/>
                          <w:ind w:right="85"/>
                          <w:rPr>
                            <w:sz w:val="24"/>
                          </w:rPr>
                        </w:pPr>
                        <w:r>
                          <w:rPr>
                            <w:sz w:val="24"/>
                          </w:rPr>
                          <w:t>0.981</w:t>
                        </w:r>
                      </w:p>
                    </w:tc>
                    <w:tc>
                      <w:tcPr>
                        <w:tcW w:w="1301" w:type="dxa"/>
                        <w:tcBorders>
                          <w:top w:val="single" w:sz="4" w:space="0" w:color="000000"/>
                          <w:left w:val="single" w:sz="4" w:space="0" w:color="000000"/>
                          <w:right w:val="single" w:sz="4" w:space="0" w:color="000000"/>
                        </w:tcBorders>
                      </w:tcPr>
                      <w:p>
                        <w:pPr>
                          <w:pStyle w:val="TableParagraph"/>
                          <w:ind w:right="85"/>
                          <w:rPr>
                            <w:sz w:val="24"/>
                          </w:rPr>
                        </w:pPr>
                        <w:r>
                          <w:rPr>
                            <w:sz w:val="24"/>
                          </w:rPr>
                          <w:t>0.981</w:t>
                        </w:r>
                      </w:p>
                    </w:tc>
                    <w:tc>
                      <w:tcPr>
                        <w:tcW w:w="1301" w:type="dxa"/>
                        <w:tcBorders>
                          <w:top w:val="single" w:sz="4" w:space="0" w:color="000000"/>
                          <w:left w:val="single" w:sz="4" w:space="0" w:color="000000"/>
                        </w:tcBorders>
                      </w:tcPr>
                      <w:p>
                        <w:pPr>
                          <w:pStyle w:val="TableParagraph"/>
                          <w:ind w:right="76"/>
                          <w:rPr>
                            <w:sz w:val="24"/>
                          </w:rPr>
                        </w:pPr>
                        <w:r>
                          <w:rPr>
                            <w:sz w:val="24"/>
                          </w:rPr>
                          <w:t>0.501</w:t>
                        </w:r>
                      </w:p>
                    </w:tc>
                  </w:tr>
                </w:tbl>
                <w:p>
                  <w:pPr>
                    <w:pStyle w:val="BodyText"/>
                  </w:pPr>
                </w:p>
              </w:txbxContent>
            </v:textbox>
            <w10:wrap type="none"/>
          </v:shape>
        </w:pict>
      </w:r>
      <w:r>
        <w:rPr/>
        <w:t>best fitting model gradually. Let’s take LR=0.01 as an example, when I set iterations to (500,700), the AUC of the model will be 0.987 but when the iteration comes to 1000, the AUC dropped to 0.986. And for iterations equals to 10000, the AUC dropped to 0.958. I believe the charts shown below could explain my basic idea of looking for the best model settings.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1"/>
        </w:rPr>
      </w:pPr>
    </w:p>
    <w:p>
      <w:pPr>
        <w:pStyle w:val="BodyText"/>
        <w:spacing w:line="367" w:lineRule="auto"/>
        <w:ind w:left="580" w:right="898"/>
        <w:jc w:val="both"/>
      </w:pPr>
      <w:r>
        <w:rPr/>
        <w:t>According to the chart, it’s not hard to tell that LR=0.01 and iteration=500 is the best option.</w:t>
      </w:r>
    </w:p>
    <w:p>
      <w:pPr>
        <w:pStyle w:val="Heading1"/>
        <w:numPr>
          <w:ilvl w:val="0"/>
          <w:numId w:val="3"/>
        </w:numPr>
        <w:tabs>
          <w:tab w:pos="580" w:val="left" w:leader="none"/>
        </w:tabs>
        <w:spacing w:line="240" w:lineRule="auto" w:before="0" w:after="0"/>
        <w:ind w:left="580" w:right="0" w:hanging="360"/>
        <w:jc w:val="both"/>
      </w:pPr>
      <w:r>
        <w:rPr/>
        <w:t>Filter Based</w:t>
      </w:r>
      <w:r>
        <w:rPr>
          <w:spacing w:val="-2"/>
        </w:rPr>
        <w:t> </w:t>
      </w:r>
      <w:r>
        <w:rPr/>
        <w:t>Features</w:t>
      </w:r>
    </w:p>
    <w:p>
      <w:pPr>
        <w:pStyle w:val="BodyText"/>
        <w:spacing w:line="367" w:lineRule="auto" w:before="151"/>
        <w:ind w:left="580" w:right="898"/>
        <w:jc w:val="both"/>
      </w:pPr>
      <w:r>
        <w:rPr/>
        <w:pict>
          <v:shape style="position:absolute;margin-left:88.800003pt;margin-top:67.233139pt;width:406.35pt;height:262.350pt;mso-position-horizontal-relative:page;mso-position-vertical-relative:paragraph;z-index:1573120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01"/>
                    <w:gridCol w:w="2280"/>
                    <w:gridCol w:w="1262"/>
                    <w:gridCol w:w="1137"/>
                    <w:gridCol w:w="926"/>
                  </w:tblGrid>
                  <w:tr>
                    <w:trPr>
                      <w:trHeight w:val="421" w:hRule="atLeast"/>
                    </w:trPr>
                    <w:tc>
                      <w:tcPr>
                        <w:tcW w:w="2501" w:type="dxa"/>
                        <w:vMerge w:val="restart"/>
                        <w:tcBorders>
                          <w:bottom w:val="single" w:sz="4" w:space="0" w:color="000000"/>
                        </w:tcBorders>
                      </w:tcPr>
                      <w:p>
                        <w:pPr>
                          <w:pStyle w:val="TableParagraph"/>
                          <w:spacing w:before="6"/>
                          <w:jc w:val="left"/>
                          <w:rPr>
                            <w:sz w:val="25"/>
                          </w:rPr>
                        </w:pPr>
                      </w:p>
                      <w:p>
                        <w:pPr>
                          <w:pStyle w:val="TableParagraph"/>
                          <w:spacing w:before="0"/>
                          <w:ind w:left="604"/>
                          <w:jc w:val="left"/>
                          <w:rPr>
                            <w:b/>
                            <w:sz w:val="24"/>
                          </w:rPr>
                        </w:pPr>
                        <w:r>
                          <w:rPr>
                            <w:b/>
                            <w:sz w:val="24"/>
                          </w:rPr>
                          <w:t>Fisher Score</w:t>
                        </w:r>
                      </w:p>
                    </w:tc>
                    <w:tc>
                      <w:tcPr>
                        <w:tcW w:w="2280" w:type="dxa"/>
                        <w:tcBorders>
                          <w:top w:val="single" w:sz="4" w:space="0" w:color="000000"/>
                          <w:bottom w:val="single" w:sz="4" w:space="0" w:color="000000"/>
                          <w:right w:val="single" w:sz="4" w:space="0" w:color="000000"/>
                        </w:tcBorders>
                      </w:tcPr>
                      <w:p>
                        <w:pPr>
                          <w:pStyle w:val="TableParagraph"/>
                          <w:ind w:right="90"/>
                          <w:rPr>
                            <w:sz w:val="24"/>
                          </w:rPr>
                        </w:pPr>
                        <w:r>
                          <w:rPr>
                            <w:sz w:val="24"/>
                          </w:rPr>
                          <w:t>GP Code</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Test_A</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b/>
                            <w:sz w:val="24"/>
                          </w:rPr>
                        </w:pPr>
                        <w:r>
                          <w:rPr>
                            <w:b/>
                            <w:color w:val="FF0000"/>
                            <w:sz w:val="24"/>
                          </w:rPr>
                          <w:t>Test_F</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Test_G</w:t>
                        </w:r>
                      </w:p>
                    </w:tc>
                  </w:tr>
                  <w:tr>
                    <w:trPr>
                      <w:trHeight w:val="436" w:hRule="atLeast"/>
                    </w:trPr>
                    <w:tc>
                      <w:tcPr>
                        <w:tcW w:w="2501" w:type="dxa"/>
                        <w:vMerge/>
                        <w:tcBorders>
                          <w:top w:val="nil"/>
                          <w:bottom w:val="single" w:sz="4" w:space="0" w:color="000000"/>
                        </w:tcBorders>
                      </w:tcPr>
                      <w:p>
                        <w:pPr>
                          <w:rPr>
                            <w:sz w:val="2"/>
                            <w:szCs w:val="2"/>
                          </w:rPr>
                        </w:pPr>
                      </w:p>
                    </w:tc>
                    <w:tc>
                      <w:tcPr>
                        <w:tcW w:w="2280" w:type="dxa"/>
                        <w:tcBorders>
                          <w:top w:val="single" w:sz="4" w:space="0" w:color="000000"/>
                          <w:bottom w:val="single" w:sz="4" w:space="0" w:color="000000"/>
                          <w:right w:val="single" w:sz="4" w:space="0" w:color="000000"/>
                        </w:tcBorders>
                      </w:tcPr>
                      <w:p>
                        <w:pPr>
                          <w:pStyle w:val="TableParagraph"/>
                          <w:spacing w:before="83"/>
                          <w:ind w:right="92"/>
                          <w:rPr>
                            <w:sz w:val="24"/>
                          </w:rPr>
                        </w:pPr>
                        <w:r>
                          <w:rPr>
                            <w:sz w:val="24"/>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83"/>
                          <w:ind w:right="91"/>
                          <w:rPr>
                            <w:sz w:val="24"/>
                          </w:rPr>
                        </w:pPr>
                        <w:r>
                          <w:rPr>
                            <w:sz w:val="24"/>
                          </w:rPr>
                          <w:t>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before="83"/>
                          <w:ind w:right="90"/>
                          <w:rPr>
                            <w:b/>
                            <w:sz w:val="24"/>
                          </w:rPr>
                        </w:pPr>
                        <w:r>
                          <w:rPr>
                            <w:b/>
                            <w:color w:val="FF0000"/>
                            <w:sz w:val="24"/>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83"/>
                          <w:ind w:right="91"/>
                          <w:rPr>
                            <w:sz w:val="24"/>
                          </w:rPr>
                        </w:pPr>
                        <w:r>
                          <w:rPr>
                            <w:sz w:val="24"/>
                          </w:rPr>
                          <w:t>0</w:t>
                        </w:r>
                      </w:p>
                    </w:tc>
                  </w:tr>
                  <w:tr>
                    <w:trPr>
                      <w:trHeight w:val="422" w:hRule="atLeast"/>
                    </w:trPr>
                    <w:tc>
                      <w:tcPr>
                        <w:tcW w:w="2501" w:type="dxa"/>
                        <w:vMerge w:val="restart"/>
                        <w:tcBorders>
                          <w:top w:val="single" w:sz="4" w:space="0" w:color="000000"/>
                          <w:bottom w:val="single" w:sz="4" w:space="0" w:color="000000"/>
                        </w:tcBorders>
                      </w:tcPr>
                      <w:p>
                        <w:pPr>
                          <w:pStyle w:val="TableParagraph"/>
                          <w:spacing w:before="1"/>
                          <w:jc w:val="left"/>
                          <w:rPr>
                            <w:sz w:val="25"/>
                          </w:rPr>
                        </w:pPr>
                      </w:p>
                      <w:p>
                        <w:pPr>
                          <w:pStyle w:val="TableParagraph"/>
                          <w:spacing w:before="1"/>
                          <w:ind w:left="653"/>
                          <w:jc w:val="left"/>
                          <w:rPr>
                            <w:b/>
                            <w:sz w:val="24"/>
                          </w:rPr>
                        </w:pPr>
                        <w:r>
                          <w:rPr>
                            <w:b/>
                            <w:sz w:val="24"/>
                          </w:rPr>
                          <w:t>Chi-Square</w:t>
                        </w:r>
                      </w:p>
                    </w:tc>
                    <w:tc>
                      <w:tcPr>
                        <w:tcW w:w="2280" w:type="dxa"/>
                        <w:tcBorders>
                          <w:top w:val="single" w:sz="4" w:space="0" w:color="000000"/>
                          <w:bottom w:val="single" w:sz="4" w:space="0" w:color="000000"/>
                          <w:right w:val="single" w:sz="4" w:space="0" w:color="000000"/>
                        </w:tcBorders>
                      </w:tcPr>
                      <w:p>
                        <w:pPr>
                          <w:pStyle w:val="TableParagraph"/>
                          <w:ind w:right="91"/>
                          <w:rPr>
                            <w:sz w:val="24"/>
                          </w:rPr>
                        </w:pPr>
                        <w:r>
                          <w:rPr>
                            <w:sz w:val="24"/>
                          </w:rPr>
                          <w:t>Hospital_Admisisons</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Test_E</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sz w:val="24"/>
                          </w:rPr>
                        </w:pPr>
                        <w:r>
                          <w:rPr>
                            <w:sz w:val="24"/>
                          </w:rPr>
                          <w:t>Gender</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b/>
                            <w:sz w:val="24"/>
                          </w:rPr>
                        </w:pPr>
                        <w:r>
                          <w:rPr>
                            <w:b/>
                            <w:color w:val="FF0000"/>
                            <w:sz w:val="24"/>
                          </w:rPr>
                          <w:t>Test_F</w:t>
                        </w:r>
                      </w:p>
                    </w:tc>
                  </w:tr>
                  <w:tr>
                    <w:trPr>
                      <w:trHeight w:val="421" w:hRule="atLeast"/>
                    </w:trPr>
                    <w:tc>
                      <w:tcPr>
                        <w:tcW w:w="2501" w:type="dxa"/>
                        <w:vMerge/>
                        <w:tcBorders>
                          <w:top w:val="nil"/>
                          <w:bottom w:val="single" w:sz="4" w:space="0" w:color="000000"/>
                        </w:tcBorders>
                      </w:tcPr>
                      <w:p>
                        <w:pPr>
                          <w:rPr>
                            <w:sz w:val="2"/>
                            <w:szCs w:val="2"/>
                          </w:rPr>
                        </w:pPr>
                      </w:p>
                    </w:tc>
                    <w:tc>
                      <w:tcPr>
                        <w:tcW w:w="2280" w:type="dxa"/>
                        <w:tcBorders>
                          <w:top w:val="single" w:sz="4" w:space="0" w:color="000000"/>
                          <w:bottom w:val="single" w:sz="4" w:space="0" w:color="000000"/>
                          <w:right w:val="single" w:sz="4" w:space="0" w:color="000000"/>
                        </w:tcBorders>
                      </w:tcPr>
                      <w:p>
                        <w:pPr>
                          <w:pStyle w:val="TableParagraph"/>
                          <w:ind w:right="92"/>
                          <w:rPr>
                            <w:sz w:val="24"/>
                          </w:rPr>
                        </w:pPr>
                        <w:r>
                          <w:rPr>
                            <w:sz w:val="24"/>
                          </w:rPr>
                          <w:t>170.371268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19.626987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sz w:val="24"/>
                          </w:rPr>
                        </w:pPr>
                        <w:r>
                          <w:rPr>
                            <w:sz w:val="24"/>
                          </w:rPr>
                          <w:t>0.185827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b/>
                            <w:sz w:val="24"/>
                          </w:rPr>
                        </w:pPr>
                        <w:r>
                          <w:rPr>
                            <w:b/>
                            <w:color w:val="FF0000"/>
                            <w:sz w:val="24"/>
                          </w:rPr>
                          <w:t>0</w:t>
                        </w:r>
                      </w:p>
                    </w:tc>
                  </w:tr>
                  <w:tr>
                    <w:trPr>
                      <w:trHeight w:val="422" w:hRule="atLeast"/>
                    </w:trPr>
                    <w:tc>
                      <w:tcPr>
                        <w:tcW w:w="2501" w:type="dxa"/>
                        <w:vMerge w:val="restart"/>
                        <w:tcBorders>
                          <w:top w:val="single" w:sz="4" w:space="0" w:color="000000"/>
                          <w:bottom w:val="single" w:sz="4" w:space="0" w:color="000000"/>
                        </w:tcBorders>
                      </w:tcPr>
                      <w:p>
                        <w:pPr>
                          <w:pStyle w:val="TableParagraph"/>
                          <w:spacing w:before="1"/>
                          <w:jc w:val="left"/>
                          <w:rPr>
                            <w:sz w:val="25"/>
                          </w:rPr>
                        </w:pPr>
                      </w:p>
                      <w:p>
                        <w:pPr>
                          <w:pStyle w:val="TableParagraph"/>
                          <w:spacing w:before="1"/>
                          <w:ind w:left="210"/>
                          <w:jc w:val="left"/>
                          <w:rPr>
                            <w:b/>
                            <w:sz w:val="24"/>
                          </w:rPr>
                        </w:pPr>
                        <w:r>
                          <w:rPr>
                            <w:b/>
                            <w:sz w:val="24"/>
                          </w:rPr>
                          <w:t>Mutual Information</w:t>
                        </w:r>
                      </w:p>
                    </w:tc>
                    <w:tc>
                      <w:tcPr>
                        <w:tcW w:w="2280" w:type="dxa"/>
                        <w:tcBorders>
                          <w:top w:val="single" w:sz="4" w:space="0" w:color="000000"/>
                          <w:bottom w:val="single" w:sz="4" w:space="0" w:color="000000"/>
                          <w:right w:val="single" w:sz="4" w:space="0" w:color="000000"/>
                        </w:tcBorders>
                      </w:tcPr>
                      <w:p>
                        <w:pPr>
                          <w:pStyle w:val="TableParagraph"/>
                          <w:ind w:right="91"/>
                          <w:rPr>
                            <w:sz w:val="24"/>
                          </w:rPr>
                        </w:pPr>
                        <w:r>
                          <w:rPr>
                            <w:sz w:val="24"/>
                          </w:rPr>
                          <w:t>Hospital_Admisisons</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Test_E</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sz w:val="24"/>
                          </w:rPr>
                        </w:pPr>
                        <w:r>
                          <w:rPr>
                            <w:sz w:val="24"/>
                          </w:rPr>
                          <w:t>Gender</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b/>
                            <w:sz w:val="24"/>
                          </w:rPr>
                        </w:pPr>
                        <w:r>
                          <w:rPr>
                            <w:b/>
                            <w:color w:val="FF0000"/>
                            <w:sz w:val="24"/>
                          </w:rPr>
                          <w:t>Test_F</w:t>
                        </w:r>
                      </w:p>
                    </w:tc>
                  </w:tr>
                  <w:tr>
                    <w:trPr>
                      <w:trHeight w:val="422" w:hRule="atLeast"/>
                    </w:trPr>
                    <w:tc>
                      <w:tcPr>
                        <w:tcW w:w="2501" w:type="dxa"/>
                        <w:vMerge/>
                        <w:tcBorders>
                          <w:top w:val="nil"/>
                          <w:bottom w:val="single" w:sz="4" w:space="0" w:color="000000"/>
                        </w:tcBorders>
                      </w:tcPr>
                      <w:p>
                        <w:pPr>
                          <w:rPr>
                            <w:sz w:val="2"/>
                            <w:szCs w:val="2"/>
                          </w:rPr>
                        </w:pPr>
                      </w:p>
                    </w:tc>
                    <w:tc>
                      <w:tcPr>
                        <w:tcW w:w="2280" w:type="dxa"/>
                        <w:tcBorders>
                          <w:top w:val="single" w:sz="4" w:space="0" w:color="000000"/>
                          <w:bottom w:val="single" w:sz="4" w:space="0" w:color="000000"/>
                          <w:right w:val="single" w:sz="4" w:space="0" w:color="000000"/>
                        </w:tcBorders>
                      </w:tcPr>
                      <w:p>
                        <w:pPr>
                          <w:pStyle w:val="TableParagraph"/>
                          <w:ind w:right="92"/>
                          <w:rPr>
                            <w:sz w:val="24"/>
                          </w:rPr>
                        </w:pPr>
                        <w:r>
                          <w:rPr>
                            <w:sz w:val="24"/>
                          </w:rPr>
                          <w:t>0.000886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0.000138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sz w:val="24"/>
                          </w:rPr>
                        </w:pPr>
                        <w:r>
                          <w:rPr>
                            <w:sz w:val="24"/>
                          </w:rPr>
                          <w:t>0.000001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b/>
                            <w:sz w:val="24"/>
                          </w:rPr>
                        </w:pPr>
                        <w:r>
                          <w:rPr>
                            <w:b/>
                            <w:color w:val="FF0000"/>
                            <w:sz w:val="24"/>
                          </w:rPr>
                          <w:t>0</w:t>
                        </w:r>
                      </w:p>
                    </w:tc>
                  </w:tr>
                  <w:tr>
                    <w:trPr>
                      <w:trHeight w:val="426" w:hRule="atLeast"/>
                    </w:trPr>
                    <w:tc>
                      <w:tcPr>
                        <w:tcW w:w="2501" w:type="dxa"/>
                        <w:vMerge w:val="restart"/>
                        <w:tcBorders>
                          <w:top w:val="single" w:sz="4" w:space="0" w:color="000000"/>
                          <w:bottom w:val="single" w:sz="4" w:space="0" w:color="000000"/>
                        </w:tcBorders>
                      </w:tcPr>
                      <w:p>
                        <w:pPr>
                          <w:pStyle w:val="TableParagraph"/>
                          <w:spacing w:before="78"/>
                          <w:ind w:left="720"/>
                          <w:jc w:val="left"/>
                          <w:rPr>
                            <w:b/>
                            <w:sz w:val="24"/>
                          </w:rPr>
                        </w:pPr>
                        <w:r>
                          <w:rPr>
                            <w:b/>
                            <w:sz w:val="24"/>
                          </w:rPr>
                          <w:t>Spearman</w:t>
                        </w:r>
                      </w:p>
                      <w:p>
                        <w:pPr>
                          <w:pStyle w:val="TableParagraph"/>
                          <w:spacing w:before="151"/>
                          <w:ind w:left="647"/>
                          <w:jc w:val="left"/>
                          <w:rPr>
                            <w:b/>
                            <w:sz w:val="24"/>
                          </w:rPr>
                        </w:pPr>
                        <w:r>
                          <w:rPr>
                            <w:b/>
                            <w:sz w:val="24"/>
                          </w:rPr>
                          <w:t>Correlation</w:t>
                        </w:r>
                      </w:p>
                    </w:tc>
                    <w:tc>
                      <w:tcPr>
                        <w:tcW w:w="2280" w:type="dxa"/>
                        <w:tcBorders>
                          <w:top w:val="single" w:sz="4" w:space="0" w:color="000000"/>
                          <w:bottom w:val="single" w:sz="4" w:space="0" w:color="000000"/>
                          <w:right w:val="single" w:sz="4" w:space="0" w:color="000000"/>
                        </w:tcBorders>
                      </w:tcPr>
                      <w:p>
                        <w:pPr>
                          <w:pStyle w:val="TableParagraph"/>
                          <w:ind w:right="90"/>
                          <w:rPr>
                            <w:sz w:val="24"/>
                          </w:rPr>
                        </w:pPr>
                        <w:r>
                          <w:rPr>
                            <w:sz w:val="24"/>
                          </w:rPr>
                          <w:t>GP Code</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Test_A</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b/>
                            <w:sz w:val="24"/>
                          </w:rPr>
                        </w:pPr>
                        <w:r>
                          <w:rPr>
                            <w:b/>
                            <w:color w:val="FF0000"/>
                            <w:sz w:val="24"/>
                          </w:rPr>
                          <w:t>Test_F</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Test_G</w:t>
                        </w:r>
                      </w:p>
                    </w:tc>
                  </w:tr>
                  <w:tr>
                    <w:trPr>
                      <w:trHeight w:val="422" w:hRule="atLeast"/>
                    </w:trPr>
                    <w:tc>
                      <w:tcPr>
                        <w:tcW w:w="2501" w:type="dxa"/>
                        <w:vMerge/>
                        <w:tcBorders>
                          <w:top w:val="nil"/>
                          <w:bottom w:val="single" w:sz="4" w:space="0" w:color="000000"/>
                        </w:tcBorders>
                      </w:tcPr>
                      <w:p>
                        <w:pPr>
                          <w:rPr>
                            <w:sz w:val="2"/>
                            <w:szCs w:val="2"/>
                          </w:rPr>
                        </w:pPr>
                      </w:p>
                    </w:tc>
                    <w:tc>
                      <w:tcPr>
                        <w:tcW w:w="2280" w:type="dxa"/>
                        <w:tcBorders>
                          <w:top w:val="single" w:sz="4" w:space="0" w:color="000000"/>
                          <w:bottom w:val="single" w:sz="4" w:space="0" w:color="000000"/>
                          <w:right w:val="single" w:sz="4" w:space="0" w:color="000000"/>
                        </w:tcBorders>
                      </w:tcPr>
                      <w:p>
                        <w:pPr>
                          <w:pStyle w:val="TableParagraph"/>
                          <w:ind w:right="92"/>
                          <w:rPr>
                            <w:sz w:val="24"/>
                          </w:rPr>
                        </w:pPr>
                        <w:r>
                          <w:rPr>
                            <w:sz w:val="24"/>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b/>
                            <w:sz w:val="24"/>
                          </w:rPr>
                        </w:pPr>
                        <w:r>
                          <w:rPr>
                            <w:b/>
                            <w:color w:val="FF0000"/>
                            <w:sz w:val="24"/>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0</w:t>
                        </w:r>
                      </w:p>
                    </w:tc>
                  </w:tr>
                  <w:tr>
                    <w:trPr>
                      <w:trHeight w:val="421" w:hRule="atLeast"/>
                    </w:trPr>
                    <w:tc>
                      <w:tcPr>
                        <w:tcW w:w="2501" w:type="dxa"/>
                        <w:vMerge w:val="restart"/>
                        <w:tcBorders>
                          <w:top w:val="single" w:sz="4" w:space="0" w:color="000000"/>
                          <w:bottom w:val="single" w:sz="4" w:space="0" w:color="000000"/>
                        </w:tcBorders>
                      </w:tcPr>
                      <w:p>
                        <w:pPr>
                          <w:pStyle w:val="TableParagraph"/>
                          <w:spacing w:before="1"/>
                          <w:jc w:val="left"/>
                          <w:rPr>
                            <w:sz w:val="25"/>
                          </w:rPr>
                        </w:pPr>
                      </w:p>
                      <w:p>
                        <w:pPr>
                          <w:pStyle w:val="TableParagraph"/>
                          <w:spacing w:before="1"/>
                          <w:ind w:left="210"/>
                          <w:jc w:val="left"/>
                          <w:rPr>
                            <w:b/>
                            <w:sz w:val="24"/>
                          </w:rPr>
                        </w:pPr>
                        <w:r>
                          <w:rPr>
                            <w:b/>
                            <w:sz w:val="24"/>
                          </w:rPr>
                          <w:t>Kendall Correlation</w:t>
                        </w:r>
                      </w:p>
                    </w:tc>
                    <w:tc>
                      <w:tcPr>
                        <w:tcW w:w="2280" w:type="dxa"/>
                        <w:tcBorders>
                          <w:top w:val="single" w:sz="4" w:space="0" w:color="000000"/>
                          <w:bottom w:val="single" w:sz="4" w:space="0" w:color="000000"/>
                          <w:right w:val="single" w:sz="4" w:space="0" w:color="000000"/>
                        </w:tcBorders>
                      </w:tcPr>
                      <w:p>
                        <w:pPr>
                          <w:pStyle w:val="TableParagraph"/>
                          <w:ind w:right="90"/>
                          <w:rPr>
                            <w:sz w:val="24"/>
                          </w:rPr>
                        </w:pPr>
                        <w:r>
                          <w:rPr>
                            <w:sz w:val="24"/>
                          </w:rPr>
                          <w:t>GP Code</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Test_A</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b/>
                            <w:sz w:val="24"/>
                          </w:rPr>
                        </w:pPr>
                        <w:r>
                          <w:rPr>
                            <w:b/>
                            <w:color w:val="FF0000"/>
                            <w:sz w:val="24"/>
                          </w:rPr>
                          <w:t>Test_F</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Test_G</w:t>
                        </w:r>
                      </w:p>
                    </w:tc>
                  </w:tr>
                  <w:tr>
                    <w:trPr>
                      <w:trHeight w:val="422" w:hRule="atLeast"/>
                    </w:trPr>
                    <w:tc>
                      <w:tcPr>
                        <w:tcW w:w="2501" w:type="dxa"/>
                        <w:vMerge/>
                        <w:tcBorders>
                          <w:top w:val="nil"/>
                          <w:bottom w:val="single" w:sz="4" w:space="0" w:color="000000"/>
                        </w:tcBorders>
                      </w:tcPr>
                      <w:p>
                        <w:pPr>
                          <w:rPr>
                            <w:sz w:val="2"/>
                            <w:szCs w:val="2"/>
                          </w:rPr>
                        </w:pPr>
                      </w:p>
                    </w:tc>
                    <w:tc>
                      <w:tcPr>
                        <w:tcW w:w="2280" w:type="dxa"/>
                        <w:tcBorders>
                          <w:top w:val="single" w:sz="4" w:space="0" w:color="000000"/>
                          <w:bottom w:val="single" w:sz="4" w:space="0" w:color="000000"/>
                          <w:right w:val="single" w:sz="4" w:space="0" w:color="000000"/>
                        </w:tcBorders>
                      </w:tcPr>
                      <w:p>
                        <w:pPr>
                          <w:pStyle w:val="TableParagraph"/>
                          <w:ind w:right="92"/>
                          <w:rPr>
                            <w:sz w:val="24"/>
                          </w:rPr>
                        </w:pPr>
                        <w:r>
                          <w:rPr>
                            <w:sz w:val="24"/>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b/>
                            <w:sz w:val="24"/>
                          </w:rPr>
                        </w:pPr>
                        <w:r>
                          <w:rPr>
                            <w:b/>
                            <w:color w:val="FF0000"/>
                            <w:sz w:val="24"/>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0</w:t>
                        </w:r>
                      </w:p>
                    </w:tc>
                  </w:tr>
                  <w:tr>
                    <w:trPr>
                      <w:trHeight w:val="416" w:hRule="atLeast"/>
                    </w:trPr>
                    <w:tc>
                      <w:tcPr>
                        <w:tcW w:w="2501" w:type="dxa"/>
                        <w:vMerge w:val="restart"/>
                        <w:tcBorders>
                          <w:top w:val="single" w:sz="4" w:space="0" w:color="000000"/>
                        </w:tcBorders>
                      </w:tcPr>
                      <w:p>
                        <w:pPr>
                          <w:pStyle w:val="TableParagraph"/>
                          <w:spacing w:before="6"/>
                          <w:jc w:val="left"/>
                          <w:rPr>
                            <w:sz w:val="25"/>
                          </w:rPr>
                        </w:pPr>
                      </w:p>
                      <w:p>
                        <w:pPr>
                          <w:pStyle w:val="TableParagraph"/>
                          <w:spacing w:before="0"/>
                          <w:ind w:left="833"/>
                          <w:jc w:val="left"/>
                          <w:rPr>
                            <w:b/>
                            <w:sz w:val="24"/>
                          </w:rPr>
                        </w:pPr>
                        <w:r>
                          <w:rPr>
                            <w:b/>
                            <w:sz w:val="24"/>
                          </w:rPr>
                          <w:t>Pearson</w:t>
                        </w:r>
                      </w:p>
                    </w:tc>
                    <w:tc>
                      <w:tcPr>
                        <w:tcW w:w="2280" w:type="dxa"/>
                        <w:tcBorders>
                          <w:top w:val="single" w:sz="4" w:space="0" w:color="000000"/>
                          <w:bottom w:val="single" w:sz="4" w:space="0" w:color="000000"/>
                          <w:right w:val="single" w:sz="4" w:space="0" w:color="000000"/>
                        </w:tcBorders>
                      </w:tcPr>
                      <w:p>
                        <w:pPr>
                          <w:pStyle w:val="TableParagraph"/>
                          <w:ind w:right="90"/>
                          <w:rPr>
                            <w:sz w:val="24"/>
                          </w:rPr>
                        </w:pPr>
                        <w:r>
                          <w:rPr>
                            <w:sz w:val="24"/>
                          </w:rPr>
                          <w:t>GP Code</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Test_A</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ind w:right="90"/>
                          <w:rPr>
                            <w:b/>
                            <w:sz w:val="24"/>
                          </w:rPr>
                        </w:pPr>
                        <w:r>
                          <w:rPr>
                            <w:b/>
                            <w:color w:val="FF0000"/>
                            <w:sz w:val="24"/>
                          </w:rPr>
                          <w:t>Test_F</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ind w:right="91"/>
                          <w:rPr>
                            <w:sz w:val="24"/>
                          </w:rPr>
                        </w:pPr>
                        <w:r>
                          <w:rPr>
                            <w:sz w:val="24"/>
                          </w:rPr>
                          <w:t>Test_G</w:t>
                        </w:r>
                      </w:p>
                    </w:tc>
                  </w:tr>
                  <w:tr>
                    <w:trPr>
                      <w:trHeight w:val="431" w:hRule="atLeast"/>
                    </w:trPr>
                    <w:tc>
                      <w:tcPr>
                        <w:tcW w:w="2501" w:type="dxa"/>
                        <w:vMerge/>
                        <w:tcBorders>
                          <w:top w:val="nil"/>
                        </w:tcBorders>
                      </w:tcPr>
                      <w:p>
                        <w:pPr>
                          <w:rPr>
                            <w:sz w:val="2"/>
                            <w:szCs w:val="2"/>
                          </w:rPr>
                        </w:pPr>
                      </w:p>
                    </w:tc>
                    <w:tc>
                      <w:tcPr>
                        <w:tcW w:w="2280" w:type="dxa"/>
                        <w:tcBorders>
                          <w:top w:val="single" w:sz="4" w:space="0" w:color="000000"/>
                          <w:bottom w:val="single" w:sz="4" w:space="0" w:color="000000"/>
                          <w:right w:val="single" w:sz="4" w:space="0" w:color="000000"/>
                        </w:tcBorders>
                      </w:tcPr>
                      <w:p>
                        <w:pPr>
                          <w:pStyle w:val="TableParagraph"/>
                          <w:spacing w:before="82"/>
                          <w:ind w:right="92"/>
                          <w:rPr>
                            <w:sz w:val="24"/>
                          </w:rPr>
                        </w:pPr>
                        <w:r>
                          <w:rPr>
                            <w:sz w:val="24"/>
                          </w:rPr>
                          <w:t>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82"/>
                          <w:ind w:right="91"/>
                          <w:rPr>
                            <w:sz w:val="24"/>
                          </w:rPr>
                        </w:pPr>
                        <w:r>
                          <w:rPr>
                            <w:sz w:val="24"/>
                          </w:rPr>
                          <w:t>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before="82"/>
                          <w:ind w:right="90"/>
                          <w:rPr>
                            <w:b/>
                            <w:sz w:val="24"/>
                          </w:rPr>
                        </w:pPr>
                        <w:r>
                          <w:rPr>
                            <w:b/>
                            <w:color w:val="FF0000"/>
                            <w:sz w:val="24"/>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82"/>
                          <w:ind w:right="91"/>
                          <w:rPr>
                            <w:sz w:val="24"/>
                          </w:rPr>
                        </w:pPr>
                        <w:r>
                          <w:rPr>
                            <w:sz w:val="24"/>
                          </w:rPr>
                          <w:t>0</w:t>
                        </w:r>
                      </w:p>
                    </w:tc>
                  </w:tr>
                </w:tbl>
                <w:p>
                  <w:pPr>
                    <w:pStyle w:val="BodyText"/>
                  </w:pPr>
                </w:p>
              </w:txbxContent>
            </v:textbox>
            <w10:wrap type="none"/>
          </v:shape>
        </w:pict>
      </w:r>
      <w:r>
        <w:rPr/>
        <w:t>In Azure, we can use Filter Based Feature Selection to tell which columns are the useless ones and exclude some columns then. In order to make the overall and reasonable decision, I tried all the methods provided and made a chart like this:</w:t>
      </w:r>
    </w:p>
    <w:sectPr>
      <w:pgSz w:w="11900" w:h="16840"/>
      <w:pgMar w:top="1440" w:bottom="280" w:left="15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0" w:hanging="360"/>
        <w:jc w:val="left"/>
      </w:pPr>
      <w:rPr>
        <w:rFonts w:hint="default" w:ascii="Times New Roman" w:hAnsi="Times New Roman" w:eastAsia="Times New Roman" w:cs="Times New Roman"/>
        <w:b/>
        <w:bCs/>
        <w:spacing w:val="-20"/>
        <w:w w:val="100"/>
        <w:sz w:val="24"/>
        <w:szCs w:val="24"/>
        <w:lang w:val="en-US" w:eastAsia="en-US" w:bidi="ar-SA"/>
      </w:rPr>
    </w:lvl>
    <w:lvl w:ilvl="1">
      <w:start w:val="0"/>
      <w:numFmt w:val="bullet"/>
      <w:lvlText w:val="•"/>
      <w:lvlJc w:val="left"/>
      <w:pPr>
        <w:ind w:left="1464" w:hanging="360"/>
      </w:pPr>
      <w:rPr>
        <w:rFonts w:hint="default"/>
        <w:lang w:val="en-US" w:eastAsia="en-US" w:bidi="ar-SA"/>
      </w:rPr>
    </w:lvl>
    <w:lvl w:ilvl="2">
      <w:start w:val="0"/>
      <w:numFmt w:val="bullet"/>
      <w:lvlText w:val="•"/>
      <w:lvlJc w:val="left"/>
      <w:pPr>
        <w:ind w:left="2348" w:hanging="360"/>
      </w:pPr>
      <w:rPr>
        <w:rFonts w:hint="default"/>
        <w:lang w:val="en-US" w:eastAsia="en-US" w:bidi="ar-SA"/>
      </w:rPr>
    </w:lvl>
    <w:lvl w:ilvl="3">
      <w:start w:val="0"/>
      <w:numFmt w:val="bullet"/>
      <w:lvlText w:val="•"/>
      <w:lvlJc w:val="left"/>
      <w:pPr>
        <w:ind w:left="3232" w:hanging="360"/>
      </w:pPr>
      <w:rPr>
        <w:rFonts w:hint="default"/>
        <w:lang w:val="en-US" w:eastAsia="en-US" w:bidi="ar-SA"/>
      </w:rPr>
    </w:lvl>
    <w:lvl w:ilvl="4">
      <w:start w:val="0"/>
      <w:numFmt w:val="bullet"/>
      <w:lvlText w:val="•"/>
      <w:lvlJc w:val="left"/>
      <w:pPr>
        <w:ind w:left="4116" w:hanging="360"/>
      </w:pPr>
      <w:rPr>
        <w:rFonts w:hint="default"/>
        <w:lang w:val="en-US" w:eastAsia="en-US" w:bidi="ar-SA"/>
      </w:rPr>
    </w:lvl>
    <w:lvl w:ilvl="5">
      <w:start w:val="0"/>
      <w:numFmt w:val="bullet"/>
      <w:lvlText w:val="•"/>
      <w:lvlJc w:val="left"/>
      <w:pPr>
        <w:ind w:left="5000" w:hanging="360"/>
      </w:pPr>
      <w:rPr>
        <w:rFonts w:hint="default"/>
        <w:lang w:val="en-US" w:eastAsia="en-US" w:bidi="ar-SA"/>
      </w:rPr>
    </w:lvl>
    <w:lvl w:ilvl="6">
      <w:start w:val="0"/>
      <w:numFmt w:val="bullet"/>
      <w:lvlText w:val="•"/>
      <w:lvlJc w:val="left"/>
      <w:pPr>
        <w:ind w:left="588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52" w:hanging="360"/>
      </w:pPr>
      <w:rPr>
        <w:rFonts w:hint="default"/>
        <w:lang w:val="en-US" w:eastAsia="en-US" w:bidi="ar-SA"/>
      </w:rPr>
    </w:lvl>
  </w:abstractNum>
  <w:abstractNum w:abstractNumId="1">
    <w:multiLevelType w:val="hybridMultilevel"/>
    <w:lvl w:ilvl="0">
      <w:start w:val="2"/>
      <w:numFmt w:val="decimal"/>
      <w:lvlText w:val="%1."/>
      <w:lvlJc w:val="left"/>
      <w:pPr>
        <w:ind w:left="700" w:hanging="480"/>
        <w:jc w:val="left"/>
      </w:pPr>
      <w:rPr>
        <w:rFonts w:hint="default" w:ascii="Times New Roman" w:hAnsi="Times New Roman" w:eastAsia="Times New Roman" w:cs="Times New Roman"/>
        <w:b/>
        <w:bCs/>
        <w:spacing w:val="-1"/>
        <w:w w:val="100"/>
        <w:sz w:val="24"/>
        <w:szCs w:val="24"/>
        <w:lang w:val="en-US" w:eastAsia="en-US" w:bidi="ar-SA"/>
      </w:rPr>
    </w:lvl>
    <w:lvl w:ilvl="1">
      <w:start w:val="0"/>
      <w:numFmt w:val="bullet"/>
      <w:lvlText w:val="•"/>
      <w:lvlJc w:val="left"/>
      <w:pPr>
        <w:ind w:left="1572" w:hanging="480"/>
      </w:pPr>
      <w:rPr>
        <w:rFonts w:hint="default"/>
        <w:lang w:val="en-US" w:eastAsia="en-US" w:bidi="ar-SA"/>
      </w:rPr>
    </w:lvl>
    <w:lvl w:ilvl="2">
      <w:start w:val="0"/>
      <w:numFmt w:val="bullet"/>
      <w:lvlText w:val="•"/>
      <w:lvlJc w:val="left"/>
      <w:pPr>
        <w:ind w:left="2444" w:hanging="480"/>
      </w:pPr>
      <w:rPr>
        <w:rFonts w:hint="default"/>
        <w:lang w:val="en-US" w:eastAsia="en-US" w:bidi="ar-SA"/>
      </w:rPr>
    </w:lvl>
    <w:lvl w:ilvl="3">
      <w:start w:val="0"/>
      <w:numFmt w:val="bullet"/>
      <w:lvlText w:val="•"/>
      <w:lvlJc w:val="left"/>
      <w:pPr>
        <w:ind w:left="3316" w:hanging="480"/>
      </w:pPr>
      <w:rPr>
        <w:rFonts w:hint="default"/>
        <w:lang w:val="en-US" w:eastAsia="en-US" w:bidi="ar-SA"/>
      </w:rPr>
    </w:lvl>
    <w:lvl w:ilvl="4">
      <w:start w:val="0"/>
      <w:numFmt w:val="bullet"/>
      <w:lvlText w:val="•"/>
      <w:lvlJc w:val="left"/>
      <w:pPr>
        <w:ind w:left="4188" w:hanging="480"/>
      </w:pPr>
      <w:rPr>
        <w:rFonts w:hint="default"/>
        <w:lang w:val="en-US" w:eastAsia="en-US" w:bidi="ar-SA"/>
      </w:rPr>
    </w:lvl>
    <w:lvl w:ilvl="5">
      <w:start w:val="0"/>
      <w:numFmt w:val="bullet"/>
      <w:lvlText w:val="•"/>
      <w:lvlJc w:val="left"/>
      <w:pPr>
        <w:ind w:left="5060" w:hanging="480"/>
      </w:pPr>
      <w:rPr>
        <w:rFonts w:hint="default"/>
        <w:lang w:val="en-US" w:eastAsia="en-US" w:bidi="ar-SA"/>
      </w:rPr>
    </w:lvl>
    <w:lvl w:ilvl="6">
      <w:start w:val="0"/>
      <w:numFmt w:val="bullet"/>
      <w:lvlText w:val="•"/>
      <w:lvlJc w:val="left"/>
      <w:pPr>
        <w:ind w:left="5932" w:hanging="480"/>
      </w:pPr>
      <w:rPr>
        <w:rFonts w:hint="default"/>
        <w:lang w:val="en-US" w:eastAsia="en-US" w:bidi="ar-SA"/>
      </w:rPr>
    </w:lvl>
    <w:lvl w:ilvl="7">
      <w:start w:val="0"/>
      <w:numFmt w:val="bullet"/>
      <w:lvlText w:val="•"/>
      <w:lvlJc w:val="left"/>
      <w:pPr>
        <w:ind w:left="6804" w:hanging="480"/>
      </w:pPr>
      <w:rPr>
        <w:rFonts w:hint="default"/>
        <w:lang w:val="en-US" w:eastAsia="en-US" w:bidi="ar-SA"/>
      </w:rPr>
    </w:lvl>
    <w:lvl w:ilvl="8">
      <w:start w:val="0"/>
      <w:numFmt w:val="bullet"/>
      <w:lvlText w:val="•"/>
      <w:lvlJc w:val="left"/>
      <w:pPr>
        <w:ind w:left="7676" w:hanging="480"/>
      </w:pPr>
      <w:rPr>
        <w:rFonts w:hint="default"/>
        <w:lang w:val="en-US" w:eastAsia="en-US" w:bidi="ar-SA"/>
      </w:rPr>
    </w:lvl>
  </w:abstractNum>
  <w:abstractNum w:abstractNumId="0">
    <w:multiLevelType w:val="hybridMultilevel"/>
    <w:lvl w:ilvl="0">
      <w:start w:val="1"/>
      <w:numFmt w:val="decimal"/>
      <w:lvlText w:val="%1."/>
      <w:lvlJc w:val="left"/>
      <w:pPr>
        <w:ind w:left="580" w:hanging="360"/>
        <w:jc w:val="left"/>
      </w:pPr>
      <w:rPr>
        <w:rFonts w:hint="default" w:ascii="Times New Roman" w:hAnsi="Times New Roman" w:eastAsia="Times New Roman" w:cs="Times New Roman"/>
        <w:spacing w:val="-4"/>
        <w:w w:val="100"/>
        <w:sz w:val="24"/>
        <w:szCs w:val="24"/>
        <w:lang w:val="en-US" w:eastAsia="en-US" w:bidi="ar-SA"/>
      </w:rPr>
    </w:lvl>
    <w:lvl w:ilvl="1">
      <w:start w:val="0"/>
      <w:numFmt w:val="bullet"/>
      <w:lvlText w:val="•"/>
      <w:lvlJc w:val="left"/>
      <w:pPr>
        <w:ind w:left="1464" w:hanging="360"/>
      </w:pPr>
      <w:rPr>
        <w:rFonts w:hint="default"/>
        <w:lang w:val="en-US" w:eastAsia="en-US" w:bidi="ar-SA"/>
      </w:rPr>
    </w:lvl>
    <w:lvl w:ilvl="2">
      <w:start w:val="0"/>
      <w:numFmt w:val="bullet"/>
      <w:lvlText w:val="•"/>
      <w:lvlJc w:val="left"/>
      <w:pPr>
        <w:ind w:left="2348" w:hanging="360"/>
      </w:pPr>
      <w:rPr>
        <w:rFonts w:hint="default"/>
        <w:lang w:val="en-US" w:eastAsia="en-US" w:bidi="ar-SA"/>
      </w:rPr>
    </w:lvl>
    <w:lvl w:ilvl="3">
      <w:start w:val="0"/>
      <w:numFmt w:val="bullet"/>
      <w:lvlText w:val="•"/>
      <w:lvlJc w:val="left"/>
      <w:pPr>
        <w:ind w:left="3232" w:hanging="360"/>
      </w:pPr>
      <w:rPr>
        <w:rFonts w:hint="default"/>
        <w:lang w:val="en-US" w:eastAsia="en-US" w:bidi="ar-SA"/>
      </w:rPr>
    </w:lvl>
    <w:lvl w:ilvl="4">
      <w:start w:val="0"/>
      <w:numFmt w:val="bullet"/>
      <w:lvlText w:val="•"/>
      <w:lvlJc w:val="left"/>
      <w:pPr>
        <w:ind w:left="4116" w:hanging="360"/>
      </w:pPr>
      <w:rPr>
        <w:rFonts w:hint="default"/>
        <w:lang w:val="en-US" w:eastAsia="en-US" w:bidi="ar-SA"/>
      </w:rPr>
    </w:lvl>
    <w:lvl w:ilvl="5">
      <w:start w:val="0"/>
      <w:numFmt w:val="bullet"/>
      <w:lvlText w:val="•"/>
      <w:lvlJc w:val="left"/>
      <w:pPr>
        <w:ind w:left="5000" w:hanging="360"/>
      </w:pPr>
      <w:rPr>
        <w:rFonts w:hint="default"/>
        <w:lang w:val="en-US" w:eastAsia="en-US" w:bidi="ar-SA"/>
      </w:rPr>
    </w:lvl>
    <w:lvl w:ilvl="6">
      <w:start w:val="0"/>
      <w:numFmt w:val="bullet"/>
      <w:lvlText w:val="•"/>
      <w:lvlJc w:val="left"/>
      <w:pPr>
        <w:ind w:left="588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5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80" w:hanging="360"/>
      <w:jc w:val="both"/>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7"/>
      <w:ind w:left="1345" w:right="2024"/>
      <w:jc w:val="center"/>
    </w:pPr>
    <w:rPr>
      <w:rFonts w:ascii="Times New Roman" w:hAnsi="Times New Roman" w:eastAsia="Times New Roman" w:cs="Times New Roman"/>
      <w:b/>
      <w:bCs/>
      <w:sz w:val="31"/>
      <w:szCs w:val="31"/>
      <w:lang w:val="en-US" w:eastAsia="en-US" w:bidi="ar-SA"/>
    </w:rPr>
  </w:style>
  <w:style w:styleId="ListParagraph" w:type="paragraph">
    <w:name w:val="List Paragraph"/>
    <w:basedOn w:val="Normal"/>
    <w:uiPriority w:val="1"/>
    <w:qFormat/>
    <w:pPr>
      <w:ind w:left="5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3"/>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gallery.azureml.net/Details/81ddb2ab137046d4925584b5095ec7aa"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MHI3000 Final Report.docx</dc:title>
  <dcterms:created xsi:type="dcterms:W3CDTF">2021-11-09T10:50:07Z</dcterms:created>
  <dcterms:modified xsi:type="dcterms:W3CDTF">2021-11-09T10:50:07Z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2015-12-11T00:00:00Z</vt:filetime>
  </property>
  <property fmtid="{D5CDD505-2E9C-101B-9397-08002B2CF9AE}" pid="3" name="Creator">
    <vt:lpwstr>Word</vt:lpwstr>
  </property>
  <property fmtid="{D5CDD505-2E9C-101B-9397-08002B2CF9AE}" pid="4" name="LastSaved">
    <vt:filetime>2021-11-09T00:00:00Z</vt:filetime>
  </property>
</Properties>
</file>