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Executive Summary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different speech-to-text models are tested and compared for real-world voice applications such as customer support systems. The main aim was to understand how accurately these models can convert speech into text and how practical they are for real-time usage.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models were selected for experimentation:</w:t>
      </w:r>
    </w:p>
    <w:p w:rsidR="00000000" w:rsidDel="00000000" w:rsidP="00000000" w:rsidRDefault="00000000" w:rsidRPr="00000000" w14:paraId="0000000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Small</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Faster-Whisper Small</w:t>
      </w:r>
    </w:p>
    <w:p w:rsidR="00000000" w:rsidDel="00000000" w:rsidP="00000000" w:rsidRDefault="00000000" w:rsidRPr="00000000" w14:paraId="0000000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Tiny</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testing, a small subset of the LibriSpeech dataset was used. This dataset was selected because it is lightweight, easy to work with, and provided clean audio samples with proper transcriptions. The implementation was done using Python in a Kaggle notebook environment.</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execution, the audio samples were loaded and saved as WAV files. Each model was then used to generate transcriptions for the same audio inputs. After transcription, the predicted text was compared with the original reference text using Word Error Rate (WER). Inference time and approximate memory usage were also measured for each model to compare their overall performance.</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Whisper Small produced the most accurate transcriptions with the lowest error rate. Faster-Whisper Small gave almost the same accuracy while running slightly faster because of its optimized inference engine. Whisper Tiny was the fastest model during execution, but its transcription quality was slightly lower compared to the other models.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working, some practical issues such as GPU memory limitations and dataset compatibility problems were also faced. Because of this, smaller optimized model variants were used to ensure smooth execution in the Kaggle environment.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overall performance, Faster-Whisper Small was found to be the most balanced model for customer support applications because it provides good transcription accuracy along with faster processing speed and better deployment efficiency.</w:t>
      </w:r>
    </w:p>
    <w:p w:rsidR="00000000" w:rsidDel="00000000" w:rsidP="00000000" w:rsidRDefault="00000000" w:rsidRPr="00000000" w14:paraId="0000000D">
      <w:pPr>
        <w:jc w:val="both"/>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