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229" w:rsidRDefault="00EF7F23" w:rsidP="00EF7F23">
      <w:pPr>
        <w:jc w:val="center"/>
        <w:rPr>
          <w:rFonts w:ascii="Rockwell Extra Bold" w:hAnsi="Rockwell Extra Bold"/>
          <w:sz w:val="30"/>
          <w:szCs w:val="30"/>
        </w:rPr>
      </w:pPr>
      <w:r w:rsidRPr="00EF7F23">
        <w:rPr>
          <w:rFonts w:ascii="Rockwell Extra Bold" w:hAnsi="Rockwell Extra Bold"/>
          <w:sz w:val="30"/>
          <w:szCs w:val="30"/>
        </w:rPr>
        <w:t>EX</w:t>
      </w:r>
      <w:r w:rsidR="007C3FED">
        <w:rPr>
          <w:rFonts w:ascii="Rockwell Extra Bold" w:hAnsi="Rockwell Extra Bold"/>
          <w:sz w:val="30"/>
          <w:szCs w:val="30"/>
        </w:rPr>
        <w:t>P</w:t>
      </w:r>
      <w:r w:rsidRPr="00EF7F23">
        <w:rPr>
          <w:rFonts w:ascii="Rockwell Extra Bold" w:hAnsi="Rockwell Extra Bold"/>
          <w:sz w:val="30"/>
          <w:szCs w:val="30"/>
        </w:rPr>
        <w:t>ERIMENT 5</w:t>
      </w:r>
    </w:p>
    <w:p w:rsidR="00EF7F23" w:rsidRDefault="00EF7F23" w:rsidP="009A43E7">
      <w:pPr>
        <w:spacing w:after="160" w:line="21" w:lineRule="atLeast"/>
        <w:ind w:left="-284"/>
      </w:pPr>
      <w:r w:rsidRPr="00EF7F23">
        <w:rPr>
          <w:rFonts w:cstheme="minorHAnsi"/>
          <w:b/>
          <w:bCs/>
          <w:sz w:val="23"/>
          <w:szCs w:val="23"/>
          <w:u w:val="single"/>
        </w:rPr>
        <w:t>AIM</w:t>
      </w:r>
      <w:r w:rsidRPr="007C3FED">
        <w:rPr>
          <w:rFonts w:cstheme="minorHAnsi"/>
          <w:b/>
          <w:bCs/>
          <w:sz w:val="23"/>
          <w:szCs w:val="23"/>
        </w:rPr>
        <w:t>:-</w:t>
      </w:r>
      <w:r w:rsidR="001014BD">
        <w:t>To perform set operations using DML Commands.</w:t>
      </w:r>
    </w:p>
    <w:p w:rsidR="001014BD" w:rsidRDefault="001014BD" w:rsidP="009A43E7">
      <w:pPr>
        <w:spacing w:after="160" w:line="21" w:lineRule="atLeast"/>
        <w:ind w:left="-284" w:right="-421"/>
        <w:rPr>
          <w:rFonts w:cstheme="minorHAnsi"/>
          <w:b/>
          <w:bCs/>
          <w:sz w:val="23"/>
          <w:szCs w:val="23"/>
          <w:u w:val="single"/>
        </w:rPr>
      </w:pPr>
      <w:r w:rsidRPr="00A0084F">
        <w:rPr>
          <w:rFonts w:cstheme="minorHAnsi"/>
          <w:b/>
          <w:bCs/>
          <w:sz w:val="23"/>
          <w:szCs w:val="23"/>
          <w:u w:val="single"/>
        </w:rPr>
        <w:t>FACILITIES REQUIRED:</w:t>
      </w:r>
    </w:p>
    <w:tbl>
      <w:tblPr>
        <w:tblStyle w:val="TableGrid"/>
        <w:tblW w:w="0" w:type="auto"/>
        <w:tblInd w:w="108" w:type="dxa"/>
        <w:tblLook w:val="04A0"/>
      </w:tblPr>
      <w:tblGrid>
        <w:gridCol w:w="2518"/>
        <w:gridCol w:w="3578"/>
        <w:gridCol w:w="3260"/>
      </w:tblGrid>
      <w:tr w:rsidR="009A43E7" w:rsidRPr="008619A3" w:rsidTr="00613CAA">
        <w:trPr>
          <w:trHeight w:val="433"/>
        </w:trPr>
        <w:tc>
          <w:tcPr>
            <w:tcW w:w="251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Serial No.</w:t>
            </w:r>
          </w:p>
        </w:tc>
        <w:tc>
          <w:tcPr>
            <w:tcW w:w="357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Facilities required</w:t>
            </w:r>
          </w:p>
        </w:tc>
        <w:tc>
          <w:tcPr>
            <w:tcW w:w="3260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b/>
                <w:bCs/>
                <w:sz w:val="23"/>
                <w:szCs w:val="23"/>
                <w:lang w:val="en-US"/>
              </w:rPr>
            </w:pPr>
            <w:r w:rsidRPr="008619A3">
              <w:rPr>
                <w:b/>
                <w:bCs/>
                <w:sz w:val="23"/>
                <w:szCs w:val="23"/>
              </w:rPr>
              <w:t>Quantity</w:t>
            </w:r>
          </w:p>
        </w:tc>
      </w:tr>
      <w:tr w:rsidR="009A43E7" w:rsidRPr="008619A3" w:rsidTr="00613CAA">
        <w:trPr>
          <w:trHeight w:val="433"/>
        </w:trPr>
        <w:tc>
          <w:tcPr>
            <w:tcW w:w="251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1</w:t>
            </w:r>
          </w:p>
        </w:tc>
        <w:tc>
          <w:tcPr>
            <w:tcW w:w="357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System</w:t>
            </w:r>
          </w:p>
        </w:tc>
        <w:tc>
          <w:tcPr>
            <w:tcW w:w="3260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1</w:t>
            </w:r>
          </w:p>
        </w:tc>
      </w:tr>
      <w:tr w:rsidR="009A43E7" w:rsidRPr="008619A3" w:rsidTr="00613CAA">
        <w:trPr>
          <w:trHeight w:val="446"/>
        </w:trPr>
        <w:tc>
          <w:tcPr>
            <w:tcW w:w="251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2</w:t>
            </w:r>
          </w:p>
        </w:tc>
        <w:tc>
          <w:tcPr>
            <w:tcW w:w="357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Operating System</w:t>
            </w:r>
          </w:p>
        </w:tc>
        <w:tc>
          <w:tcPr>
            <w:tcW w:w="3260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Windows</w:t>
            </w:r>
          </w:p>
        </w:tc>
      </w:tr>
      <w:tr w:rsidR="009A43E7" w:rsidRPr="008619A3" w:rsidTr="00613CAA">
        <w:trPr>
          <w:trHeight w:val="433"/>
        </w:trPr>
        <w:tc>
          <w:tcPr>
            <w:tcW w:w="251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3</w:t>
            </w:r>
          </w:p>
        </w:tc>
        <w:tc>
          <w:tcPr>
            <w:tcW w:w="357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Front End</w:t>
            </w:r>
          </w:p>
        </w:tc>
        <w:tc>
          <w:tcPr>
            <w:tcW w:w="3260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</w:p>
        </w:tc>
      </w:tr>
      <w:tr w:rsidR="009A43E7" w:rsidRPr="008619A3" w:rsidTr="00613CAA">
        <w:trPr>
          <w:trHeight w:val="446"/>
        </w:trPr>
        <w:tc>
          <w:tcPr>
            <w:tcW w:w="251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 xml:space="preserve">               4</w:t>
            </w:r>
          </w:p>
        </w:tc>
        <w:tc>
          <w:tcPr>
            <w:tcW w:w="3578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Backend</w:t>
            </w:r>
          </w:p>
        </w:tc>
        <w:tc>
          <w:tcPr>
            <w:tcW w:w="3260" w:type="dxa"/>
          </w:tcPr>
          <w:p w:rsidR="009A43E7" w:rsidRPr="008619A3" w:rsidRDefault="009A43E7" w:rsidP="00613CAA">
            <w:pPr>
              <w:pStyle w:val="ListParagraph"/>
              <w:ind w:left="0"/>
              <w:rPr>
                <w:sz w:val="23"/>
                <w:szCs w:val="23"/>
                <w:lang w:val="en-US"/>
              </w:rPr>
            </w:pPr>
            <w:r w:rsidRPr="008619A3">
              <w:rPr>
                <w:sz w:val="23"/>
                <w:szCs w:val="23"/>
                <w:lang w:val="en-US"/>
              </w:rPr>
              <w:t>Oracle Apex</w:t>
            </w:r>
          </w:p>
        </w:tc>
      </w:tr>
    </w:tbl>
    <w:p w:rsidR="007C3FED" w:rsidRPr="00A0084F" w:rsidRDefault="001014BD" w:rsidP="009A43E7">
      <w:pPr>
        <w:spacing w:after="160" w:line="21" w:lineRule="atLeast"/>
        <w:ind w:left="-284"/>
        <w:rPr>
          <w:rFonts w:cstheme="minorHAnsi"/>
          <w:sz w:val="23"/>
          <w:szCs w:val="23"/>
          <w:u w:val="single"/>
        </w:rPr>
      </w:pPr>
      <w:r w:rsidRPr="00A0084F">
        <w:rPr>
          <w:rFonts w:cstheme="minorHAnsi"/>
          <w:b/>
          <w:bCs/>
          <w:sz w:val="23"/>
          <w:szCs w:val="23"/>
          <w:u w:val="single"/>
        </w:rPr>
        <w:t>PROCEDURE</w:t>
      </w:r>
      <w:r w:rsidRPr="00A0084F">
        <w:rPr>
          <w:rFonts w:cstheme="minorHAnsi"/>
          <w:sz w:val="23"/>
          <w:szCs w:val="23"/>
          <w:u w:val="single"/>
        </w:rPr>
        <w:t>:</w:t>
      </w:r>
      <w:r w:rsidR="007C3FED" w:rsidRPr="00A0084F">
        <w:rPr>
          <w:rFonts w:cstheme="minorHAnsi"/>
          <w:sz w:val="23"/>
          <w:szCs w:val="23"/>
          <w:u w:val="single"/>
        </w:rPr>
        <w:t xml:space="preserve"> </w:t>
      </w:r>
    </w:p>
    <w:tbl>
      <w:tblPr>
        <w:tblStyle w:val="TableGrid"/>
        <w:tblW w:w="9770" w:type="dxa"/>
        <w:tblInd w:w="-34" w:type="dxa"/>
        <w:tblLook w:val="04A0"/>
      </w:tblPr>
      <w:tblGrid>
        <w:gridCol w:w="997"/>
        <w:gridCol w:w="8773"/>
      </w:tblGrid>
      <w:tr w:rsidR="007C3FED" w:rsidRPr="00A0084F" w:rsidTr="00787CC9">
        <w:trPr>
          <w:trHeight w:val="663"/>
        </w:trPr>
        <w:tc>
          <w:tcPr>
            <w:tcW w:w="997" w:type="dxa"/>
          </w:tcPr>
          <w:p w:rsidR="007C3FED" w:rsidRPr="00A0084F" w:rsidRDefault="007C3FED" w:rsidP="009A43E7">
            <w:pPr>
              <w:spacing w:after="160" w:line="21" w:lineRule="atLeast"/>
              <w:rPr>
                <w:rFonts w:cstheme="minorHAnsi"/>
                <w:b/>
                <w:bCs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b/>
                <w:bCs/>
                <w:sz w:val="23"/>
                <w:szCs w:val="23"/>
              </w:rPr>
              <w:t>Step no.</w:t>
            </w:r>
          </w:p>
        </w:tc>
        <w:tc>
          <w:tcPr>
            <w:tcW w:w="8773" w:type="dxa"/>
          </w:tcPr>
          <w:p w:rsidR="007C3FED" w:rsidRPr="00A0084F" w:rsidRDefault="007C3FED" w:rsidP="009A43E7">
            <w:pPr>
              <w:spacing w:after="160" w:line="21" w:lineRule="atLeast"/>
              <w:rPr>
                <w:rFonts w:cstheme="minorHAnsi"/>
                <w:b/>
                <w:bCs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b/>
                <w:bCs/>
                <w:sz w:val="23"/>
                <w:szCs w:val="23"/>
              </w:rPr>
              <w:t>Details of the step</w:t>
            </w:r>
          </w:p>
        </w:tc>
      </w:tr>
      <w:tr w:rsidR="007C3FED" w:rsidRPr="00A0084F" w:rsidTr="00787CC9">
        <w:trPr>
          <w:trHeight w:val="1260"/>
        </w:trPr>
        <w:tc>
          <w:tcPr>
            <w:tcW w:w="997" w:type="dxa"/>
          </w:tcPr>
          <w:p w:rsidR="007C3FED" w:rsidRPr="00A0084F" w:rsidRDefault="007C3FED" w:rsidP="009A43E7">
            <w:pPr>
              <w:spacing w:after="160" w:line="21" w:lineRule="atLeast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>1</w:t>
            </w:r>
          </w:p>
        </w:tc>
        <w:tc>
          <w:tcPr>
            <w:tcW w:w="8773" w:type="dxa"/>
          </w:tcPr>
          <w:p w:rsidR="007C3FED" w:rsidRDefault="007C3FED" w:rsidP="009A43E7">
            <w:pPr>
              <w:spacing w:after="160" w:line="21" w:lineRule="atLeast"/>
            </w:pPr>
            <w:r w:rsidRPr="007C3FED">
              <w:rPr>
                <w:b/>
                <w:bCs/>
              </w:rPr>
              <w:t>Set Operators:</w:t>
            </w:r>
            <w:r>
              <w:t xml:space="preserve"> The Set operator combines the result of 2 queries into a single result. The following are the operators:</w:t>
            </w:r>
          </w:p>
          <w:p w:rsidR="007C3FED" w:rsidRDefault="007C3FED" w:rsidP="009A43E7">
            <w:pPr>
              <w:spacing w:after="160" w:line="21" w:lineRule="atLeast"/>
            </w:pPr>
            <w:r>
              <w:t xml:space="preserve">· Union          · Union all </w:t>
            </w:r>
          </w:p>
          <w:p w:rsidR="007C3FED" w:rsidRPr="007C3FED" w:rsidRDefault="007C3FED" w:rsidP="009A43E7">
            <w:pPr>
              <w:spacing w:after="160" w:line="21" w:lineRule="atLeast"/>
            </w:pPr>
            <w:r>
              <w:t>· Intersect     · Minus</w:t>
            </w:r>
          </w:p>
        </w:tc>
      </w:tr>
      <w:tr w:rsidR="007C3FED" w:rsidRPr="00A0084F" w:rsidTr="00787CC9">
        <w:trPr>
          <w:trHeight w:val="1586"/>
        </w:trPr>
        <w:tc>
          <w:tcPr>
            <w:tcW w:w="997" w:type="dxa"/>
          </w:tcPr>
          <w:p w:rsidR="007C3FED" w:rsidRPr="00A0084F" w:rsidRDefault="007C3FED" w:rsidP="009A43E7">
            <w:pPr>
              <w:spacing w:after="160" w:line="21" w:lineRule="atLeast"/>
              <w:rPr>
                <w:rFonts w:cstheme="minorHAnsi"/>
                <w:sz w:val="23"/>
                <w:szCs w:val="23"/>
                <w:lang w:val="en-US"/>
              </w:rPr>
            </w:pPr>
            <w:r w:rsidRPr="00A0084F">
              <w:rPr>
                <w:rFonts w:cstheme="minorHAnsi"/>
                <w:sz w:val="23"/>
                <w:szCs w:val="23"/>
                <w:lang w:val="en-US"/>
              </w:rPr>
              <w:t>2</w:t>
            </w:r>
          </w:p>
        </w:tc>
        <w:tc>
          <w:tcPr>
            <w:tcW w:w="8773" w:type="dxa"/>
          </w:tcPr>
          <w:p w:rsidR="007C3FED" w:rsidRDefault="007C3FED" w:rsidP="009A43E7">
            <w:pPr>
              <w:spacing w:after="160" w:line="21" w:lineRule="atLeast"/>
            </w:pPr>
            <w:r w:rsidRPr="007C3FED">
              <w:rPr>
                <w:b/>
                <w:bCs/>
              </w:rPr>
              <w:t>The rules to which the set operators are strictly adhere to :</w:t>
            </w:r>
            <w:r>
              <w:t xml:space="preserve"> </w:t>
            </w:r>
          </w:p>
          <w:p w:rsidR="007C3FED" w:rsidRDefault="007C3FED" w:rsidP="009A43E7">
            <w:pPr>
              <w:spacing w:after="160" w:line="21" w:lineRule="atLeast"/>
              <w:ind w:left="175" w:hanging="175"/>
            </w:pPr>
            <w:r>
              <w:t>·The queries which are related by the set operators should have a same number of column    and column definition.</w:t>
            </w:r>
          </w:p>
          <w:p w:rsidR="007C3FED" w:rsidRDefault="007C3FED" w:rsidP="009A43E7">
            <w:pPr>
              <w:spacing w:after="160" w:line="21" w:lineRule="atLeast"/>
            </w:pPr>
            <w:r>
              <w:t>· Such query should not contain a type of long.</w:t>
            </w:r>
          </w:p>
          <w:p w:rsidR="007C3FED" w:rsidRPr="00A0084F" w:rsidRDefault="007C3FED" w:rsidP="009A43E7">
            <w:pPr>
              <w:spacing w:after="160" w:line="21" w:lineRule="atLeast"/>
              <w:rPr>
                <w:rFonts w:cstheme="minorHAnsi"/>
                <w:sz w:val="23"/>
                <w:szCs w:val="23"/>
                <w:lang w:val="en-US"/>
              </w:rPr>
            </w:pPr>
            <w:r>
              <w:t>· Labels under which the result is displayed are those from the first select statement.</w:t>
            </w:r>
          </w:p>
        </w:tc>
      </w:tr>
    </w:tbl>
    <w:p w:rsidR="007C3FED" w:rsidRPr="007C3FED" w:rsidRDefault="007C3FED" w:rsidP="009A43E7">
      <w:pPr>
        <w:spacing w:after="160" w:line="21" w:lineRule="atLeast"/>
        <w:ind w:left="-284"/>
        <w:rPr>
          <w:b/>
          <w:bCs/>
          <w:sz w:val="23"/>
          <w:szCs w:val="23"/>
          <w:u w:val="single"/>
        </w:rPr>
      </w:pPr>
      <w:r w:rsidRPr="007C3FED">
        <w:rPr>
          <w:b/>
          <w:bCs/>
          <w:sz w:val="23"/>
          <w:szCs w:val="23"/>
          <w:u w:val="single"/>
        </w:rPr>
        <w:t xml:space="preserve">SQL </w:t>
      </w:r>
      <w:r>
        <w:rPr>
          <w:b/>
          <w:bCs/>
          <w:sz w:val="23"/>
          <w:szCs w:val="23"/>
          <w:u w:val="single"/>
        </w:rPr>
        <w:t>COMMANDS</w:t>
      </w:r>
    </w:p>
    <w:p w:rsidR="007C3FED" w:rsidRDefault="007C3FED" w:rsidP="009A43E7">
      <w:pPr>
        <w:spacing w:after="160" w:line="21" w:lineRule="atLeast"/>
      </w:pPr>
      <w:r>
        <w:t xml:space="preserve"> </w:t>
      </w:r>
      <w:r w:rsidRPr="007C3FED">
        <w:rPr>
          <w:b/>
          <w:bCs/>
        </w:rPr>
        <w:t>Union:</w:t>
      </w:r>
      <w:r>
        <w:t xml:space="preserve"> Returns all distinct rows selected by both the queries </w:t>
      </w:r>
    </w:p>
    <w:p w:rsidR="007C3FED" w:rsidRDefault="007C3FED" w:rsidP="009A43E7">
      <w:pPr>
        <w:spacing w:after="160" w:line="21" w:lineRule="atLeast"/>
        <w:ind w:left="709"/>
      </w:pPr>
      <w:r w:rsidRPr="007C3FED">
        <w:rPr>
          <w:b/>
          <w:bCs/>
        </w:rPr>
        <w:t>Syntax:</w:t>
      </w:r>
      <w:r>
        <w:t xml:space="preserve"> Query1 Union Query2; </w:t>
      </w:r>
    </w:p>
    <w:p w:rsidR="007C3FED" w:rsidRDefault="007C3FED" w:rsidP="009A43E7">
      <w:pPr>
        <w:spacing w:after="160" w:line="21" w:lineRule="atLeast"/>
      </w:pPr>
      <w:r w:rsidRPr="007C3FED">
        <w:rPr>
          <w:b/>
          <w:bCs/>
        </w:rPr>
        <w:t>Union all:</w:t>
      </w:r>
      <w:r>
        <w:t xml:space="preserve"> Returns all rows selected by either query including the duplicates. </w:t>
      </w:r>
    </w:p>
    <w:p w:rsidR="007C3FED" w:rsidRDefault="007C3FED" w:rsidP="009A43E7">
      <w:pPr>
        <w:spacing w:after="160" w:line="21" w:lineRule="atLeast"/>
        <w:ind w:left="709"/>
      </w:pPr>
      <w:r w:rsidRPr="007C3FED">
        <w:rPr>
          <w:b/>
          <w:bCs/>
        </w:rPr>
        <w:t>Syntax:</w:t>
      </w:r>
      <w:r>
        <w:t xml:space="preserve"> Query1 Union all Query2; </w:t>
      </w:r>
    </w:p>
    <w:p w:rsidR="007C3FED" w:rsidRDefault="007C3FED" w:rsidP="009A43E7">
      <w:pPr>
        <w:spacing w:after="160" w:line="21" w:lineRule="atLeast"/>
      </w:pPr>
      <w:r w:rsidRPr="007C3FED">
        <w:rPr>
          <w:b/>
          <w:bCs/>
        </w:rPr>
        <w:t>Intersect:</w:t>
      </w:r>
      <w:r>
        <w:t xml:space="preserve"> Returns rows selected that are common to both queries. </w:t>
      </w:r>
    </w:p>
    <w:p w:rsidR="007C3FED" w:rsidRDefault="007C3FED" w:rsidP="009A43E7">
      <w:pPr>
        <w:spacing w:after="160" w:line="21" w:lineRule="atLeast"/>
        <w:ind w:firstLine="709"/>
      </w:pPr>
      <w:r w:rsidRPr="007C3FED">
        <w:rPr>
          <w:b/>
          <w:bCs/>
        </w:rPr>
        <w:t>Syntax:</w:t>
      </w:r>
      <w:r>
        <w:t xml:space="preserve"> Query1 Intersect Query2;</w:t>
      </w:r>
    </w:p>
    <w:p w:rsidR="007C3FED" w:rsidRDefault="007C3FED" w:rsidP="009A43E7">
      <w:pPr>
        <w:spacing w:after="160" w:line="21" w:lineRule="atLeast"/>
      </w:pPr>
      <w:r>
        <w:t xml:space="preserve"> </w:t>
      </w:r>
      <w:r w:rsidRPr="007C3FED">
        <w:rPr>
          <w:b/>
          <w:bCs/>
        </w:rPr>
        <w:t>Minus:</w:t>
      </w:r>
      <w:r>
        <w:t xml:space="preserve"> Returns all distinct rows selected by the first query and are not by the second </w:t>
      </w:r>
    </w:p>
    <w:p w:rsidR="00C626E1" w:rsidRDefault="007C3FED" w:rsidP="009A43E7">
      <w:pPr>
        <w:spacing w:after="160" w:line="21" w:lineRule="atLeast"/>
        <w:ind w:left="709"/>
      </w:pPr>
      <w:r w:rsidRPr="007C3FED">
        <w:rPr>
          <w:b/>
          <w:bCs/>
        </w:rPr>
        <w:t>Syntax:</w:t>
      </w:r>
      <w:r>
        <w:t xml:space="preserve"> Query1 minus Query2;</w:t>
      </w:r>
    </w:p>
    <w:p w:rsidR="00EC3635" w:rsidRPr="00EC3635" w:rsidRDefault="00C626E1" w:rsidP="009A43E7">
      <w:pPr>
        <w:spacing w:after="160" w:line="21" w:lineRule="atLeast"/>
        <w:ind w:left="-284"/>
        <w:rPr>
          <w:b/>
          <w:bCs/>
          <w:u w:val="single"/>
        </w:rPr>
      </w:pPr>
      <w:r w:rsidRPr="00EC3635">
        <w:rPr>
          <w:b/>
          <w:bCs/>
          <w:u w:val="single"/>
        </w:rPr>
        <w:t xml:space="preserve"> </w:t>
      </w:r>
      <w:r w:rsidR="009A43E7">
        <w:rPr>
          <w:b/>
          <w:bCs/>
          <w:u w:val="single"/>
        </w:rPr>
        <w:t>Queries</w:t>
      </w:r>
    </w:p>
    <w:p w:rsidR="00C626E1" w:rsidRPr="00787CC9" w:rsidRDefault="00C626E1" w:rsidP="009A43E7">
      <w:pPr>
        <w:spacing w:after="160" w:line="21" w:lineRule="atLeast"/>
        <w:ind w:left="-284"/>
        <w:rPr>
          <w:b/>
          <w:bCs/>
        </w:rPr>
      </w:pPr>
      <w:r w:rsidRPr="00787CC9">
        <w:rPr>
          <w:b/>
          <w:bCs/>
        </w:rPr>
        <w:t xml:space="preserve">Q1: Display all the dept numbers available with the dept and </w:t>
      </w:r>
      <w:proofErr w:type="spellStart"/>
      <w:proofErr w:type="gramStart"/>
      <w:r w:rsidRPr="00787CC9">
        <w:rPr>
          <w:b/>
          <w:bCs/>
        </w:rPr>
        <w:t>emp</w:t>
      </w:r>
      <w:proofErr w:type="spellEnd"/>
      <w:proofErr w:type="gramEnd"/>
      <w:r w:rsidRPr="00787CC9">
        <w:rPr>
          <w:b/>
          <w:bCs/>
        </w:rPr>
        <w:t xml:space="preserve"> tables avoiding duplicates.</w:t>
      </w:r>
    </w:p>
    <w:p w:rsidR="00EC3635" w:rsidRDefault="00EC3635" w:rsidP="009A43E7">
      <w:pPr>
        <w:spacing w:after="160" w:line="21" w:lineRule="atLeast"/>
        <w:ind w:left="-284"/>
      </w:pPr>
      <w:proofErr w:type="spellStart"/>
      <w:r w:rsidRPr="00787CC9">
        <w:rPr>
          <w:b/>
          <w:bCs/>
        </w:rPr>
        <w:t>Ans</w:t>
      </w:r>
      <w:proofErr w:type="spellEnd"/>
      <w:r w:rsidRPr="00787CC9">
        <w:rPr>
          <w:b/>
          <w:bCs/>
        </w:rPr>
        <w:t>:</w:t>
      </w:r>
      <w:r>
        <w:t xml:space="preserve"> SQL&gt;</w:t>
      </w:r>
      <w:r w:rsidRPr="00EC3635">
        <w:t xml:space="preserve"> </w:t>
      </w:r>
      <w:r>
        <w:t xml:space="preserve">Select </w:t>
      </w:r>
      <w:proofErr w:type="spellStart"/>
      <w:r>
        <w:t>deptno</w:t>
      </w:r>
      <w:proofErr w:type="spellEnd"/>
    </w:p>
    <w:p w:rsidR="00EC3635" w:rsidRDefault="00EC3635" w:rsidP="009A43E7">
      <w:pPr>
        <w:spacing w:after="160" w:line="21" w:lineRule="atLeast"/>
        <w:ind w:left="709"/>
      </w:pPr>
      <w:proofErr w:type="gramStart"/>
      <w:r>
        <w:t>from</w:t>
      </w:r>
      <w:proofErr w:type="gramEnd"/>
      <w:r>
        <w:t xml:space="preserve"> emp_disha_171</w:t>
      </w:r>
    </w:p>
    <w:p w:rsidR="00EC3635" w:rsidRDefault="00EC3635" w:rsidP="009A43E7">
      <w:pPr>
        <w:spacing w:after="160" w:line="21" w:lineRule="atLeast"/>
        <w:ind w:left="709"/>
      </w:pPr>
      <w:proofErr w:type="gramStart"/>
      <w:r>
        <w:lastRenderedPageBreak/>
        <w:t>union</w:t>
      </w:r>
      <w:proofErr w:type="gramEnd"/>
    </w:p>
    <w:p w:rsidR="00EC3635" w:rsidRDefault="00EC3635" w:rsidP="009A43E7">
      <w:pPr>
        <w:spacing w:after="160" w:line="21" w:lineRule="atLeast"/>
        <w:ind w:left="709"/>
      </w:pPr>
      <w:proofErr w:type="gramStart"/>
      <w:r>
        <w:t>select</w:t>
      </w:r>
      <w:proofErr w:type="gramEnd"/>
      <w:r>
        <w:t xml:space="preserve"> </w:t>
      </w:r>
      <w:proofErr w:type="spellStart"/>
      <w:r>
        <w:t>dno</w:t>
      </w:r>
      <w:proofErr w:type="spellEnd"/>
    </w:p>
    <w:p w:rsidR="00EC3635" w:rsidRDefault="00EC3635" w:rsidP="009A43E7">
      <w:pPr>
        <w:spacing w:after="160" w:line="21" w:lineRule="atLeast"/>
        <w:ind w:left="709"/>
      </w:pPr>
      <w:proofErr w:type="gramStart"/>
      <w:r>
        <w:t>from</w:t>
      </w:r>
      <w:proofErr w:type="gramEnd"/>
      <w:r>
        <w:t xml:space="preserve"> dept_171;</w:t>
      </w:r>
    </w:p>
    <w:p w:rsidR="00EC3635" w:rsidRPr="00787CC9" w:rsidRDefault="00EC3635" w:rsidP="009A43E7">
      <w:pPr>
        <w:spacing w:after="160" w:line="21" w:lineRule="atLeast"/>
        <w:ind w:left="-284"/>
        <w:rPr>
          <w:b/>
          <w:bCs/>
        </w:rPr>
      </w:pPr>
      <w:r w:rsidRPr="00787CC9">
        <w:rPr>
          <w:b/>
          <w:bCs/>
        </w:rPr>
        <w:t xml:space="preserve">Q2: Display all the dept numbers available with the dept and </w:t>
      </w:r>
      <w:proofErr w:type="spellStart"/>
      <w:proofErr w:type="gramStart"/>
      <w:r w:rsidRPr="00787CC9">
        <w:rPr>
          <w:b/>
          <w:bCs/>
        </w:rPr>
        <w:t>emp</w:t>
      </w:r>
      <w:proofErr w:type="spellEnd"/>
      <w:proofErr w:type="gramEnd"/>
      <w:r w:rsidRPr="00787CC9">
        <w:rPr>
          <w:b/>
          <w:bCs/>
        </w:rPr>
        <w:t xml:space="preserve"> tables. </w:t>
      </w:r>
    </w:p>
    <w:p w:rsidR="00EC3635" w:rsidRDefault="00EC3635" w:rsidP="009A43E7">
      <w:pPr>
        <w:spacing w:after="160" w:line="21" w:lineRule="atLeast"/>
        <w:ind w:left="-284"/>
      </w:pPr>
      <w:proofErr w:type="spellStart"/>
      <w:r w:rsidRPr="00787CC9">
        <w:rPr>
          <w:b/>
          <w:bCs/>
        </w:rPr>
        <w:t>Ans</w:t>
      </w:r>
      <w:proofErr w:type="spellEnd"/>
      <w:r w:rsidRPr="00787CC9">
        <w:rPr>
          <w:b/>
          <w:bCs/>
        </w:rPr>
        <w:t>:</w:t>
      </w:r>
      <w:r>
        <w:t xml:space="preserve"> SQL&gt;</w:t>
      </w:r>
      <w:r w:rsidRPr="00EC3635">
        <w:t xml:space="preserve"> </w:t>
      </w:r>
      <w:r>
        <w:t xml:space="preserve">select </w:t>
      </w:r>
      <w:proofErr w:type="spellStart"/>
      <w:r>
        <w:t>deptno</w:t>
      </w:r>
      <w:proofErr w:type="spellEnd"/>
    </w:p>
    <w:p w:rsidR="00EC3635" w:rsidRDefault="00EC3635" w:rsidP="009A43E7">
      <w:pPr>
        <w:spacing w:after="160" w:line="21" w:lineRule="atLeast"/>
        <w:ind w:left="709"/>
      </w:pPr>
      <w:proofErr w:type="gramStart"/>
      <w:r>
        <w:t>from</w:t>
      </w:r>
      <w:proofErr w:type="gramEnd"/>
      <w:r>
        <w:t xml:space="preserve"> emp_disha_171</w:t>
      </w:r>
    </w:p>
    <w:p w:rsidR="00EC3635" w:rsidRDefault="00EC3635" w:rsidP="009A43E7">
      <w:pPr>
        <w:spacing w:after="160" w:line="21" w:lineRule="atLeast"/>
        <w:ind w:left="709"/>
      </w:pPr>
      <w:proofErr w:type="gramStart"/>
      <w:r>
        <w:t>union</w:t>
      </w:r>
      <w:proofErr w:type="gramEnd"/>
      <w:r>
        <w:t xml:space="preserve"> all</w:t>
      </w:r>
    </w:p>
    <w:p w:rsidR="00EC3635" w:rsidRDefault="00EC3635" w:rsidP="009A43E7">
      <w:pPr>
        <w:spacing w:after="160" w:line="21" w:lineRule="atLeast"/>
        <w:ind w:left="709"/>
      </w:pPr>
      <w:proofErr w:type="gramStart"/>
      <w:r>
        <w:t>select</w:t>
      </w:r>
      <w:proofErr w:type="gramEnd"/>
      <w:r>
        <w:t xml:space="preserve"> </w:t>
      </w:r>
      <w:proofErr w:type="spellStart"/>
      <w:r>
        <w:t>dno</w:t>
      </w:r>
      <w:proofErr w:type="spellEnd"/>
    </w:p>
    <w:p w:rsidR="00EC3635" w:rsidRDefault="00EC3635" w:rsidP="009A43E7">
      <w:pPr>
        <w:spacing w:after="160" w:line="21" w:lineRule="atLeast"/>
        <w:ind w:left="709"/>
      </w:pPr>
      <w:proofErr w:type="gramStart"/>
      <w:r>
        <w:t>from</w:t>
      </w:r>
      <w:proofErr w:type="gramEnd"/>
      <w:r>
        <w:t xml:space="preserve"> dept_171;</w:t>
      </w:r>
    </w:p>
    <w:p w:rsidR="00787CC9" w:rsidRPr="009A43E7" w:rsidRDefault="00787CC9" w:rsidP="009A43E7">
      <w:pPr>
        <w:spacing w:after="160" w:line="21" w:lineRule="atLeast"/>
        <w:ind w:left="-284"/>
        <w:rPr>
          <w:b/>
          <w:bCs/>
        </w:rPr>
      </w:pPr>
      <w:r w:rsidRPr="009A43E7">
        <w:rPr>
          <w:b/>
          <w:bCs/>
        </w:rPr>
        <w:t xml:space="preserve">Q3: Display all the dept numbers available in </w:t>
      </w:r>
      <w:proofErr w:type="spellStart"/>
      <w:proofErr w:type="gramStart"/>
      <w:r w:rsidRPr="009A43E7">
        <w:rPr>
          <w:b/>
          <w:bCs/>
        </w:rPr>
        <w:t>emp</w:t>
      </w:r>
      <w:proofErr w:type="spellEnd"/>
      <w:proofErr w:type="gramEnd"/>
      <w:r w:rsidRPr="009A43E7">
        <w:rPr>
          <w:b/>
          <w:bCs/>
        </w:rPr>
        <w:t xml:space="preserve"> and not in dept tables and vice versa.</w:t>
      </w:r>
    </w:p>
    <w:p w:rsidR="00787CC9" w:rsidRDefault="00787CC9" w:rsidP="009A43E7">
      <w:pPr>
        <w:spacing w:after="160" w:line="21" w:lineRule="atLeast"/>
        <w:ind w:left="-284"/>
      </w:pPr>
      <w:r w:rsidRPr="009A43E7">
        <w:rPr>
          <w:b/>
          <w:bCs/>
        </w:rPr>
        <w:t xml:space="preserve"> </w:t>
      </w:r>
      <w:proofErr w:type="spellStart"/>
      <w:r w:rsidRPr="009A43E7">
        <w:rPr>
          <w:b/>
          <w:bCs/>
        </w:rPr>
        <w:t>Ans</w:t>
      </w:r>
      <w:proofErr w:type="spellEnd"/>
      <w:r w:rsidRPr="009A43E7">
        <w:rPr>
          <w:b/>
          <w:bCs/>
        </w:rPr>
        <w:t>:</w:t>
      </w:r>
      <w:r>
        <w:t xml:space="preserve"> SQL&gt;</w:t>
      </w:r>
      <w:r w:rsidRPr="00787CC9">
        <w:t xml:space="preserve"> </w:t>
      </w:r>
      <w:r>
        <w:t xml:space="preserve">select </w:t>
      </w:r>
      <w:proofErr w:type="spellStart"/>
      <w:r>
        <w:t>deptno</w:t>
      </w:r>
      <w:proofErr w:type="spellEnd"/>
    </w:p>
    <w:p w:rsidR="00787CC9" w:rsidRDefault="00787CC9" w:rsidP="009A43E7">
      <w:pPr>
        <w:spacing w:after="160" w:line="21" w:lineRule="atLeast"/>
        <w:ind w:left="709"/>
      </w:pPr>
      <w:proofErr w:type="gramStart"/>
      <w:r>
        <w:t>from</w:t>
      </w:r>
      <w:proofErr w:type="gramEnd"/>
      <w:r>
        <w:t xml:space="preserve"> emp_disha_171</w:t>
      </w:r>
    </w:p>
    <w:p w:rsidR="00787CC9" w:rsidRDefault="00787CC9" w:rsidP="009A43E7">
      <w:pPr>
        <w:spacing w:after="160" w:line="21" w:lineRule="atLeast"/>
        <w:ind w:left="709"/>
      </w:pPr>
      <w:proofErr w:type="gramStart"/>
      <w:r>
        <w:t>minus</w:t>
      </w:r>
      <w:proofErr w:type="gramEnd"/>
    </w:p>
    <w:p w:rsidR="00787CC9" w:rsidRDefault="00787CC9" w:rsidP="009A43E7">
      <w:pPr>
        <w:spacing w:after="160" w:line="21" w:lineRule="atLeast"/>
        <w:ind w:left="709"/>
      </w:pPr>
      <w:proofErr w:type="gramStart"/>
      <w:r>
        <w:t>select</w:t>
      </w:r>
      <w:proofErr w:type="gramEnd"/>
      <w:r>
        <w:t xml:space="preserve"> </w:t>
      </w:r>
      <w:proofErr w:type="spellStart"/>
      <w:r>
        <w:t>dno</w:t>
      </w:r>
      <w:proofErr w:type="spellEnd"/>
    </w:p>
    <w:p w:rsidR="00EC3635" w:rsidRDefault="00787CC9" w:rsidP="009A43E7">
      <w:pPr>
        <w:spacing w:after="160" w:line="21" w:lineRule="atLeast"/>
        <w:ind w:left="709"/>
      </w:pPr>
      <w:proofErr w:type="gramStart"/>
      <w:r>
        <w:t>from</w:t>
      </w:r>
      <w:proofErr w:type="gramEnd"/>
      <w:r>
        <w:t xml:space="preserve"> dept_171;</w:t>
      </w:r>
    </w:p>
    <w:p w:rsidR="009A43E7" w:rsidRDefault="009A43E7" w:rsidP="009A43E7">
      <w:pPr>
        <w:spacing w:after="160" w:line="21" w:lineRule="atLeast"/>
        <w:ind w:left="709"/>
      </w:pPr>
    </w:p>
    <w:p w:rsidR="00787CC9" w:rsidRDefault="00787CC9" w:rsidP="009A43E7">
      <w:pPr>
        <w:spacing w:after="160" w:line="21" w:lineRule="atLeast"/>
        <w:ind w:left="142"/>
      </w:pPr>
      <w:r>
        <w:t xml:space="preserve"> SQL&gt;</w:t>
      </w:r>
      <w:r w:rsidRPr="00787CC9">
        <w:t xml:space="preserve"> </w:t>
      </w:r>
      <w:r>
        <w:t xml:space="preserve">select </w:t>
      </w:r>
      <w:proofErr w:type="spellStart"/>
      <w:r>
        <w:t>dno</w:t>
      </w:r>
      <w:proofErr w:type="spellEnd"/>
    </w:p>
    <w:p w:rsidR="00787CC9" w:rsidRDefault="00787CC9" w:rsidP="009A43E7">
      <w:pPr>
        <w:spacing w:after="160" w:line="21" w:lineRule="atLeast"/>
        <w:ind w:left="709"/>
      </w:pPr>
      <w:proofErr w:type="gramStart"/>
      <w:r>
        <w:t>from</w:t>
      </w:r>
      <w:proofErr w:type="gramEnd"/>
      <w:r>
        <w:t xml:space="preserve"> dept_171</w:t>
      </w:r>
    </w:p>
    <w:p w:rsidR="00787CC9" w:rsidRDefault="00787CC9" w:rsidP="009A43E7">
      <w:pPr>
        <w:spacing w:after="160" w:line="21" w:lineRule="atLeast"/>
        <w:ind w:left="709"/>
      </w:pPr>
      <w:proofErr w:type="gramStart"/>
      <w:r>
        <w:t>minus</w:t>
      </w:r>
      <w:proofErr w:type="gramEnd"/>
    </w:p>
    <w:p w:rsidR="00787CC9" w:rsidRDefault="00787CC9" w:rsidP="009A43E7">
      <w:pPr>
        <w:spacing w:after="160" w:line="21" w:lineRule="atLeast"/>
        <w:ind w:left="709"/>
      </w:pPr>
      <w:proofErr w:type="gramStart"/>
      <w:r>
        <w:t>select</w:t>
      </w:r>
      <w:proofErr w:type="gramEnd"/>
      <w:r>
        <w:t xml:space="preserve"> </w:t>
      </w:r>
      <w:proofErr w:type="spellStart"/>
      <w:r>
        <w:t>deptno</w:t>
      </w:r>
      <w:proofErr w:type="spellEnd"/>
    </w:p>
    <w:p w:rsidR="00787CC9" w:rsidRDefault="00787CC9" w:rsidP="009A43E7">
      <w:pPr>
        <w:spacing w:after="160" w:line="21" w:lineRule="atLeast"/>
        <w:ind w:left="709"/>
      </w:pPr>
      <w:r>
        <w:t>from emp_disha_171;</w:t>
      </w:r>
      <w:r w:rsidR="00423474">
        <w:t xml:space="preserve"> </w:t>
      </w:r>
    </w:p>
    <w:p w:rsidR="00EC3635" w:rsidRPr="00EF7F23" w:rsidRDefault="00EC3635" w:rsidP="009A43E7">
      <w:pPr>
        <w:spacing w:after="160" w:line="21" w:lineRule="atLeast"/>
        <w:ind w:left="-284"/>
        <w:rPr>
          <w:rFonts w:cstheme="minorHAnsi"/>
          <w:b/>
          <w:bCs/>
          <w:sz w:val="23"/>
          <w:szCs w:val="23"/>
          <w:u w:val="single"/>
        </w:rPr>
      </w:pPr>
    </w:p>
    <w:sectPr w:rsidR="00EC3635" w:rsidRPr="00EF7F23" w:rsidSect="00EC3635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7F23"/>
    <w:rsid w:val="001014BD"/>
    <w:rsid w:val="001A7A8C"/>
    <w:rsid w:val="00300229"/>
    <w:rsid w:val="00423474"/>
    <w:rsid w:val="00667AC1"/>
    <w:rsid w:val="00773AFB"/>
    <w:rsid w:val="00787CC9"/>
    <w:rsid w:val="007C3FED"/>
    <w:rsid w:val="009A43E7"/>
    <w:rsid w:val="00C626E1"/>
    <w:rsid w:val="00EC3635"/>
    <w:rsid w:val="00EF7F23"/>
    <w:rsid w:val="00FC6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014BD"/>
    <w:pPr>
      <w:spacing w:after="160" w:line="252" w:lineRule="auto"/>
      <w:ind w:left="720"/>
      <w:contextualSpacing/>
      <w:jc w:val="both"/>
    </w:pPr>
    <w:rPr>
      <w:rFonts w:eastAsiaTheme="minorEastAsia"/>
      <w:lang w:val="en-IN"/>
    </w:rPr>
  </w:style>
  <w:style w:type="table" w:styleId="TableGrid">
    <w:name w:val="Table Grid"/>
    <w:basedOn w:val="TableNormal"/>
    <w:uiPriority w:val="39"/>
    <w:rsid w:val="001014BD"/>
    <w:pPr>
      <w:spacing w:after="0" w:line="240" w:lineRule="auto"/>
      <w:jc w:val="both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8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2025-03-16T17:17:00Z</cp:lastPrinted>
  <dcterms:created xsi:type="dcterms:W3CDTF">2025-03-12T08:38:00Z</dcterms:created>
  <dcterms:modified xsi:type="dcterms:W3CDTF">2025-03-16T17:18:00Z</dcterms:modified>
</cp:coreProperties>
</file>