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2">
      <w:pPr>
        <w:spacing w:line="240" w:lineRule="auto"/>
        <w:ind w:hanging="90"/>
        <w:rPr>
          <w:rFonts w:ascii="Times New Roman" w:cs="Times New Roman" w:eastAsia="Times New Roman" w:hAnsi="Times New Roman"/>
          <w:b w:val="1"/>
          <w:sz w:val="28"/>
          <w:szCs w:val="28"/>
        </w:rPr>
      </w:pPr>
      <w:r w:rsidDel="00000000" w:rsidR="00000000" w:rsidRPr="00000000">
        <w:rPr>
          <w:rtl w:val="0"/>
        </w:rPr>
      </w:r>
    </w:p>
    <w:tbl>
      <w:tblPr>
        <w:tblStyle w:val="Table1"/>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0"/>
        <w:gridCol w:w="3240"/>
        <w:gridCol w:w="3450"/>
        <w:tblGridChange w:id="0">
          <w:tblGrid>
            <w:gridCol w:w="3210"/>
            <w:gridCol w:w="3240"/>
            <w:gridCol w:w="34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 : Disha Bhat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Class/Roll No. :D11AD/6</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Grade :</w:t>
            </w:r>
          </w:p>
        </w:tc>
      </w:tr>
    </w:tbl>
    <w:p w:rsidR="00000000" w:rsidDel="00000000" w:rsidP="00000000" w:rsidRDefault="00000000" w:rsidRPr="00000000" w14:paraId="00000006">
      <w:pPr>
        <w:spacing w:line="240" w:lineRule="auto"/>
        <w:ind w:hanging="9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spacing w:line="240" w:lineRule="auto"/>
        <w:ind w:hanging="9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spacing w:line="240" w:lineRule="auto"/>
        <w:ind w:hanging="9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Title of Experiment : </w:t>
      </w:r>
      <w:r w:rsidDel="00000000" w:rsidR="00000000" w:rsidRPr="00000000">
        <w:rPr>
          <w:rFonts w:ascii="Times New Roman" w:cs="Times New Roman" w:eastAsia="Times New Roman" w:hAnsi="Times New Roman"/>
          <w:sz w:val="28"/>
          <w:szCs w:val="28"/>
          <w:rtl w:val="0"/>
        </w:rPr>
        <w:t xml:space="preserve">Create a React application that includes the following components:</w:t>
      </w:r>
    </w:p>
    <w:p w:rsidR="00000000" w:rsidDel="00000000" w:rsidP="00000000" w:rsidRDefault="00000000" w:rsidRPr="00000000" w14:paraId="00000009">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Header: Display a navigation header with links to different sections of your application.</w:t>
      </w:r>
    </w:p>
    <w:p w:rsidR="00000000" w:rsidDel="00000000" w:rsidP="00000000" w:rsidRDefault="00000000" w:rsidRPr="00000000" w14:paraId="0000000A">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Sidebar: Implement a sidebar menu with links to various features or pages.</w:t>
      </w:r>
    </w:p>
    <w:p w:rsidR="00000000" w:rsidDel="00000000" w:rsidP="00000000" w:rsidRDefault="00000000" w:rsidRPr="00000000" w14:paraId="0000000B">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MainContent: Design the main content area where the dynamic content will be displayed. Use at least two different components to represent content.</w:t>
      </w:r>
      <w:r w:rsidDel="00000000" w:rsidR="00000000" w:rsidRPr="00000000">
        <w:rPr>
          <w:rtl w:val="0"/>
        </w:rPr>
      </w:r>
    </w:p>
    <w:p w:rsidR="00000000" w:rsidDel="00000000" w:rsidP="00000000" w:rsidRDefault="00000000" w:rsidRPr="00000000" w14:paraId="0000000C">
      <w:pPr>
        <w:spacing w:line="240" w:lineRule="auto"/>
        <w:ind w:hanging="9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line="240" w:lineRule="auto"/>
        <w:ind w:hanging="9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 / Theory : </w:t>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Header Component:</w:t>
      </w:r>
    </w:p>
    <w:p w:rsidR="00000000" w:rsidDel="00000000" w:rsidP="00000000" w:rsidRDefault="00000000" w:rsidRPr="00000000" w14:paraId="00000010">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Objective: The Header component was designed to serve as the top navigation bar of the portfolio website. It included navigation links to different sections of the application.</w:t>
      </w:r>
    </w:p>
    <w:p w:rsidR="00000000" w:rsidDel="00000000" w:rsidP="00000000" w:rsidRDefault="00000000" w:rsidRPr="00000000" w14:paraId="00000011">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Implementation: I began by creating a dedicated Header component. Within this component, I displayed my name as the site's title and added navigation links that smoothly scrolled to various sections on the page. I also ensured that the header remained sticky for convenient access as users scrolled down the page.</w:t>
      </w:r>
    </w:p>
    <w:p w:rsidR="00000000" w:rsidDel="00000000" w:rsidP="00000000" w:rsidRDefault="00000000" w:rsidRPr="00000000" w14:paraId="00000012">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Navbar Component:</w:t>
      </w:r>
    </w:p>
    <w:p w:rsidR="00000000" w:rsidDel="00000000" w:rsidP="00000000" w:rsidRDefault="00000000" w:rsidRPr="00000000" w14:paraId="00000014">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Objective: The Sidebar component was intended to provide an additional layer of navigation and quick access to various features or pages within the portfolio.</w:t>
      </w:r>
    </w:p>
    <w:p w:rsidR="00000000" w:rsidDel="00000000" w:rsidP="00000000" w:rsidRDefault="00000000" w:rsidRPr="00000000" w14:paraId="00000015">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Implementation: To create the Sidebar component, I designed a visually appealing sidebar menu with links to different sections or pages, such as Resume, Contact and other relevant content. To enhance user-friendliness, I included icons and labels alongside the links. For improved mobile responsiveness, I also considered implementing a collapsible sidebar menu.</w:t>
      </w:r>
    </w:p>
    <w:p w:rsidR="00000000" w:rsidDel="00000000" w:rsidP="00000000" w:rsidRDefault="00000000" w:rsidRPr="00000000" w14:paraId="00000016">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MainContent Component:</w:t>
      </w:r>
    </w:p>
    <w:p w:rsidR="00000000" w:rsidDel="00000000" w:rsidP="00000000" w:rsidRDefault="00000000" w:rsidRPr="00000000" w14:paraId="00000018">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Objective: The MainContent component formed the core of the portfolio, responsible for displaying dynamic content, including my resume, projects, blog posts, and more.</w:t>
      </w:r>
    </w:p>
    <w:p w:rsidR="00000000" w:rsidDel="00000000" w:rsidP="00000000" w:rsidRDefault="00000000" w:rsidRPr="00000000" w14:paraId="00000019">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Implementation: Within the MainContent component, I adopted a modular approach, creating separate sub-components to represent different sections of content. For instance, I created a ResumeSection and a ProjectsSection. I utilized React Router to manage different routes and components, enabling seamless navigation between them. </w:t>
      </w:r>
    </w:p>
    <w:p w:rsidR="00000000" w:rsidDel="00000000" w:rsidP="00000000" w:rsidRDefault="00000000" w:rsidRPr="00000000" w14:paraId="0000001A">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Program :</w:t>
      </w:r>
      <w:r w:rsidDel="00000000" w:rsidR="00000000" w:rsidRPr="00000000">
        <w:rPr>
          <w:rtl w:val="0"/>
        </w:rPr>
      </w:r>
    </w:p>
    <w:p w:rsidR="00000000" w:rsidDel="00000000" w:rsidP="00000000" w:rsidRDefault="00000000" w:rsidRPr="00000000" w14:paraId="0000001D">
      <w:pPr>
        <w:spacing w:line="240" w:lineRule="auto"/>
        <w:rPr>
          <w:rFonts w:ascii="Times New Roman" w:cs="Times New Roman" w:eastAsia="Times New Roman" w:hAnsi="Times New Roman"/>
          <w:b w:val="1"/>
          <w:sz w:val="28"/>
          <w:szCs w:val="28"/>
        </w:rPr>
      </w:pPr>
      <w:r w:rsidDel="00000000" w:rsidR="00000000" w:rsidRPr="00000000">
        <w:rPr>
          <w:rtl w:val="0"/>
        </w:rPr>
      </w:r>
    </w:p>
    <w:tbl>
      <w:tblPr>
        <w:tblStyle w:val="Table2"/>
        <w:tblW w:w="95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70"/>
        <w:tblGridChange w:id="0">
          <w:tblGrid>
            <w:gridCol w:w="9570"/>
          </w:tblGrid>
        </w:tblGridChange>
      </w:tblGrid>
      <w:tr>
        <w:trPr>
          <w:cantSplit w:val="0"/>
          <w:trHeight w:val="27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24550" cy="3327400"/>
                  <wp:effectExtent b="0" l="0" r="0" t="0"/>
                  <wp:docPr id="1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2455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24550" cy="3327400"/>
                  <wp:effectExtent b="0" l="0" r="0" t="0"/>
                  <wp:docPr id="1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24550" cy="33274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24550" cy="33274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24550" cy="33274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24550" cy="3327400"/>
                  <wp:effectExtent b="0" l="0" r="0" t="0"/>
                  <wp:docPr id="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24550" cy="33274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24550" cy="3327400"/>
                  <wp:effectExtent b="0" l="0" r="0" t="0"/>
                  <wp:docPr id="1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24550" cy="33274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24550" cy="3327400"/>
                  <wp:effectExtent b="0" l="0" r="0" t="0"/>
                  <wp:docPr id="1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24550" cy="33274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24550" cy="3327400"/>
                  <wp:effectExtent b="0" l="0" r="0" t="0"/>
                  <wp:docPr id="1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24550" cy="33274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24550" cy="3327400"/>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24550" cy="33274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24550" cy="3327400"/>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2455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21">
      <w:pPr>
        <w:spacing w:line="240" w:lineRule="auto"/>
        <w:rPr/>
      </w:pPr>
      <w:r w:rsidDel="00000000" w:rsidR="00000000" w:rsidRPr="00000000">
        <w:rPr>
          <w:rtl w:val="0"/>
        </w:rPr>
      </w:r>
    </w:p>
    <w:p w:rsidR="00000000" w:rsidDel="00000000" w:rsidP="00000000" w:rsidRDefault="00000000" w:rsidRPr="00000000" w14:paraId="00000022">
      <w:pPr>
        <w:spacing w:line="240" w:lineRule="auto"/>
        <w:rPr>
          <w:b w:val="1"/>
        </w:rPr>
      </w:pPr>
      <w:r w:rsidDel="00000000" w:rsidR="00000000" w:rsidRPr="00000000">
        <w:rPr>
          <w:rtl w:val="0"/>
        </w:rPr>
      </w:r>
    </w:p>
    <w:p w:rsidR="00000000" w:rsidDel="00000000" w:rsidP="00000000" w:rsidRDefault="00000000" w:rsidRPr="00000000" w14:paraId="00000023">
      <w:pPr>
        <w:spacing w:line="240" w:lineRule="auto"/>
        <w:rPr>
          <w:b w:val="1"/>
        </w:rPr>
      </w:pP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Results and Discussions :</w:t>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Through this experiment, I successfully built a React-based personal portfolio application with a Header, Sidebar, and MainContent component structure. These components significantly enhanced the user experience by improving navigation, accessibility, and the presentation of dynamic content which can still be improved by adding my personal projects.</w:t>
      </w:r>
    </w:p>
    <w:p w:rsidR="00000000" w:rsidDel="00000000" w:rsidP="00000000" w:rsidRDefault="00000000" w:rsidRPr="00000000" w14:paraId="00000027">
      <w:pPr>
        <w:spacing w:line="240" w:lineRule="auto"/>
        <w:rPr>
          <w:rFonts w:ascii="Times New Roman" w:cs="Times New Roman" w:eastAsia="Times New Roman" w:hAnsi="Times New Roman"/>
          <w:b w:val="1"/>
          <w:sz w:val="28"/>
          <w:szCs w:val="28"/>
        </w:rPr>
      </w:pPr>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jc w:val="center"/>
      <w:rPr/>
    </w:pPr>
    <w:r w:rsidDel="00000000" w:rsidR="00000000" w:rsidRPr="00000000">
      <w:rPr/>
      <w:drawing>
        <wp:inline distB="114300" distT="114300" distL="114300" distR="114300">
          <wp:extent cx="4638675" cy="581025"/>
          <wp:effectExtent b="0" l="0" r="0" t="0"/>
          <wp:docPr id="10"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46386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center"/>
      <w:rPr>
        <w:b w:val="1"/>
      </w:rPr>
    </w:pPr>
    <w:r w:rsidDel="00000000" w:rsidR="00000000" w:rsidRPr="00000000">
      <w:rPr>
        <w:b w:val="1"/>
        <w:rtl w:val="0"/>
      </w:rPr>
      <w:t xml:space="preserve">Artificial Intelligence and Data Science Department </w:t>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center"/>
      <w:rPr>
        <w:b w:val="1"/>
        <w:color w:val="ff0000"/>
      </w:rPr>
    </w:pPr>
    <w:r w:rsidDel="00000000" w:rsidR="00000000" w:rsidRPr="00000000">
      <w:rPr>
        <w:b w:val="1"/>
        <w:color w:val="ff0000"/>
        <w:rtl w:val="0"/>
      </w:rPr>
      <w:t xml:space="preserve">WC</w:t>
    </w:r>
    <w:r w:rsidDel="00000000" w:rsidR="00000000" w:rsidRPr="00000000">
      <w:rPr>
        <w:b w:val="1"/>
        <w:rtl w:val="0"/>
      </w:rPr>
      <w:t xml:space="preserve">/Odd Sem 2023-23/Experiment </w:t>
    </w:r>
    <w:r w:rsidDel="00000000" w:rsidR="00000000" w:rsidRPr="00000000">
      <w:rPr>
        <w:b w:val="1"/>
        <w:color w:val="ff0000"/>
        <w:rtl w:val="0"/>
      </w:rPr>
      <w:t xml:space="preserve">7</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
    <w:basedOn w:val="TableNormal"/>
    <w:pPr>
      <w:spacing w:after="0" w:line="240" w:lineRule="auto"/>
    </w:pPr>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
    <w:basedOn w:val="TableNormal"/>
    <w:pPr>
      <w:spacing w:after="0" w:line="240" w:lineRule="auto"/>
    </w:p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9.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h5vJ+vhetEpWgVcm9j5J3eFvVg==">CgMxLjA4AHIhMWYyWlQ4R0dPYjRGV3V4UTd4RVRqM09ZZjE5aHZQRGd5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