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 Test Case of a Water Bottle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color of the bottle is as per specification or not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brand name is seen or not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brand logo is visible or not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brand name and brand logo is in correct place or not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expiry date is mentioned or not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 the height and width of the water bottle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shape of the water bottle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weight of the water bottle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material of the water bottle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bottle is with a sipper or without a sipper.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lid of the water bottle perfectly fits or not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lid Material of the water bottle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bottle mouth is not too small for pouring water into the bottle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water bottle stays stable on a flat surface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water bottle can hold water as per the volume specified in the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water leaks when tilted or placed upside down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there is any chemical change in the water after putting it in the bottle and check whether it is safe to drink by the consumer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material of the bottle is recyclable or not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bottle is easily crushable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user can hold the water bottle comfortably or not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maximum and minimum temperature of the water allowed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smell of the water after putting it in the bottle for long 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water bottle expands (if plastic-made) or breaks (if glass made) when placing a fully water-filled bottle under freezing conditions.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water bottle is dishwasher safe.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water bottle is easy to clean.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designs get scratched off or faded over time.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the bottle from a certain height and see if it breaks(if glass made) or changes its shape(if plastic)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