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5FEE" w14:textId="0F87A64A" w:rsidR="00F80B4A" w:rsidRDefault="00F80B4A">
      <w:pPr>
        <w:rPr>
          <w:b/>
          <w:bCs/>
          <w:sz w:val="40"/>
          <w:szCs w:val="40"/>
        </w:rPr>
      </w:pPr>
      <w:r>
        <w:rPr>
          <w:b/>
          <w:bCs/>
          <w:sz w:val="40"/>
          <w:szCs w:val="40"/>
        </w:rPr>
        <w:t xml:space="preserve">                                   </w:t>
      </w:r>
      <w:r w:rsidRPr="00915C5C">
        <w:rPr>
          <w:rFonts w:ascii="Times New Roman" w:eastAsia="Times New Roman" w:hAnsi="Times New Roman" w:cs="Times New Roman"/>
          <w:b/>
          <w:noProof/>
          <w:sz w:val="28"/>
          <w:szCs w:val="28"/>
        </w:rPr>
        <w:drawing>
          <wp:inline distT="0" distB="0" distL="0" distR="0" wp14:anchorId="0717F7C6" wp14:editId="3D8928A4">
            <wp:extent cx="1973134" cy="14874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73134" cy="1487440"/>
                    </a:xfrm>
                    <a:prstGeom prst="rect">
                      <a:avLst/>
                    </a:prstGeom>
                    <a:ln/>
                  </pic:spPr>
                </pic:pic>
              </a:graphicData>
            </a:graphic>
          </wp:inline>
        </w:drawing>
      </w:r>
    </w:p>
    <w:p w14:paraId="713B07C3" w14:textId="77777777" w:rsidR="00F80B4A" w:rsidRDefault="00F80B4A">
      <w:pPr>
        <w:rPr>
          <w:b/>
          <w:bCs/>
          <w:sz w:val="40"/>
          <w:szCs w:val="40"/>
        </w:rPr>
      </w:pPr>
    </w:p>
    <w:p w14:paraId="04484CF5" w14:textId="77777777" w:rsidR="00F80B4A" w:rsidRPr="00915C5C" w:rsidRDefault="00F80B4A" w:rsidP="00F80B4A">
      <w:pPr>
        <w:jc w:val="center"/>
        <w:rPr>
          <w:rFonts w:ascii="Times New Roman" w:eastAsia="Times New Roman" w:hAnsi="Times New Roman" w:cs="Times New Roman"/>
          <w:b/>
          <w:sz w:val="28"/>
          <w:szCs w:val="28"/>
        </w:rPr>
      </w:pPr>
      <w:r w:rsidRPr="00915C5C">
        <w:rPr>
          <w:rFonts w:ascii="Times New Roman" w:eastAsia="Times New Roman" w:hAnsi="Times New Roman" w:cs="Times New Roman"/>
          <w:b/>
          <w:sz w:val="28"/>
          <w:szCs w:val="28"/>
        </w:rPr>
        <w:t>GL BAJAJ INSTITUTE OF TECHNOLOGY AND MANAGEMENT, GREATER NOIDA</w:t>
      </w:r>
    </w:p>
    <w:p w14:paraId="64BD037B" w14:textId="77777777" w:rsidR="00F80B4A" w:rsidRPr="00915C5C" w:rsidRDefault="00F80B4A" w:rsidP="00F80B4A">
      <w:pPr>
        <w:jc w:val="center"/>
        <w:rPr>
          <w:rFonts w:ascii="Times New Roman" w:eastAsia="Times New Roman" w:hAnsi="Times New Roman" w:cs="Times New Roman"/>
          <w:b/>
          <w:sz w:val="28"/>
          <w:szCs w:val="28"/>
        </w:rPr>
      </w:pPr>
      <w:r w:rsidRPr="00915C5C">
        <w:rPr>
          <w:rFonts w:ascii="Times New Roman" w:eastAsia="Times New Roman" w:hAnsi="Times New Roman" w:cs="Times New Roman"/>
          <w:b/>
          <w:sz w:val="28"/>
          <w:szCs w:val="28"/>
        </w:rPr>
        <w:t xml:space="preserve">RESEARCH REPORT ON </w:t>
      </w:r>
    </w:p>
    <w:p w14:paraId="423B7387" w14:textId="1E9CB104" w:rsidR="00F80B4A" w:rsidRPr="00915C5C" w:rsidRDefault="00F80B4A" w:rsidP="00F80B4A">
      <w:pPr>
        <w:spacing w:after="81" w:line="265" w:lineRule="auto"/>
        <w:ind w:left="-5"/>
        <w:jc w:val="center"/>
        <w:rPr>
          <w:rFonts w:ascii="Times New Roman" w:hAnsi="Times New Roman" w:cs="Times New Roman"/>
        </w:rPr>
      </w:pPr>
      <w:r w:rsidRPr="00915C5C">
        <w:rPr>
          <w:rFonts w:ascii="Times New Roman" w:hAnsi="Times New Roman" w:cs="Times New Roman"/>
          <w:b/>
          <w:sz w:val="28"/>
        </w:rPr>
        <w:t>“</w:t>
      </w:r>
      <w:r w:rsidR="00DA75B2">
        <w:rPr>
          <w:rFonts w:ascii="Times New Roman" w:hAnsi="Times New Roman" w:cs="Times New Roman"/>
          <w:b/>
          <w:sz w:val="28"/>
        </w:rPr>
        <w:t>SCOPE OF HYBRID CARS IN CURRENT ERA</w:t>
      </w:r>
      <w:r w:rsidRPr="00915C5C">
        <w:rPr>
          <w:rFonts w:ascii="Times New Roman" w:hAnsi="Times New Roman" w:cs="Times New Roman"/>
          <w:b/>
          <w:sz w:val="28"/>
        </w:rPr>
        <w:t>”</w:t>
      </w:r>
    </w:p>
    <w:p w14:paraId="7DCBE6D1" w14:textId="77777777" w:rsidR="00F80B4A" w:rsidRPr="00915C5C" w:rsidRDefault="00F80B4A" w:rsidP="00F80B4A">
      <w:pPr>
        <w:spacing w:line="360" w:lineRule="auto"/>
        <w:jc w:val="center"/>
        <w:rPr>
          <w:rFonts w:ascii="Times New Roman" w:eastAsia="Times New Roman" w:hAnsi="Times New Roman" w:cs="Times New Roman"/>
          <w:b/>
          <w:sz w:val="28"/>
          <w:szCs w:val="28"/>
        </w:rPr>
      </w:pPr>
      <w:r w:rsidRPr="00915C5C">
        <w:rPr>
          <w:rFonts w:ascii="Times New Roman" w:eastAsia="Times New Roman" w:hAnsi="Times New Roman" w:cs="Times New Roman"/>
          <w:b/>
          <w:sz w:val="28"/>
          <w:szCs w:val="28"/>
        </w:rPr>
        <w:t>OF</w:t>
      </w:r>
    </w:p>
    <w:p w14:paraId="1262EBE5" w14:textId="77777777" w:rsidR="00F80B4A" w:rsidRPr="00915C5C" w:rsidRDefault="00F80B4A" w:rsidP="00F80B4A">
      <w:pPr>
        <w:spacing w:line="360" w:lineRule="auto"/>
        <w:jc w:val="center"/>
        <w:rPr>
          <w:rFonts w:ascii="Times New Roman" w:eastAsia="Times New Roman" w:hAnsi="Times New Roman" w:cs="Times New Roman"/>
          <w:b/>
          <w:i/>
        </w:rPr>
      </w:pPr>
      <w:r w:rsidRPr="00915C5C">
        <w:rPr>
          <w:rFonts w:ascii="Times New Roman" w:eastAsia="Times New Roman" w:hAnsi="Times New Roman" w:cs="Times New Roman"/>
          <w:b/>
          <w:i/>
        </w:rPr>
        <w:t>TOWARDS THE PARTIAL FULLFILLMENT FOR THE AWARD OF DEGREE OF</w:t>
      </w:r>
    </w:p>
    <w:p w14:paraId="78006F5A" w14:textId="77777777" w:rsidR="00F80B4A" w:rsidRPr="00915C5C" w:rsidRDefault="00F80B4A" w:rsidP="00F80B4A">
      <w:pPr>
        <w:jc w:val="center"/>
        <w:rPr>
          <w:rFonts w:ascii="Times New Roman" w:eastAsia="Times New Roman" w:hAnsi="Times New Roman" w:cs="Times New Roman"/>
          <w:b/>
          <w:sz w:val="32"/>
          <w:szCs w:val="32"/>
        </w:rPr>
      </w:pPr>
      <w:r w:rsidRPr="00915C5C">
        <w:rPr>
          <w:rFonts w:ascii="Times New Roman" w:eastAsia="Times New Roman" w:hAnsi="Times New Roman" w:cs="Times New Roman"/>
          <w:b/>
          <w:sz w:val="32"/>
          <w:szCs w:val="32"/>
        </w:rPr>
        <w:t>MASTERS OF BUSINESS ADMINISTRATION (BA)</w:t>
      </w:r>
    </w:p>
    <w:p w14:paraId="5EF31B35" w14:textId="30B8ECE0" w:rsidR="00F80B4A" w:rsidRDefault="00F80B4A">
      <w:pPr>
        <w:rPr>
          <w:rFonts w:ascii="Times New Roman" w:eastAsia="Times New Roman" w:hAnsi="Times New Roman" w:cs="Times New Roman"/>
          <w:b/>
          <w:i/>
        </w:rPr>
      </w:pPr>
      <w:r w:rsidRPr="00915C5C">
        <w:rPr>
          <w:rFonts w:ascii="Times New Roman" w:hAnsi="Times New Roman" w:cs="Times New Roman"/>
          <w:noProof/>
        </w:rPr>
        <w:drawing>
          <wp:anchor distT="0" distB="0" distL="0" distR="0" simplePos="0" relativeHeight="251659264" behindDoc="1" locked="0" layoutInCell="1" hidden="0" allowOverlap="1" wp14:anchorId="113FD6C0" wp14:editId="3D3475D0">
            <wp:simplePos x="0" y="0"/>
            <wp:positionH relativeFrom="column">
              <wp:posOffset>1494541</wp:posOffset>
            </wp:positionH>
            <wp:positionV relativeFrom="paragraph">
              <wp:posOffset>298063</wp:posOffset>
            </wp:positionV>
            <wp:extent cx="2414905" cy="1727835"/>
            <wp:effectExtent l="0" t="0" r="4445" b="571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14905" cy="1727835"/>
                    </a:xfrm>
                    <a:prstGeom prst="rect">
                      <a:avLst/>
                    </a:prstGeom>
                    <a:ln/>
                  </pic:spPr>
                </pic:pic>
              </a:graphicData>
            </a:graphic>
          </wp:anchor>
        </w:drawing>
      </w:r>
      <w:r>
        <w:rPr>
          <w:rFonts w:ascii="Times New Roman" w:eastAsia="Times New Roman" w:hAnsi="Times New Roman" w:cs="Times New Roman"/>
          <w:b/>
          <w:i/>
        </w:rPr>
        <w:t xml:space="preserve">                </w:t>
      </w:r>
      <w:r w:rsidRPr="00915C5C">
        <w:rPr>
          <w:rFonts w:ascii="Times New Roman" w:eastAsia="Times New Roman" w:hAnsi="Times New Roman" w:cs="Times New Roman"/>
          <w:b/>
          <w:i/>
        </w:rPr>
        <w:t>(Dr. A.P.J. Abdul Kalam Technical University, Lucknow, Uttar Pradesh</w:t>
      </w:r>
      <w:r>
        <w:rPr>
          <w:rFonts w:ascii="Times New Roman" w:eastAsia="Times New Roman" w:hAnsi="Times New Roman" w:cs="Times New Roman"/>
          <w:b/>
          <w:i/>
        </w:rPr>
        <w:t>)</w:t>
      </w:r>
    </w:p>
    <w:p w14:paraId="7A345EB7" w14:textId="1910B33D" w:rsidR="00F80B4A" w:rsidRDefault="00F80B4A">
      <w:pPr>
        <w:rPr>
          <w:rFonts w:ascii="Times New Roman" w:eastAsia="Times New Roman" w:hAnsi="Times New Roman" w:cs="Times New Roman"/>
          <w:b/>
          <w:i/>
        </w:rPr>
      </w:pPr>
    </w:p>
    <w:p w14:paraId="35E6A665" w14:textId="2F7DCD33" w:rsidR="00F80B4A" w:rsidRDefault="00F80B4A">
      <w:pPr>
        <w:rPr>
          <w:rFonts w:ascii="Times New Roman" w:eastAsia="Times New Roman" w:hAnsi="Times New Roman" w:cs="Times New Roman"/>
          <w:b/>
          <w:i/>
        </w:rPr>
      </w:pPr>
    </w:p>
    <w:p w14:paraId="0C9CE026" w14:textId="77777777" w:rsidR="00F80B4A" w:rsidRDefault="00F80B4A">
      <w:pPr>
        <w:rPr>
          <w:rFonts w:ascii="Times New Roman" w:eastAsia="Times New Roman" w:hAnsi="Times New Roman" w:cs="Times New Roman"/>
          <w:b/>
          <w:i/>
        </w:rPr>
      </w:pPr>
    </w:p>
    <w:p w14:paraId="02F17C9C" w14:textId="77777777" w:rsidR="00F80B4A" w:rsidRDefault="00F80B4A">
      <w:pPr>
        <w:rPr>
          <w:rFonts w:ascii="Times New Roman" w:eastAsia="Times New Roman" w:hAnsi="Times New Roman" w:cs="Times New Roman"/>
          <w:b/>
          <w:i/>
        </w:rPr>
      </w:pPr>
    </w:p>
    <w:p w14:paraId="30A666F6" w14:textId="77777777" w:rsidR="00F80B4A" w:rsidRDefault="00F80B4A">
      <w:pPr>
        <w:rPr>
          <w:rFonts w:ascii="Times New Roman" w:eastAsia="Times New Roman" w:hAnsi="Times New Roman" w:cs="Times New Roman"/>
          <w:b/>
          <w:i/>
        </w:rPr>
      </w:pPr>
    </w:p>
    <w:p w14:paraId="6ED61D45" w14:textId="77777777" w:rsidR="00F80B4A" w:rsidRDefault="00F80B4A">
      <w:pPr>
        <w:rPr>
          <w:rFonts w:ascii="Times New Roman" w:eastAsia="Times New Roman" w:hAnsi="Times New Roman" w:cs="Times New Roman"/>
          <w:b/>
          <w:i/>
        </w:rPr>
      </w:pPr>
    </w:p>
    <w:p w14:paraId="5515350C" w14:textId="656A2D64" w:rsidR="00F80B4A" w:rsidRPr="00F80B4A" w:rsidRDefault="00F80B4A" w:rsidP="00F80B4A">
      <w:pPr>
        <w:rPr>
          <w:rFonts w:ascii="Times New Roman" w:eastAsia="Times New Roman" w:hAnsi="Times New Roman" w:cs="Times New Roman"/>
          <w:b/>
          <w:sz w:val="20"/>
          <w:szCs w:val="20"/>
        </w:rPr>
      </w:pPr>
      <w:r w:rsidRPr="00F80B4A">
        <w:rPr>
          <w:b/>
          <w:bCs/>
          <w:sz w:val="20"/>
          <w:szCs w:val="20"/>
        </w:rPr>
        <w:t xml:space="preserve">                                                </w:t>
      </w:r>
      <w:r>
        <w:rPr>
          <w:b/>
          <w:bCs/>
          <w:sz w:val="20"/>
          <w:szCs w:val="20"/>
        </w:rPr>
        <w:t xml:space="preserve">                                                     </w:t>
      </w:r>
      <w:r w:rsidRPr="00F80B4A">
        <w:rPr>
          <w:b/>
          <w:bCs/>
          <w:sz w:val="20"/>
          <w:szCs w:val="20"/>
        </w:rPr>
        <w:t xml:space="preserve">    </w:t>
      </w:r>
      <w:r w:rsidRPr="00F80B4A">
        <w:rPr>
          <w:rFonts w:ascii="Times New Roman" w:eastAsia="Times New Roman" w:hAnsi="Times New Roman" w:cs="Times New Roman"/>
          <w:b/>
          <w:sz w:val="20"/>
          <w:szCs w:val="20"/>
        </w:rPr>
        <w:t>By</w:t>
      </w:r>
    </w:p>
    <w:p w14:paraId="29A1004D" w14:textId="2A307DA0" w:rsidR="00F80B4A" w:rsidRPr="00F80B4A" w:rsidRDefault="00F80B4A" w:rsidP="00F80B4A">
      <w:pPr>
        <w:jc w:val="center"/>
        <w:rPr>
          <w:rFonts w:ascii="Times New Roman" w:eastAsia="Times New Roman" w:hAnsi="Times New Roman" w:cs="Times New Roman"/>
          <w:b/>
          <w:sz w:val="20"/>
          <w:szCs w:val="20"/>
        </w:rPr>
      </w:pPr>
      <w:r w:rsidRPr="00F80B4A">
        <w:rPr>
          <w:rFonts w:ascii="Times New Roman" w:eastAsia="Times New Roman" w:hAnsi="Times New Roman" w:cs="Times New Roman"/>
          <w:b/>
          <w:sz w:val="20"/>
          <w:szCs w:val="20"/>
        </w:rPr>
        <w:t>DISHANT SHARMA</w:t>
      </w:r>
    </w:p>
    <w:p w14:paraId="209555E1" w14:textId="77777777" w:rsidR="00F80B4A" w:rsidRPr="00F80B4A" w:rsidRDefault="00F80B4A" w:rsidP="00F80B4A">
      <w:pPr>
        <w:jc w:val="center"/>
        <w:rPr>
          <w:rFonts w:ascii="Times New Roman" w:eastAsia="Times New Roman" w:hAnsi="Times New Roman" w:cs="Times New Roman"/>
          <w:b/>
          <w:sz w:val="20"/>
          <w:szCs w:val="20"/>
        </w:rPr>
      </w:pPr>
      <w:r w:rsidRPr="00F80B4A">
        <w:rPr>
          <w:rFonts w:ascii="Times New Roman" w:eastAsia="Times New Roman" w:hAnsi="Times New Roman" w:cs="Times New Roman"/>
          <w:b/>
          <w:sz w:val="20"/>
          <w:szCs w:val="20"/>
        </w:rPr>
        <w:t>SEC-I</w:t>
      </w:r>
    </w:p>
    <w:p w14:paraId="1C0C4C4B" w14:textId="25D2B7CD" w:rsidR="00F80B4A" w:rsidRPr="00F80B4A" w:rsidRDefault="00F80B4A" w:rsidP="00F80B4A">
      <w:pPr>
        <w:spacing w:after="0"/>
        <w:jc w:val="center"/>
        <w:rPr>
          <w:rFonts w:ascii="Times New Roman" w:eastAsia="Times New Roman" w:hAnsi="Times New Roman" w:cs="Times New Roman"/>
          <w:b/>
          <w:sz w:val="20"/>
          <w:szCs w:val="20"/>
        </w:rPr>
      </w:pPr>
      <w:r w:rsidRPr="00F80B4A">
        <w:rPr>
          <w:rFonts w:ascii="Times New Roman" w:eastAsia="Times New Roman" w:hAnsi="Times New Roman" w:cs="Times New Roman"/>
          <w:b/>
          <w:sz w:val="20"/>
          <w:szCs w:val="20"/>
        </w:rPr>
        <w:t>(Admission No.-24162CN051)</w:t>
      </w:r>
    </w:p>
    <w:p w14:paraId="1ED78B86" w14:textId="77777777" w:rsidR="00F80B4A" w:rsidRPr="00F80B4A" w:rsidRDefault="00F80B4A" w:rsidP="00F80B4A">
      <w:pPr>
        <w:spacing w:after="0"/>
        <w:jc w:val="center"/>
        <w:rPr>
          <w:rFonts w:ascii="Times New Roman" w:eastAsia="Times New Roman" w:hAnsi="Times New Roman" w:cs="Times New Roman"/>
          <w:b/>
          <w:sz w:val="20"/>
          <w:szCs w:val="20"/>
        </w:rPr>
      </w:pPr>
      <w:r w:rsidRPr="00F80B4A">
        <w:rPr>
          <w:rFonts w:ascii="Times New Roman" w:eastAsia="Times New Roman" w:hAnsi="Times New Roman" w:cs="Times New Roman"/>
          <w:b/>
          <w:sz w:val="20"/>
          <w:szCs w:val="20"/>
        </w:rPr>
        <w:t>Session 2024-25</w:t>
      </w:r>
    </w:p>
    <w:p w14:paraId="4E1068F3" w14:textId="77777777" w:rsidR="00F80B4A" w:rsidRPr="00F80B4A" w:rsidRDefault="00F80B4A" w:rsidP="00F80B4A">
      <w:pPr>
        <w:spacing w:after="0"/>
        <w:jc w:val="center"/>
        <w:rPr>
          <w:rFonts w:ascii="Times New Roman" w:eastAsia="Times New Roman" w:hAnsi="Times New Roman" w:cs="Times New Roman"/>
          <w:b/>
          <w:sz w:val="20"/>
          <w:szCs w:val="20"/>
        </w:rPr>
      </w:pPr>
    </w:p>
    <w:p w14:paraId="669700E0" w14:textId="77777777" w:rsidR="00F80B4A" w:rsidRPr="00F80B4A" w:rsidRDefault="00F80B4A" w:rsidP="00F80B4A">
      <w:pPr>
        <w:spacing w:after="0"/>
        <w:jc w:val="center"/>
        <w:rPr>
          <w:rFonts w:ascii="Times New Roman" w:eastAsia="Times New Roman" w:hAnsi="Times New Roman" w:cs="Times New Roman"/>
          <w:b/>
          <w:sz w:val="20"/>
          <w:szCs w:val="20"/>
        </w:rPr>
      </w:pPr>
      <w:r w:rsidRPr="00F80B4A">
        <w:rPr>
          <w:rFonts w:ascii="Times New Roman" w:eastAsia="Times New Roman" w:hAnsi="Times New Roman" w:cs="Times New Roman"/>
          <w:b/>
          <w:sz w:val="20"/>
          <w:szCs w:val="20"/>
        </w:rPr>
        <w:t>Under the Supervision of</w:t>
      </w:r>
    </w:p>
    <w:p w14:paraId="4A097FF8" w14:textId="77777777" w:rsidR="00F80B4A" w:rsidRPr="00F80B4A" w:rsidRDefault="00F80B4A" w:rsidP="00F80B4A">
      <w:pPr>
        <w:spacing w:after="0"/>
        <w:jc w:val="center"/>
        <w:rPr>
          <w:rFonts w:ascii="Times New Roman" w:eastAsia="Times New Roman" w:hAnsi="Times New Roman" w:cs="Times New Roman"/>
          <w:b/>
          <w:sz w:val="20"/>
          <w:szCs w:val="20"/>
        </w:rPr>
      </w:pPr>
    </w:p>
    <w:p w14:paraId="697F2AD4" w14:textId="77777777" w:rsidR="00F80B4A" w:rsidRPr="00F80B4A" w:rsidRDefault="00F80B4A" w:rsidP="00F80B4A">
      <w:pPr>
        <w:jc w:val="center"/>
        <w:rPr>
          <w:rFonts w:ascii="Times New Roman" w:eastAsia="Times New Roman" w:hAnsi="Times New Roman" w:cs="Times New Roman"/>
          <w:b/>
          <w:sz w:val="20"/>
          <w:szCs w:val="20"/>
        </w:rPr>
      </w:pPr>
      <w:r w:rsidRPr="00F80B4A">
        <w:rPr>
          <w:rFonts w:ascii="Times New Roman" w:eastAsia="Times New Roman" w:hAnsi="Times New Roman" w:cs="Times New Roman"/>
          <w:b/>
          <w:sz w:val="20"/>
          <w:szCs w:val="20"/>
        </w:rPr>
        <w:t>DR. SHAIVYA DIXIT</w:t>
      </w:r>
    </w:p>
    <w:p w14:paraId="643BC5FC" w14:textId="4E9AE9C5" w:rsidR="00F80B4A" w:rsidRDefault="00F80B4A">
      <w:pPr>
        <w:rPr>
          <w:b/>
          <w:bCs/>
          <w:sz w:val="40"/>
          <w:szCs w:val="40"/>
        </w:rPr>
      </w:pPr>
      <w:r>
        <w:rPr>
          <w:b/>
          <w:bCs/>
          <w:sz w:val="40"/>
          <w:szCs w:val="40"/>
        </w:rPr>
        <w:lastRenderedPageBreak/>
        <w:t xml:space="preserve">                                         </w:t>
      </w:r>
    </w:p>
    <w:p w14:paraId="0441EF8B" w14:textId="7661D917" w:rsidR="00D5678F" w:rsidRDefault="00EF61BC" w:rsidP="00F32E29">
      <w:pPr>
        <w:rPr>
          <w:b/>
          <w:bCs/>
          <w:sz w:val="40"/>
          <w:szCs w:val="40"/>
        </w:rPr>
      </w:pPr>
      <w:r w:rsidRPr="00EF61BC">
        <w:rPr>
          <w:b/>
          <w:bCs/>
          <w:sz w:val="40"/>
          <w:szCs w:val="40"/>
        </w:rPr>
        <w:t>A Research study on Scope of Hybrid Cars in Current Era</w:t>
      </w:r>
    </w:p>
    <w:p w14:paraId="4AFD3C5F" w14:textId="77777777" w:rsidR="00B0494A" w:rsidRPr="00EF61BC" w:rsidRDefault="00B0494A" w:rsidP="00EF61BC">
      <w:pPr>
        <w:jc w:val="center"/>
        <w:rPr>
          <w:sz w:val="40"/>
          <w:szCs w:val="40"/>
        </w:rPr>
      </w:pPr>
    </w:p>
    <w:p w14:paraId="708F5B45" w14:textId="2152AF67" w:rsidR="00D5678F" w:rsidRPr="00EF61BC" w:rsidRDefault="00D5678F" w:rsidP="00D5678F">
      <w:pPr>
        <w:rPr>
          <w:b/>
          <w:bCs/>
          <w:sz w:val="28"/>
          <w:szCs w:val="28"/>
        </w:rPr>
      </w:pPr>
      <w:r w:rsidRPr="00EF61BC">
        <w:rPr>
          <w:b/>
          <w:bCs/>
          <w:sz w:val="28"/>
          <w:szCs w:val="28"/>
        </w:rPr>
        <w:t xml:space="preserve"> Origin of the Idea</w:t>
      </w:r>
      <w:r w:rsidR="00A06575">
        <w:rPr>
          <w:b/>
          <w:bCs/>
          <w:sz w:val="28"/>
          <w:szCs w:val="28"/>
        </w:rPr>
        <w:t>/ Literature review</w:t>
      </w:r>
    </w:p>
    <w:p w14:paraId="46AD539D" w14:textId="77777777" w:rsidR="00D5678F" w:rsidRDefault="00D5678F" w:rsidP="00D5678F">
      <w:r w:rsidRPr="00D5678F">
        <w:t>The concept of hybrid cars originated from the growing concerns over fossil fuel depletion, rising carbon emissions, and environmental degradation. The conventional internal combustion engine (ICE)-powered vehicles have long dominated the transportation sector, contributing significantly to greenhouse gas emissions and global climate change. The demand for sustainable energy solutions, combined with the advancements in battery technology and electric propulsion, led to the development of hybrid vehicles. By merging traditional fuel-driven systems with electric motors, hybrid cars emerged as a promising alternative to mitigate environmental damage while ensuring efficiency and practicality for consumers. Early prototypes of hybrid technologies date back to the late 19th century, but the real momentum occurred in the late 20th century with the introduction of commercially viable hybrid models like the Toyota Prius. Today, hybrid cars continue to evolve as a stepping stone toward fully electric mobility.</w:t>
      </w:r>
    </w:p>
    <w:p w14:paraId="3F660400" w14:textId="74D19530" w:rsidR="002D603A" w:rsidRPr="002D603A" w:rsidRDefault="002D603A" w:rsidP="002D603A">
      <w:r w:rsidRPr="002D603A">
        <w:t>The idea of hybrid cars dates back to the early 20th century when engineers explored ways to improve fuel efficiency and reduce emissions. One of the earliest hybrid vehicles was the Lohner-Porsche Electromobility, designed by Ferdinand Porsche in 1900, which combined an electric motor with an internal combustion engine.</w:t>
      </w:r>
    </w:p>
    <w:p w14:paraId="47B457F4" w14:textId="77777777" w:rsidR="002D603A" w:rsidRPr="002D603A" w:rsidRDefault="002D603A" w:rsidP="002D603A">
      <w:r w:rsidRPr="002D603A">
        <w:t>Belgian engineer Henri Pieper also contributed to hybrid technology by developing a small petrol-electric vehicle in the late 19th century. However, hybrid cars struggled to gain traction throughout the 20th century due to the dominance of gasoline-powered vehicles and the relatively low cost of fuel.</w:t>
      </w:r>
    </w:p>
    <w:p w14:paraId="6C9F1151" w14:textId="77777777" w:rsidR="002D603A" w:rsidRPr="002D603A" w:rsidRDefault="002D603A" w:rsidP="002D603A">
      <w:r w:rsidRPr="002D603A">
        <w:t>The modern resurgence of hybrid cars began in the late 1990s with the introduction of the Toyota Prius in 1997, which became the first mass-produced hybrid vehicle. This marked a turning point, as rising environmental concerns and fuel prices encouraged automakers to invest in hybrid technology.</w:t>
      </w:r>
    </w:p>
    <w:p w14:paraId="5C16D645" w14:textId="77777777" w:rsidR="002D603A" w:rsidRDefault="002D603A" w:rsidP="00D5678F"/>
    <w:p w14:paraId="1FAD1827" w14:textId="77777777" w:rsidR="00B0494A" w:rsidRDefault="00B0494A" w:rsidP="00D5678F"/>
    <w:p w14:paraId="43CA9B1D" w14:textId="77777777" w:rsidR="00B0494A" w:rsidRDefault="00B0494A" w:rsidP="00D5678F"/>
    <w:p w14:paraId="6FE4A195" w14:textId="77777777" w:rsidR="00B0494A" w:rsidRDefault="00B0494A" w:rsidP="00D5678F"/>
    <w:p w14:paraId="75CCE967" w14:textId="77777777" w:rsidR="00B0494A" w:rsidRDefault="00B0494A" w:rsidP="00D5678F"/>
    <w:p w14:paraId="70FA97D9" w14:textId="77777777" w:rsidR="00EF61BC" w:rsidRPr="00D5678F" w:rsidRDefault="00EF61BC" w:rsidP="00D5678F"/>
    <w:p w14:paraId="63825A4E" w14:textId="28BA01EF" w:rsidR="00D5678F" w:rsidRPr="00D5678F" w:rsidRDefault="00D5678F" w:rsidP="00D5678F">
      <w:r w:rsidRPr="00D5678F">
        <w:t xml:space="preserve"> </w:t>
      </w:r>
      <w:r w:rsidRPr="00EF61BC">
        <w:rPr>
          <w:b/>
          <w:bCs/>
          <w:sz w:val="28"/>
          <w:szCs w:val="28"/>
        </w:rPr>
        <w:t>Introduction of the Idea</w:t>
      </w:r>
    </w:p>
    <w:p w14:paraId="1ACF5282" w14:textId="77777777" w:rsidR="00D5678F" w:rsidRDefault="00D5678F" w:rsidP="00D5678F">
      <w:r w:rsidRPr="00D5678F">
        <w:t>Hybrid cars operate on a dual propulsion mechanism that combines an internal combustion engine with an electric motor. This integration allows for better fuel efficiency, reduced carbon emissions, and an optimized driving experience. Unlike fully electric vehicles (EVs), hybrids do not rely solely on external charging stations, making them more accessible and convenient in regions where EV infrastructure is still developing. Hybrid vehicles use regenerative braking, which captures and stores kinetic energy, further enhancing efficiency. With their ability to switch between power sources, hybrid vehicles are designed to address the limitations of traditional gasoline-powered cars and the infrastructural challenges of EVs. The automotive industry sees hybrid technology as an essential transition toward sustainable mobility, providing an effective solution to environmental concerns without compromising consumer accessibility.</w:t>
      </w:r>
    </w:p>
    <w:p w14:paraId="01127545" w14:textId="77777777" w:rsidR="00B0494A" w:rsidRPr="00D5678F" w:rsidRDefault="00B0494A" w:rsidP="00D5678F"/>
    <w:p w14:paraId="165A1963" w14:textId="689A87F2" w:rsidR="00D5678F" w:rsidRPr="00D5678F" w:rsidRDefault="00D5678F" w:rsidP="00D5678F">
      <w:r w:rsidRPr="00EF61BC">
        <w:rPr>
          <w:b/>
          <w:bCs/>
          <w:sz w:val="28"/>
          <w:szCs w:val="28"/>
        </w:rPr>
        <w:t>Objectives of the Study</w:t>
      </w:r>
    </w:p>
    <w:p w14:paraId="198CAF3A" w14:textId="77777777" w:rsidR="00D5678F" w:rsidRPr="00D5678F" w:rsidRDefault="00D5678F" w:rsidP="00D5678F">
      <w:r w:rsidRPr="00D5678F">
        <w:t>The primary objective of this research is to evaluate the scope of hybrid cars in the current era, focusing on their technological advancements, market growth, environmental impact, and consumer adoption trends. Specific objectives include:</w:t>
      </w:r>
    </w:p>
    <w:p w14:paraId="452B09C1" w14:textId="77777777" w:rsidR="00D5678F" w:rsidRPr="00D5678F" w:rsidRDefault="00D5678F" w:rsidP="00D5678F">
      <w:pPr>
        <w:numPr>
          <w:ilvl w:val="0"/>
          <w:numId w:val="1"/>
        </w:numPr>
      </w:pPr>
      <w:r w:rsidRPr="00D5678F">
        <w:t>Examining the historical development and technological evolution of hybrid vehicles.</w:t>
      </w:r>
    </w:p>
    <w:p w14:paraId="1F22081B" w14:textId="14B511C9" w:rsidR="00D5678F" w:rsidRPr="00D5678F" w:rsidRDefault="00EF61BC" w:rsidP="00D5678F">
      <w:pPr>
        <w:numPr>
          <w:ilvl w:val="0"/>
          <w:numId w:val="1"/>
        </w:numPr>
      </w:pPr>
      <w:r w:rsidRPr="00D5678F">
        <w:t>Analysing</w:t>
      </w:r>
      <w:r w:rsidR="00D5678F" w:rsidRPr="00D5678F">
        <w:t xml:space="preserve"> consumer </w:t>
      </w:r>
      <w:r w:rsidRPr="00D5678F">
        <w:t>behaviour</w:t>
      </w:r>
      <w:r w:rsidR="00D5678F" w:rsidRPr="00D5678F">
        <w:t xml:space="preserve"> and acceptance of hybrid cars compared to fully electric and conventional vehicles.</w:t>
      </w:r>
    </w:p>
    <w:p w14:paraId="779DC939" w14:textId="77777777" w:rsidR="00D5678F" w:rsidRPr="00D5678F" w:rsidRDefault="00D5678F" w:rsidP="00D5678F">
      <w:pPr>
        <w:numPr>
          <w:ilvl w:val="0"/>
          <w:numId w:val="1"/>
        </w:numPr>
      </w:pPr>
      <w:r w:rsidRPr="00D5678F">
        <w:t>Evaluating the economic benefits, including cost-effectiveness and fuel savings, associated with hybrid vehicles.</w:t>
      </w:r>
    </w:p>
    <w:p w14:paraId="7B3D929A" w14:textId="77777777" w:rsidR="00D5678F" w:rsidRPr="00D5678F" w:rsidRDefault="00D5678F" w:rsidP="00D5678F">
      <w:pPr>
        <w:numPr>
          <w:ilvl w:val="0"/>
          <w:numId w:val="1"/>
        </w:numPr>
      </w:pPr>
      <w:r w:rsidRPr="00D5678F">
        <w:t>Assessing government policies, incentives, and regulations supporting hybrid vehicle adoption.</w:t>
      </w:r>
    </w:p>
    <w:p w14:paraId="042E2ABD" w14:textId="77777777" w:rsidR="00D5678F" w:rsidRDefault="00D5678F" w:rsidP="00D5678F">
      <w:pPr>
        <w:numPr>
          <w:ilvl w:val="0"/>
          <w:numId w:val="1"/>
        </w:numPr>
      </w:pPr>
      <w:r w:rsidRPr="00D5678F">
        <w:t>Exploring future trends in the automotive industry and the transition toward electric mobility.</w:t>
      </w:r>
    </w:p>
    <w:p w14:paraId="198E8218" w14:textId="77777777" w:rsidR="00EF61BC" w:rsidRPr="00D5678F" w:rsidRDefault="00EF61BC" w:rsidP="00EF61BC">
      <w:pPr>
        <w:ind w:left="720"/>
      </w:pPr>
    </w:p>
    <w:p w14:paraId="2C5F46C9" w14:textId="7001E7AB" w:rsidR="00D5678F" w:rsidRDefault="00D5678F" w:rsidP="00D5678F">
      <w:pPr>
        <w:pStyle w:val="NormalWeb"/>
        <w:rPr>
          <w:b/>
          <w:bCs/>
          <w:sz w:val="28"/>
          <w:szCs w:val="28"/>
        </w:rPr>
      </w:pPr>
    </w:p>
    <w:p w14:paraId="641915D9" w14:textId="77777777" w:rsidR="00B0494A" w:rsidRDefault="00B0494A" w:rsidP="00D5678F">
      <w:pPr>
        <w:pStyle w:val="NormalWeb"/>
      </w:pPr>
    </w:p>
    <w:p w14:paraId="21E79B1D" w14:textId="77777777" w:rsidR="00EF61BC" w:rsidRDefault="00EF61BC" w:rsidP="00D5678F">
      <w:pPr>
        <w:pStyle w:val="NormalWeb"/>
      </w:pPr>
    </w:p>
    <w:p w14:paraId="0951B5A3" w14:textId="40C7CEBF" w:rsidR="00D5678F" w:rsidRPr="00EF61BC" w:rsidRDefault="00D5678F" w:rsidP="00D5678F">
      <w:pPr>
        <w:rPr>
          <w:b/>
          <w:bCs/>
          <w:sz w:val="28"/>
          <w:szCs w:val="28"/>
        </w:rPr>
      </w:pPr>
      <w:r w:rsidRPr="00EF61BC">
        <w:rPr>
          <w:b/>
          <w:bCs/>
          <w:sz w:val="28"/>
          <w:szCs w:val="28"/>
        </w:rPr>
        <w:t>Need of the Study</w:t>
      </w:r>
    </w:p>
    <w:p w14:paraId="3DD79F84" w14:textId="7E1A0B1A" w:rsidR="00EF61BC" w:rsidRPr="00D5678F" w:rsidRDefault="00D5678F" w:rsidP="00D5678F">
      <w:r w:rsidRPr="00D5678F">
        <w:t>The necessity of this research stems from the growing urgency to adopt sustainable alternatives in the transportation sector. Traditional ICE vehicles</w:t>
      </w:r>
      <w:r w:rsidR="00CC481D">
        <w:t xml:space="preserve"> (internal combustion engine)</w:t>
      </w:r>
      <w:r w:rsidRPr="00D5678F">
        <w:t xml:space="preserve"> remain a significant contributor to air pollution and climate change, demanding innovative solutions that bridge the gap between fuel efficiency and environmental responsibility. While fully electric vehicles are often seen as the ideal alternative, infrastructural and economic limitations hinder their widespread adoption. Hybrid vehicles address these challenges by combining electric propulsion with conventional engines, ensuring accessibility and reduced emissions without requiring extensive infrastructure upgrades. Understanding the scope of hybrid cars in the present era is critical for formulating policies, encouraging technological advancements, and driving sustainable automotive development.</w:t>
      </w:r>
    </w:p>
    <w:p w14:paraId="6E955754" w14:textId="46863328" w:rsidR="00D22C8D" w:rsidRPr="00EF61BC" w:rsidRDefault="00D22C8D" w:rsidP="00D22C8D">
      <w:pPr>
        <w:rPr>
          <w:b/>
          <w:bCs/>
          <w:sz w:val="28"/>
          <w:szCs w:val="28"/>
        </w:rPr>
      </w:pPr>
      <w:r w:rsidRPr="00EF61BC">
        <w:rPr>
          <w:b/>
          <w:bCs/>
          <w:sz w:val="28"/>
          <w:szCs w:val="28"/>
        </w:rPr>
        <w:t>Conceptual Framework</w:t>
      </w:r>
    </w:p>
    <w:p w14:paraId="72441FA8" w14:textId="77777777" w:rsidR="00D22C8D" w:rsidRPr="00D22C8D" w:rsidRDefault="00D22C8D" w:rsidP="00D22C8D">
      <w:r w:rsidRPr="00D22C8D">
        <w:t xml:space="preserve">The study is structured on a </w:t>
      </w:r>
      <w:r w:rsidRPr="00D22C8D">
        <w:rPr>
          <w:b/>
          <w:bCs/>
        </w:rPr>
        <w:t>multidimensional conceptual framework</w:t>
      </w:r>
      <w:r w:rsidRPr="00D22C8D">
        <w:t xml:space="preserve"> encompassing:</w:t>
      </w:r>
    </w:p>
    <w:p w14:paraId="3A7F70D5" w14:textId="77777777" w:rsidR="00D22C8D" w:rsidRPr="00D22C8D" w:rsidRDefault="00D22C8D" w:rsidP="00D22C8D">
      <w:pPr>
        <w:numPr>
          <w:ilvl w:val="0"/>
          <w:numId w:val="2"/>
        </w:numPr>
      </w:pPr>
      <w:r w:rsidRPr="00D22C8D">
        <w:rPr>
          <w:b/>
          <w:bCs/>
        </w:rPr>
        <w:t>Technological Perspective</w:t>
      </w:r>
      <w:r w:rsidRPr="00D22C8D">
        <w:t xml:space="preserve"> – Understanding hybrid vehicle propulsion systems, energy management, and fuel efficiency.</w:t>
      </w:r>
    </w:p>
    <w:p w14:paraId="46187E82" w14:textId="77777777" w:rsidR="00D22C8D" w:rsidRPr="00D22C8D" w:rsidRDefault="00D22C8D" w:rsidP="00D22C8D">
      <w:pPr>
        <w:numPr>
          <w:ilvl w:val="0"/>
          <w:numId w:val="2"/>
        </w:numPr>
      </w:pPr>
      <w:r w:rsidRPr="00D22C8D">
        <w:rPr>
          <w:b/>
          <w:bCs/>
        </w:rPr>
        <w:t>Economic Viability</w:t>
      </w:r>
      <w:r w:rsidRPr="00D22C8D">
        <w:t xml:space="preserve"> – Evaluating cost savings, fuel efficiency, maintenance, and long-term sustainability.</w:t>
      </w:r>
    </w:p>
    <w:p w14:paraId="34BA26FB" w14:textId="77777777" w:rsidR="00D22C8D" w:rsidRPr="00D22C8D" w:rsidRDefault="00D22C8D" w:rsidP="00D22C8D">
      <w:pPr>
        <w:numPr>
          <w:ilvl w:val="0"/>
          <w:numId w:val="2"/>
        </w:numPr>
      </w:pPr>
      <w:r w:rsidRPr="00D22C8D">
        <w:rPr>
          <w:b/>
          <w:bCs/>
        </w:rPr>
        <w:t>Environmental Impact</w:t>
      </w:r>
      <w:r w:rsidRPr="00D22C8D">
        <w:t xml:space="preserve"> – Measuring reductions in greenhouse gas emissions and resource consumption.</w:t>
      </w:r>
    </w:p>
    <w:p w14:paraId="64763848" w14:textId="72806917" w:rsidR="00D22C8D" w:rsidRPr="00D22C8D" w:rsidRDefault="00D22C8D" w:rsidP="00D22C8D">
      <w:pPr>
        <w:numPr>
          <w:ilvl w:val="0"/>
          <w:numId w:val="2"/>
        </w:numPr>
      </w:pPr>
      <w:r w:rsidRPr="00D22C8D">
        <w:rPr>
          <w:b/>
          <w:bCs/>
        </w:rPr>
        <w:t>Market Adaptation</w:t>
      </w:r>
      <w:r w:rsidRPr="00D22C8D">
        <w:t xml:space="preserve"> – </w:t>
      </w:r>
      <w:r w:rsidR="00EF61BC" w:rsidRPr="00D22C8D">
        <w:t>Analysing</w:t>
      </w:r>
      <w:r w:rsidRPr="00D22C8D">
        <w:t xml:space="preserve"> consumer adoption trends, purchase incentives, and barriers to acceptance.</w:t>
      </w:r>
    </w:p>
    <w:p w14:paraId="76DA9FD4" w14:textId="1E83EBBD" w:rsidR="00EF61BC" w:rsidRPr="00D22C8D" w:rsidRDefault="00D22C8D" w:rsidP="006343C5">
      <w:pPr>
        <w:numPr>
          <w:ilvl w:val="0"/>
          <w:numId w:val="2"/>
        </w:numPr>
      </w:pPr>
      <w:r w:rsidRPr="00D22C8D">
        <w:rPr>
          <w:b/>
          <w:bCs/>
        </w:rPr>
        <w:t>Policy Influence</w:t>
      </w:r>
      <w:r w:rsidRPr="00D22C8D">
        <w:t xml:space="preserve"> – Assessing governmental interventions and industrial regulations supporting hybrid technology. By integrating these dimensions, the study provides a comprehensive perspective on hybrid vehicles' role in modern transportation.</w:t>
      </w:r>
    </w:p>
    <w:p w14:paraId="475552FB" w14:textId="5B9CFD53" w:rsidR="00D22C8D" w:rsidRPr="00EF61BC" w:rsidRDefault="00D22C8D" w:rsidP="00D22C8D">
      <w:pPr>
        <w:rPr>
          <w:b/>
          <w:bCs/>
          <w:sz w:val="28"/>
          <w:szCs w:val="28"/>
        </w:rPr>
      </w:pPr>
      <w:r w:rsidRPr="00EF61BC">
        <w:rPr>
          <w:b/>
          <w:bCs/>
          <w:sz w:val="28"/>
          <w:szCs w:val="28"/>
        </w:rPr>
        <w:t>Feasibility of the Idea</w:t>
      </w:r>
    </w:p>
    <w:p w14:paraId="2F5D4931" w14:textId="77777777" w:rsidR="00D22C8D" w:rsidRDefault="00D22C8D" w:rsidP="00D22C8D">
      <w:r w:rsidRPr="00D22C8D">
        <w:t xml:space="preserve">Hybrid cars have proven to be technologically feasible, with advancements in battery technology, regenerative braking, and smart energy management systems. Major automobile manufacturers have successfully integrated hybrid technology into mainstream production, proving its practicality in real-world applications. Government incentives, including tax reductions and purchase subsidies, further enhance the </w:t>
      </w:r>
      <w:r w:rsidRPr="00D22C8D">
        <w:lastRenderedPageBreak/>
        <w:t>feasibility of hybrid adoption. While challenges such as higher initial costs and battery lifecycle limitations exist, continuous research and innovation aim to address these concerns. The feasibility of hybrid vehicles extends beyond environmental benefits, offering a realistic solution to fuel dependency and economic sustainability.</w:t>
      </w:r>
    </w:p>
    <w:p w14:paraId="79FC99F3" w14:textId="77777777" w:rsidR="00EF61BC" w:rsidRPr="00D22C8D" w:rsidRDefault="00EF61BC" w:rsidP="00D22C8D"/>
    <w:p w14:paraId="28CDA6C2" w14:textId="0F295F1E" w:rsidR="00D22C8D" w:rsidRPr="00EF61BC" w:rsidRDefault="00D22C8D" w:rsidP="00D22C8D">
      <w:pPr>
        <w:rPr>
          <w:b/>
          <w:bCs/>
          <w:sz w:val="28"/>
          <w:szCs w:val="28"/>
        </w:rPr>
      </w:pPr>
      <w:r w:rsidRPr="00EF61BC">
        <w:rPr>
          <w:b/>
          <w:bCs/>
          <w:sz w:val="28"/>
          <w:szCs w:val="28"/>
        </w:rPr>
        <w:t>Blueprint to Implement the Idea</w:t>
      </w:r>
    </w:p>
    <w:p w14:paraId="74831EAA" w14:textId="77777777" w:rsidR="00D22C8D" w:rsidRPr="00D22C8D" w:rsidRDefault="00D22C8D" w:rsidP="00D22C8D">
      <w:r w:rsidRPr="00D22C8D">
        <w:t>Implementing the widespread adoption of hybrid cars requires a structured approach, including:</w:t>
      </w:r>
    </w:p>
    <w:p w14:paraId="653C56D1" w14:textId="77777777" w:rsidR="00D22C8D" w:rsidRPr="00D22C8D" w:rsidRDefault="00D22C8D" w:rsidP="00D22C8D">
      <w:pPr>
        <w:numPr>
          <w:ilvl w:val="0"/>
          <w:numId w:val="3"/>
        </w:numPr>
      </w:pPr>
      <w:r w:rsidRPr="00D22C8D">
        <w:rPr>
          <w:b/>
          <w:bCs/>
        </w:rPr>
        <w:t>Policy Support</w:t>
      </w:r>
      <w:r w:rsidRPr="00D22C8D">
        <w:t xml:space="preserve"> – Governments must introduce tax benefits, subsidies, and regulations promoting hybrid technology.</w:t>
      </w:r>
    </w:p>
    <w:p w14:paraId="56DB81E4" w14:textId="77777777" w:rsidR="00D22C8D" w:rsidRPr="00D22C8D" w:rsidRDefault="00D22C8D" w:rsidP="00D22C8D">
      <w:pPr>
        <w:numPr>
          <w:ilvl w:val="0"/>
          <w:numId w:val="3"/>
        </w:numPr>
      </w:pPr>
      <w:r w:rsidRPr="00D22C8D">
        <w:rPr>
          <w:b/>
          <w:bCs/>
        </w:rPr>
        <w:t>Infrastructure Development</w:t>
      </w:r>
      <w:r w:rsidRPr="00D22C8D">
        <w:t xml:space="preserve"> – Expanding battery production facilities, improving fuel efficiency standards, and enhancing charging networks.</w:t>
      </w:r>
    </w:p>
    <w:p w14:paraId="3E12EC3C" w14:textId="77777777" w:rsidR="00D22C8D" w:rsidRPr="00D22C8D" w:rsidRDefault="00D22C8D" w:rsidP="00D22C8D">
      <w:pPr>
        <w:numPr>
          <w:ilvl w:val="0"/>
          <w:numId w:val="3"/>
        </w:numPr>
      </w:pPr>
      <w:r w:rsidRPr="00D22C8D">
        <w:rPr>
          <w:b/>
          <w:bCs/>
        </w:rPr>
        <w:t>Consumer Awareness Programs</w:t>
      </w:r>
      <w:r w:rsidRPr="00D22C8D">
        <w:t xml:space="preserve"> – Educating consumers on the environmental and financial advantages of hybrid cars.</w:t>
      </w:r>
    </w:p>
    <w:p w14:paraId="76FD7C8E" w14:textId="77777777" w:rsidR="00D22C8D" w:rsidRPr="00D22C8D" w:rsidRDefault="00D22C8D" w:rsidP="00D22C8D">
      <w:pPr>
        <w:numPr>
          <w:ilvl w:val="0"/>
          <w:numId w:val="3"/>
        </w:numPr>
      </w:pPr>
      <w:r w:rsidRPr="00D22C8D">
        <w:rPr>
          <w:b/>
          <w:bCs/>
        </w:rPr>
        <w:t>Industry Collaboration</w:t>
      </w:r>
      <w:r w:rsidRPr="00D22C8D">
        <w:t xml:space="preserve"> – Automotive manufacturers should invest in hybrid technology research and competitive pricing strategies.</w:t>
      </w:r>
    </w:p>
    <w:p w14:paraId="75A04DB7" w14:textId="77777777" w:rsidR="00D22C8D" w:rsidRDefault="00D22C8D" w:rsidP="00D22C8D">
      <w:pPr>
        <w:numPr>
          <w:ilvl w:val="0"/>
          <w:numId w:val="3"/>
        </w:numPr>
      </w:pPr>
      <w:r w:rsidRPr="00D22C8D">
        <w:rPr>
          <w:b/>
          <w:bCs/>
        </w:rPr>
        <w:t>Technological Innovation</w:t>
      </w:r>
      <w:r w:rsidRPr="00D22C8D">
        <w:t xml:space="preserve"> – Advancing battery efficiency, hybrid engine optimization, and smart energy management systems. By following these strategies, hybrid vehicles can become a mainstream component of sustainable transportation.</w:t>
      </w:r>
    </w:p>
    <w:p w14:paraId="3B8E1539" w14:textId="77777777" w:rsidR="00EF61BC" w:rsidRPr="00D22C8D" w:rsidRDefault="00EF61BC" w:rsidP="00EF61BC">
      <w:pPr>
        <w:ind w:left="720"/>
      </w:pPr>
    </w:p>
    <w:p w14:paraId="21D268AF" w14:textId="03E45F82" w:rsidR="00D22C8D" w:rsidRPr="00EF61BC" w:rsidRDefault="00D22C8D" w:rsidP="00D22C8D">
      <w:pPr>
        <w:rPr>
          <w:b/>
          <w:bCs/>
          <w:sz w:val="28"/>
          <w:szCs w:val="28"/>
        </w:rPr>
      </w:pPr>
      <w:r w:rsidRPr="00EF61BC">
        <w:rPr>
          <w:b/>
          <w:bCs/>
          <w:sz w:val="28"/>
          <w:szCs w:val="28"/>
        </w:rPr>
        <w:t>Implications of the Study</w:t>
      </w:r>
    </w:p>
    <w:p w14:paraId="2006B726" w14:textId="77777777" w:rsidR="00D22C8D" w:rsidRPr="00D22C8D" w:rsidRDefault="00D22C8D" w:rsidP="00D22C8D">
      <w:r w:rsidRPr="00D22C8D">
        <w:t>The findings of this research highlight the transformative potential of hybrid vehicles in shaping the automotive industry's future. The implications include:</w:t>
      </w:r>
    </w:p>
    <w:p w14:paraId="3CAD01C6" w14:textId="77777777" w:rsidR="00D22C8D" w:rsidRPr="00D22C8D" w:rsidRDefault="00D22C8D" w:rsidP="00D22C8D">
      <w:pPr>
        <w:numPr>
          <w:ilvl w:val="0"/>
          <w:numId w:val="4"/>
        </w:numPr>
      </w:pPr>
      <w:r w:rsidRPr="00D22C8D">
        <w:rPr>
          <w:b/>
          <w:bCs/>
        </w:rPr>
        <w:t>Environmental Sustainability</w:t>
      </w:r>
      <w:r w:rsidRPr="00D22C8D">
        <w:t xml:space="preserve"> – Hybrid cars contribute significantly to reducing emissions and mitigating climate change.</w:t>
      </w:r>
    </w:p>
    <w:p w14:paraId="5429E205" w14:textId="77777777" w:rsidR="00D22C8D" w:rsidRPr="00D22C8D" w:rsidRDefault="00D22C8D" w:rsidP="00D22C8D">
      <w:pPr>
        <w:numPr>
          <w:ilvl w:val="0"/>
          <w:numId w:val="4"/>
        </w:numPr>
      </w:pPr>
      <w:r w:rsidRPr="00D22C8D">
        <w:rPr>
          <w:b/>
          <w:bCs/>
        </w:rPr>
        <w:t>Economic Benefits</w:t>
      </w:r>
      <w:r w:rsidRPr="00D22C8D">
        <w:t xml:space="preserve"> – Consumers experience lower fuel costs and improved vehicle longevity.</w:t>
      </w:r>
    </w:p>
    <w:p w14:paraId="65D0B288" w14:textId="77777777" w:rsidR="00D22C8D" w:rsidRPr="00D22C8D" w:rsidRDefault="00D22C8D" w:rsidP="00D22C8D">
      <w:pPr>
        <w:numPr>
          <w:ilvl w:val="0"/>
          <w:numId w:val="4"/>
        </w:numPr>
      </w:pPr>
      <w:r w:rsidRPr="00D22C8D">
        <w:rPr>
          <w:b/>
          <w:bCs/>
        </w:rPr>
        <w:t>Policy Influence</w:t>
      </w:r>
      <w:r w:rsidRPr="00D22C8D">
        <w:t xml:space="preserve"> – Governments can use research findings to create more effective green mobility incentives.</w:t>
      </w:r>
    </w:p>
    <w:p w14:paraId="125DE7A5" w14:textId="77777777" w:rsidR="00D22C8D" w:rsidRDefault="00D22C8D" w:rsidP="00D22C8D">
      <w:pPr>
        <w:numPr>
          <w:ilvl w:val="0"/>
          <w:numId w:val="4"/>
        </w:numPr>
      </w:pPr>
      <w:r w:rsidRPr="00D22C8D">
        <w:rPr>
          <w:b/>
          <w:bCs/>
        </w:rPr>
        <w:t>Technological Advancements</w:t>
      </w:r>
      <w:r w:rsidRPr="00D22C8D">
        <w:t xml:space="preserve"> – Innovations in hybrid technology pave the way for fully electric vehicle evolution. Understanding these implications allows </w:t>
      </w:r>
      <w:r w:rsidRPr="00D22C8D">
        <w:lastRenderedPageBreak/>
        <w:t>stakeholders to make informed decisions that promote sustainable automotive solutions.</w:t>
      </w:r>
    </w:p>
    <w:p w14:paraId="72333901" w14:textId="77777777" w:rsidR="00EF61BC" w:rsidRDefault="00EF61BC" w:rsidP="00EF61BC">
      <w:pPr>
        <w:ind w:left="720"/>
      </w:pPr>
    </w:p>
    <w:p w14:paraId="433F8FBA" w14:textId="77777777" w:rsidR="006343C5" w:rsidRPr="00D22C8D" w:rsidRDefault="006343C5" w:rsidP="00EF61BC">
      <w:pPr>
        <w:ind w:left="720"/>
      </w:pPr>
    </w:p>
    <w:p w14:paraId="4DF2AE58" w14:textId="33DB9A98" w:rsidR="001530DB" w:rsidRDefault="00A5495E" w:rsidP="00D22C8D">
      <w:pPr>
        <w:rPr>
          <w:b/>
          <w:bCs/>
          <w:sz w:val="28"/>
          <w:szCs w:val="28"/>
        </w:rPr>
      </w:pPr>
      <w:r w:rsidRPr="00A5495E">
        <w:rPr>
          <w:b/>
          <w:bCs/>
          <w:sz w:val="28"/>
          <w:szCs w:val="28"/>
        </w:rPr>
        <w:t>Research Methodology</w:t>
      </w:r>
    </w:p>
    <w:p w14:paraId="6BE71E2D" w14:textId="69DF409A" w:rsidR="00951C51" w:rsidRDefault="00951C51" w:rsidP="00D22C8D">
      <w:r>
        <w:t>The research methodology is the framework through which this study investigates the scope of super hybrid cars in current era. This part highlights the research design, data collection methods, sampling technique, data analysis tools and limitations. It is structured to ensure the study is both systematic and replicable providing valid and reliable insights into addressing scope of super hybrid cars in current era.</w:t>
      </w:r>
    </w:p>
    <w:p w14:paraId="75F913EF" w14:textId="77777777" w:rsidR="00951C51" w:rsidRPr="00951C51" w:rsidRDefault="00951C51" w:rsidP="00951C51">
      <w:r w:rsidRPr="00951C51">
        <w:rPr>
          <w:b/>
          <w:bCs/>
        </w:rPr>
        <w:t>1. Research Design</w:t>
      </w:r>
    </w:p>
    <w:p w14:paraId="6F7EBB19" w14:textId="53A827EB" w:rsidR="00951C51" w:rsidRPr="00951C51" w:rsidRDefault="00951C51" w:rsidP="00951C51">
      <w:pPr>
        <w:numPr>
          <w:ilvl w:val="0"/>
          <w:numId w:val="8"/>
        </w:numPr>
      </w:pPr>
      <w:r w:rsidRPr="00951C51">
        <w:rPr>
          <w:b/>
          <w:bCs/>
        </w:rPr>
        <w:t>Descriptive Research:</w:t>
      </w:r>
      <w:r w:rsidRPr="00951C51">
        <w:t xml:space="preserve"> Provides an overview of hybrid car adoption, market trends, and technological developments.</w:t>
      </w:r>
      <w:r w:rsidR="00321E00">
        <w:t xml:space="preserve"> It also </w:t>
      </w:r>
      <w:r w:rsidR="00321E00" w:rsidRPr="00321E00">
        <w:t>focuses on understanding their market potential, technological advancements, environmental impact, and consumer adoption trends.</w:t>
      </w:r>
    </w:p>
    <w:p w14:paraId="5E2B46A6" w14:textId="5D177C66" w:rsidR="00950139" w:rsidRDefault="00951C51" w:rsidP="00950139">
      <w:pPr>
        <w:numPr>
          <w:ilvl w:val="0"/>
          <w:numId w:val="8"/>
        </w:numPr>
      </w:pPr>
      <w:r w:rsidRPr="00951C51">
        <w:rPr>
          <w:b/>
          <w:bCs/>
        </w:rPr>
        <w:t>Comparative Analysis:</w:t>
      </w:r>
      <w:r w:rsidRPr="00951C51">
        <w:t xml:space="preserve"> </w:t>
      </w:r>
    </w:p>
    <w:tbl>
      <w:tblPr>
        <w:tblStyle w:val="TableGrid"/>
        <w:tblW w:w="0" w:type="auto"/>
        <w:tblInd w:w="720" w:type="dxa"/>
        <w:tblLook w:val="04A0" w:firstRow="1" w:lastRow="0" w:firstColumn="1" w:lastColumn="0" w:noHBand="0" w:noVBand="1"/>
      </w:tblPr>
      <w:tblGrid>
        <w:gridCol w:w="2751"/>
        <w:gridCol w:w="2794"/>
        <w:gridCol w:w="2751"/>
      </w:tblGrid>
      <w:tr w:rsidR="00186CA5" w14:paraId="06F9EB2E" w14:textId="77777777" w:rsidTr="00186CA5">
        <w:trPr>
          <w:trHeight w:val="587"/>
        </w:trPr>
        <w:tc>
          <w:tcPr>
            <w:tcW w:w="2751" w:type="dxa"/>
          </w:tcPr>
          <w:p w14:paraId="450E9BB1" w14:textId="557ECCF5" w:rsidR="00186CA5" w:rsidRPr="00186CA5" w:rsidRDefault="00186CA5" w:rsidP="00950139">
            <w:pPr>
              <w:rPr>
                <w:b/>
                <w:bCs/>
              </w:rPr>
            </w:pPr>
            <w:r w:rsidRPr="00186CA5">
              <w:rPr>
                <w:b/>
                <w:bCs/>
              </w:rPr>
              <w:t>Feature</w:t>
            </w:r>
          </w:p>
        </w:tc>
        <w:tc>
          <w:tcPr>
            <w:tcW w:w="2794" w:type="dxa"/>
          </w:tcPr>
          <w:p w14:paraId="5C779DFB" w14:textId="6CF3C2B5" w:rsidR="00186CA5" w:rsidRPr="00186CA5" w:rsidRDefault="00186CA5" w:rsidP="00950139">
            <w:pPr>
              <w:rPr>
                <w:b/>
                <w:bCs/>
              </w:rPr>
            </w:pPr>
            <w:r w:rsidRPr="00186CA5">
              <w:rPr>
                <w:b/>
                <w:bCs/>
              </w:rPr>
              <w:t>Super Hybrid Cars</w:t>
            </w:r>
          </w:p>
        </w:tc>
        <w:tc>
          <w:tcPr>
            <w:tcW w:w="2751" w:type="dxa"/>
          </w:tcPr>
          <w:p w14:paraId="73F4875D" w14:textId="739DD593" w:rsidR="00186CA5" w:rsidRPr="00186CA5" w:rsidRDefault="00186CA5" w:rsidP="00950139">
            <w:pPr>
              <w:rPr>
                <w:b/>
                <w:bCs/>
              </w:rPr>
            </w:pPr>
            <w:r w:rsidRPr="00186CA5">
              <w:rPr>
                <w:b/>
                <w:bCs/>
              </w:rPr>
              <w:t>Present Hybrid Brands</w:t>
            </w:r>
          </w:p>
        </w:tc>
      </w:tr>
      <w:tr w:rsidR="00186CA5" w14:paraId="05F47F65" w14:textId="77777777" w:rsidTr="00186CA5">
        <w:trPr>
          <w:trHeight w:val="694"/>
        </w:trPr>
        <w:tc>
          <w:tcPr>
            <w:tcW w:w="2751" w:type="dxa"/>
          </w:tcPr>
          <w:p w14:paraId="3CC008DF" w14:textId="581150EC" w:rsidR="00186CA5" w:rsidRDefault="00186CA5" w:rsidP="00950139">
            <w:r w:rsidRPr="00186CA5">
              <w:t>Technology</w:t>
            </w:r>
          </w:p>
        </w:tc>
        <w:tc>
          <w:tcPr>
            <w:tcW w:w="2794" w:type="dxa"/>
          </w:tcPr>
          <w:p w14:paraId="2E211F97" w14:textId="1348C48A" w:rsidR="00186CA5" w:rsidRDefault="00186CA5" w:rsidP="00186CA5">
            <w:r w:rsidRPr="00186CA5">
              <w:t>AI-driven energy management, lightweight materials</w:t>
            </w:r>
          </w:p>
        </w:tc>
        <w:tc>
          <w:tcPr>
            <w:tcW w:w="2751" w:type="dxa"/>
          </w:tcPr>
          <w:p w14:paraId="47C5AFC2" w14:textId="40BF2F4D" w:rsidR="00186CA5" w:rsidRDefault="00186CA5" w:rsidP="00950139">
            <w:r w:rsidRPr="00186CA5">
              <w:t>Traditional hybrid-electric systems</w:t>
            </w:r>
          </w:p>
        </w:tc>
      </w:tr>
      <w:tr w:rsidR="00186CA5" w14:paraId="0D6AAE33" w14:textId="77777777" w:rsidTr="00186CA5">
        <w:trPr>
          <w:trHeight w:val="704"/>
        </w:trPr>
        <w:tc>
          <w:tcPr>
            <w:tcW w:w="2751" w:type="dxa"/>
          </w:tcPr>
          <w:p w14:paraId="2F45FC58" w14:textId="13CD4D25" w:rsidR="00186CA5" w:rsidRPr="00186CA5" w:rsidRDefault="00186CA5" w:rsidP="00186CA5">
            <w:r w:rsidRPr="00186CA5">
              <w:t>Fuel Efficiency</w:t>
            </w:r>
          </w:p>
          <w:p w14:paraId="0FC7F7F9" w14:textId="77777777" w:rsidR="00186CA5" w:rsidRPr="00186CA5" w:rsidRDefault="00186CA5" w:rsidP="00950139"/>
        </w:tc>
        <w:tc>
          <w:tcPr>
            <w:tcW w:w="2794" w:type="dxa"/>
          </w:tcPr>
          <w:p w14:paraId="0580BA5E" w14:textId="6C4A3327" w:rsidR="00186CA5" w:rsidRDefault="00186CA5" w:rsidP="00950139">
            <w:r w:rsidRPr="00186CA5">
              <w:t>Ultra-low fuel consumption</w:t>
            </w:r>
          </w:p>
        </w:tc>
        <w:tc>
          <w:tcPr>
            <w:tcW w:w="2751" w:type="dxa"/>
          </w:tcPr>
          <w:p w14:paraId="367A5063" w14:textId="3ABF53DA" w:rsidR="00186CA5" w:rsidRDefault="00186CA5" w:rsidP="00950139">
            <w:r w:rsidRPr="00186CA5">
              <w:t>Good fuel economy but not as optimized</w:t>
            </w:r>
          </w:p>
        </w:tc>
      </w:tr>
      <w:tr w:rsidR="00186CA5" w14:paraId="22C1142A" w14:textId="77777777" w:rsidTr="00186CA5">
        <w:trPr>
          <w:trHeight w:val="700"/>
        </w:trPr>
        <w:tc>
          <w:tcPr>
            <w:tcW w:w="2751" w:type="dxa"/>
          </w:tcPr>
          <w:p w14:paraId="50A991E6" w14:textId="180B2394" w:rsidR="00186CA5" w:rsidRDefault="00186CA5" w:rsidP="00950139">
            <w:r w:rsidRPr="00186CA5">
              <w:t>Pricing</w:t>
            </w:r>
          </w:p>
        </w:tc>
        <w:tc>
          <w:tcPr>
            <w:tcW w:w="2794" w:type="dxa"/>
          </w:tcPr>
          <w:p w14:paraId="144F0750" w14:textId="25B2AFAA" w:rsidR="00186CA5" w:rsidRDefault="00186CA5" w:rsidP="00950139">
            <w:r w:rsidRPr="00186CA5">
              <w:t>Higher due to advanced technology</w:t>
            </w:r>
          </w:p>
        </w:tc>
        <w:tc>
          <w:tcPr>
            <w:tcW w:w="2751" w:type="dxa"/>
          </w:tcPr>
          <w:p w14:paraId="006C13C6" w14:textId="77777777" w:rsidR="00186CA5" w:rsidRPr="00186CA5" w:rsidRDefault="00186CA5" w:rsidP="00186CA5">
            <w:r w:rsidRPr="00186CA5">
              <w:t>More affordable for consumers</w:t>
            </w:r>
          </w:p>
          <w:p w14:paraId="36D84AF9" w14:textId="77777777" w:rsidR="00186CA5" w:rsidRDefault="00186CA5" w:rsidP="00950139"/>
        </w:tc>
      </w:tr>
      <w:tr w:rsidR="00186CA5" w14:paraId="335A427E" w14:textId="77777777" w:rsidTr="00186CA5">
        <w:trPr>
          <w:trHeight w:val="758"/>
        </w:trPr>
        <w:tc>
          <w:tcPr>
            <w:tcW w:w="2751" w:type="dxa"/>
          </w:tcPr>
          <w:p w14:paraId="642F63B3" w14:textId="299D8887" w:rsidR="00186CA5" w:rsidRDefault="00186CA5" w:rsidP="00950139">
            <w:r w:rsidRPr="00186CA5">
              <w:t>Environmental Impact</w:t>
            </w:r>
          </w:p>
        </w:tc>
        <w:tc>
          <w:tcPr>
            <w:tcW w:w="2794" w:type="dxa"/>
          </w:tcPr>
          <w:p w14:paraId="0910BF12" w14:textId="27EB3246" w:rsidR="00186CA5" w:rsidRDefault="00186CA5" w:rsidP="00950139">
            <w:r w:rsidRPr="00186CA5">
              <w:t>Ultra-low emissions, optimized fuel use</w:t>
            </w:r>
          </w:p>
        </w:tc>
        <w:tc>
          <w:tcPr>
            <w:tcW w:w="2751" w:type="dxa"/>
          </w:tcPr>
          <w:p w14:paraId="627EBE60" w14:textId="6169CAF1" w:rsidR="00186CA5" w:rsidRDefault="00186CA5" w:rsidP="00950139">
            <w:r w:rsidRPr="00186CA5">
              <w:t>Eco-friendly but not as efficient as super hybrids</w:t>
            </w:r>
          </w:p>
        </w:tc>
      </w:tr>
    </w:tbl>
    <w:p w14:paraId="47FBC800" w14:textId="77777777" w:rsidR="00950139" w:rsidRPr="00950139" w:rsidRDefault="00950139" w:rsidP="00321E00"/>
    <w:p w14:paraId="6BDC90E9" w14:textId="75B8F16D" w:rsidR="00951C51" w:rsidRPr="00951C51" w:rsidRDefault="00951C51" w:rsidP="00950139">
      <w:pPr>
        <w:ind w:left="720"/>
      </w:pPr>
    </w:p>
    <w:p w14:paraId="07B02AF7" w14:textId="77777777" w:rsidR="00951C51" w:rsidRPr="00951C51" w:rsidRDefault="00951C51" w:rsidP="00951C51">
      <w:r w:rsidRPr="00951C51">
        <w:rPr>
          <w:b/>
          <w:bCs/>
        </w:rPr>
        <w:t>2. Data Collection Methods</w:t>
      </w:r>
    </w:p>
    <w:p w14:paraId="0C6D0400" w14:textId="38A6CFBE" w:rsidR="00951C51" w:rsidRPr="00951C51" w:rsidRDefault="00951C51" w:rsidP="00951C51">
      <w:pPr>
        <w:numPr>
          <w:ilvl w:val="0"/>
          <w:numId w:val="9"/>
        </w:numPr>
      </w:pPr>
      <w:r w:rsidRPr="00951C51">
        <w:rPr>
          <w:b/>
          <w:bCs/>
        </w:rPr>
        <w:t>Primary Data:</w:t>
      </w:r>
      <w:r w:rsidRPr="00951C51">
        <w:t xml:space="preserve"> Surveys, interviews with industry experts, and consumer feedback</w:t>
      </w:r>
      <w:r w:rsidR="00135CA3">
        <w:t xml:space="preserve"> for car usage patterns in different regions.</w:t>
      </w:r>
    </w:p>
    <w:p w14:paraId="4D3F254D" w14:textId="77777777" w:rsidR="00951C51" w:rsidRDefault="00951C51" w:rsidP="00951C51">
      <w:pPr>
        <w:numPr>
          <w:ilvl w:val="0"/>
          <w:numId w:val="9"/>
        </w:numPr>
      </w:pPr>
      <w:r w:rsidRPr="00951C51">
        <w:rPr>
          <w:b/>
          <w:bCs/>
        </w:rPr>
        <w:t>Secondary Data:</w:t>
      </w:r>
      <w:r w:rsidRPr="00951C51">
        <w:t xml:space="preserve"> Government reports, automotive industry publications, and academic research papers.</w:t>
      </w:r>
    </w:p>
    <w:p w14:paraId="63C65668" w14:textId="77777777" w:rsidR="0036662A" w:rsidRDefault="0036662A" w:rsidP="0036662A"/>
    <w:p w14:paraId="1DF91E1B" w14:textId="77777777" w:rsidR="0036662A" w:rsidRDefault="0036662A" w:rsidP="0036662A"/>
    <w:p w14:paraId="43092A66" w14:textId="77777777" w:rsidR="0036662A" w:rsidRDefault="0036662A" w:rsidP="0036662A"/>
    <w:p w14:paraId="5BDB8B8E" w14:textId="77777777" w:rsidR="0036662A" w:rsidRPr="00951C51" w:rsidRDefault="0036662A" w:rsidP="0036662A"/>
    <w:p w14:paraId="0A86E8BF" w14:textId="218B7F7A" w:rsidR="00951C51" w:rsidRPr="00951C51" w:rsidRDefault="00951C51" w:rsidP="00951C51">
      <w:r w:rsidRPr="00951C51">
        <w:rPr>
          <w:b/>
          <w:bCs/>
        </w:rPr>
        <w:t xml:space="preserve">3. Sampling </w:t>
      </w:r>
      <w:r w:rsidR="00135CA3">
        <w:rPr>
          <w:b/>
          <w:bCs/>
        </w:rPr>
        <w:t>Design</w:t>
      </w:r>
    </w:p>
    <w:p w14:paraId="53C24337" w14:textId="4314D185" w:rsidR="00135CA3" w:rsidRDefault="00135CA3" w:rsidP="00135CA3">
      <w:pPr>
        <w:pStyle w:val="ListParagraph"/>
        <w:numPr>
          <w:ilvl w:val="0"/>
          <w:numId w:val="22"/>
        </w:numPr>
      </w:pPr>
      <w:r w:rsidRPr="00135CA3">
        <w:rPr>
          <w:b/>
          <w:bCs/>
        </w:rPr>
        <w:t>Target Population:</w:t>
      </w:r>
      <w:r w:rsidRPr="00135CA3">
        <w:t xml:space="preserve"> Consumers, automobile manufacturers, policymakers, and environmental experts.</w:t>
      </w:r>
    </w:p>
    <w:p w14:paraId="213C9C81" w14:textId="0D9A40B0" w:rsidR="00135CA3" w:rsidRDefault="00135CA3" w:rsidP="00135CA3">
      <w:pPr>
        <w:pStyle w:val="ListParagraph"/>
        <w:numPr>
          <w:ilvl w:val="0"/>
          <w:numId w:val="22"/>
        </w:numPr>
        <w:spacing w:after="0" w:line="240" w:lineRule="auto"/>
        <w:rPr>
          <w:rFonts w:ascii="Times New Roman" w:eastAsia="Times New Roman" w:hAnsi="Times New Roman" w:cs="Times New Roman"/>
          <w:kern w:val="0"/>
          <w:lang w:eastAsia="en-IN"/>
          <w14:ligatures w14:val="none"/>
        </w:rPr>
      </w:pPr>
      <w:r w:rsidRPr="00135CA3">
        <w:rPr>
          <w:rFonts w:ascii="Times New Roman" w:eastAsia="Times New Roman" w:hAnsi="Times New Roman" w:cs="Times New Roman"/>
          <w:b/>
          <w:bCs/>
          <w:kern w:val="0"/>
          <w:lang w:eastAsia="en-IN"/>
          <w14:ligatures w14:val="none"/>
        </w:rPr>
        <w:t>Simple Random Sampling</w:t>
      </w:r>
      <w:r w:rsidR="0036662A">
        <w:rPr>
          <w:rFonts w:ascii="Times New Roman" w:eastAsia="Times New Roman" w:hAnsi="Times New Roman" w:cs="Times New Roman"/>
          <w:b/>
          <w:bCs/>
          <w:kern w:val="0"/>
          <w:lang w:eastAsia="en-IN"/>
          <w14:ligatures w14:val="none"/>
        </w:rPr>
        <w:t xml:space="preserve"> Technique</w:t>
      </w:r>
      <w:r w:rsidRPr="00135CA3">
        <w:rPr>
          <w:rFonts w:ascii="Times New Roman" w:eastAsia="Times New Roman" w:hAnsi="Times New Roman" w:cs="Times New Roman"/>
          <w:b/>
          <w:bCs/>
          <w:kern w:val="0"/>
          <w:lang w:eastAsia="en-IN"/>
          <w14:ligatures w14:val="none"/>
        </w:rPr>
        <w:t>:</w:t>
      </w:r>
      <w:r w:rsidRPr="00135CA3">
        <w:rPr>
          <w:rFonts w:ascii="Times New Roman" w:eastAsia="Times New Roman" w:hAnsi="Times New Roman" w:cs="Times New Roman"/>
          <w:kern w:val="0"/>
          <w:lang w:eastAsia="en-IN"/>
          <w14:ligatures w14:val="none"/>
        </w:rPr>
        <w:t xml:space="preserve"> Every individual in the population has an equal chance of being selected.</w:t>
      </w:r>
    </w:p>
    <w:p w14:paraId="64BBD560" w14:textId="77777777" w:rsidR="0036662A" w:rsidRDefault="0036662A" w:rsidP="00135CA3">
      <w:pPr>
        <w:pStyle w:val="ListParagraph"/>
        <w:numPr>
          <w:ilvl w:val="0"/>
          <w:numId w:val="22"/>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Sample size:</w:t>
      </w:r>
      <w:r>
        <w:rPr>
          <w:rFonts w:ascii="Times New Roman" w:eastAsia="Times New Roman" w:hAnsi="Times New Roman" w:cs="Times New Roman"/>
          <w:kern w:val="0"/>
          <w:lang w:eastAsia="en-IN"/>
          <w14:ligatures w14:val="none"/>
        </w:rPr>
        <w:t xml:space="preserve"> Minimum 50 respondents, ensuring diversity in demographics.</w:t>
      </w:r>
    </w:p>
    <w:p w14:paraId="6BFD68D8" w14:textId="77777777" w:rsidR="0036662A" w:rsidRDefault="0036662A" w:rsidP="00135CA3">
      <w:pPr>
        <w:pStyle w:val="ListParagraph"/>
        <w:numPr>
          <w:ilvl w:val="0"/>
          <w:numId w:val="22"/>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Target demographics:</w:t>
      </w:r>
    </w:p>
    <w:p w14:paraId="173D1B7F" w14:textId="7606A2BF" w:rsidR="0036662A" w:rsidRDefault="0036662A" w:rsidP="0036662A">
      <w:pPr>
        <w:pStyle w:val="ListParagraph"/>
        <w:numPr>
          <w:ilvl w:val="0"/>
          <w:numId w:val="23"/>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Genger: All</w:t>
      </w:r>
    </w:p>
    <w:p w14:paraId="14DC70EB" w14:textId="6BB2B528" w:rsidR="0036662A" w:rsidRDefault="0036662A" w:rsidP="0036662A">
      <w:pPr>
        <w:pStyle w:val="ListParagraph"/>
        <w:numPr>
          <w:ilvl w:val="0"/>
          <w:numId w:val="23"/>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Location: Nearby urban &amp; rural locality</w:t>
      </w:r>
    </w:p>
    <w:p w14:paraId="4B5B7090" w14:textId="458332D1" w:rsidR="0036662A" w:rsidRDefault="0036662A" w:rsidP="0036662A">
      <w:pPr>
        <w:pStyle w:val="ListParagraph"/>
        <w:numPr>
          <w:ilvl w:val="0"/>
          <w:numId w:val="23"/>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Age: 25-50</w:t>
      </w:r>
    </w:p>
    <w:p w14:paraId="7B547FCD" w14:textId="02FDC88C" w:rsidR="0036662A" w:rsidRPr="00135CA3" w:rsidRDefault="0036662A" w:rsidP="0036662A">
      <w:pPr>
        <w:pStyle w:val="ListParagraph"/>
        <w:numPr>
          <w:ilvl w:val="0"/>
          <w:numId w:val="23"/>
        </w:num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Economic class: Top &amp; Middle</w:t>
      </w:r>
    </w:p>
    <w:p w14:paraId="038414EE" w14:textId="77777777" w:rsidR="00951C51" w:rsidRPr="00951C51" w:rsidRDefault="00951C51" w:rsidP="00D22C8D"/>
    <w:p w14:paraId="453500E3" w14:textId="77777777" w:rsidR="00950139" w:rsidRPr="00950139" w:rsidRDefault="00950139" w:rsidP="00950139">
      <w:r w:rsidRPr="00950139">
        <w:rPr>
          <w:b/>
          <w:bCs/>
        </w:rPr>
        <w:t>4. Data Analysis Methods</w:t>
      </w:r>
    </w:p>
    <w:p w14:paraId="22D18711" w14:textId="7688295B" w:rsidR="00AB502C" w:rsidRDefault="003537F9" w:rsidP="00AB502C">
      <w:pPr>
        <w:numPr>
          <w:ilvl w:val="0"/>
          <w:numId w:val="11"/>
        </w:numPr>
      </w:pPr>
      <w:r>
        <w:rPr>
          <w:b/>
          <w:bCs/>
        </w:rPr>
        <w:t>Quantitative Analysis/ Descriptive Statistics</w:t>
      </w:r>
      <w:r w:rsidR="00950139" w:rsidRPr="00950139">
        <w:rPr>
          <w:b/>
          <w:bCs/>
        </w:rPr>
        <w:t>:</w:t>
      </w:r>
      <w:r w:rsidR="00950139" w:rsidRPr="00950139">
        <w:t xml:space="preserve"> Statistical tools to measure adoption rates, cost-effectiveness, and fuel efficiency</w:t>
      </w:r>
      <w:r w:rsidR="00AB502C">
        <w:t xml:space="preserve"> e.g.</w:t>
      </w:r>
    </w:p>
    <w:p w14:paraId="474431E0" w14:textId="19B1A08B" w:rsidR="0017661A" w:rsidRPr="0017661A" w:rsidRDefault="0017661A" w:rsidP="0017661A">
      <w:pPr>
        <w:pStyle w:val="ListParagraph"/>
        <w:numPr>
          <w:ilvl w:val="0"/>
          <w:numId w:val="17"/>
        </w:numPr>
      </w:pPr>
      <w:r w:rsidRPr="0017661A">
        <w:rPr>
          <w:b/>
          <w:bCs/>
        </w:rPr>
        <w:t>Measures of Central Tendency:</w:t>
      </w:r>
      <w:r w:rsidRPr="0017661A">
        <w:t xml:space="preserve"> Mean, median, and mode to determine the average purchase price or preferred car models.</w:t>
      </w:r>
    </w:p>
    <w:p w14:paraId="1E3A4315" w14:textId="6E725A78" w:rsidR="0017661A" w:rsidRPr="0017661A" w:rsidRDefault="0017661A" w:rsidP="0017661A">
      <w:pPr>
        <w:pStyle w:val="ListParagraph"/>
        <w:numPr>
          <w:ilvl w:val="0"/>
          <w:numId w:val="17"/>
        </w:numPr>
      </w:pPr>
      <w:r w:rsidRPr="0017661A">
        <w:rPr>
          <w:b/>
          <w:bCs/>
        </w:rPr>
        <w:t>Measures of Dispersion:</w:t>
      </w:r>
      <w:r w:rsidRPr="0017661A">
        <w:t xml:space="preserve"> Range, variance, and standard deviation to analyse price variations and consumer preferences.</w:t>
      </w:r>
    </w:p>
    <w:p w14:paraId="142F26E2" w14:textId="63A8F0C4" w:rsidR="003537F9" w:rsidRPr="0017661A" w:rsidRDefault="0017661A" w:rsidP="003537F9">
      <w:pPr>
        <w:pStyle w:val="ListParagraph"/>
        <w:numPr>
          <w:ilvl w:val="0"/>
          <w:numId w:val="17"/>
        </w:numPr>
      </w:pPr>
      <w:r w:rsidRPr="0017661A">
        <w:rPr>
          <w:b/>
          <w:bCs/>
        </w:rPr>
        <w:t>Graphical Representations:</w:t>
      </w:r>
      <w:r w:rsidRPr="0017661A">
        <w:t xml:space="preserve"> Histograms, pie charts, and bar graphs to visualize purchase trends across different demographics.</w:t>
      </w:r>
    </w:p>
    <w:p w14:paraId="06F64535" w14:textId="3245B822" w:rsidR="0017661A" w:rsidRPr="0017661A" w:rsidRDefault="003537F9" w:rsidP="003537F9">
      <w:r>
        <w:rPr>
          <w:b/>
          <w:bCs/>
        </w:rPr>
        <w:t xml:space="preserve">               </w:t>
      </w:r>
      <w:r w:rsidR="0017661A" w:rsidRPr="003537F9">
        <w:rPr>
          <w:b/>
          <w:bCs/>
        </w:rPr>
        <w:t>Inferential Statistics</w:t>
      </w:r>
    </w:p>
    <w:p w14:paraId="30C9BA14" w14:textId="77777777" w:rsidR="0017661A" w:rsidRPr="0017661A" w:rsidRDefault="0017661A" w:rsidP="0017661A">
      <w:pPr>
        <w:ind w:left="720"/>
      </w:pPr>
      <w:r w:rsidRPr="0017661A">
        <w:t>Inferential statistics help draw conclusions about a larger population based on sample data. Key methods include:</w:t>
      </w:r>
    </w:p>
    <w:p w14:paraId="45F4511B" w14:textId="77777777" w:rsidR="0017661A" w:rsidRPr="0017661A" w:rsidRDefault="0017661A" w:rsidP="0017661A">
      <w:pPr>
        <w:pStyle w:val="ListParagraph"/>
        <w:numPr>
          <w:ilvl w:val="0"/>
          <w:numId w:val="18"/>
        </w:numPr>
      </w:pPr>
      <w:r w:rsidRPr="0017661A">
        <w:rPr>
          <w:b/>
          <w:bCs/>
        </w:rPr>
        <w:t>Hypothesis Testing:</w:t>
      </w:r>
      <w:r w:rsidRPr="0017661A">
        <w:t xml:space="preserve"> Determining whether factors like price, fuel efficiency, or government incentives significantly impact purchase decisions.</w:t>
      </w:r>
    </w:p>
    <w:p w14:paraId="48D8495B" w14:textId="77777777" w:rsidR="0017661A" w:rsidRPr="0017661A" w:rsidRDefault="0017661A" w:rsidP="0017661A">
      <w:pPr>
        <w:pStyle w:val="ListParagraph"/>
        <w:numPr>
          <w:ilvl w:val="0"/>
          <w:numId w:val="18"/>
        </w:numPr>
      </w:pPr>
      <w:r w:rsidRPr="0017661A">
        <w:rPr>
          <w:b/>
          <w:bCs/>
        </w:rPr>
        <w:t>Regression Analysis:</w:t>
      </w:r>
      <w:r w:rsidRPr="0017661A">
        <w:t xml:space="preserve"> Identifying relationships between variables, such as income levels and hybrid car adoption rates.</w:t>
      </w:r>
    </w:p>
    <w:p w14:paraId="098295FD" w14:textId="22C8AC2B" w:rsidR="0017661A" w:rsidRPr="00950139" w:rsidRDefault="0017661A" w:rsidP="0017661A">
      <w:pPr>
        <w:pStyle w:val="ListParagraph"/>
        <w:numPr>
          <w:ilvl w:val="0"/>
          <w:numId w:val="18"/>
        </w:numPr>
      </w:pPr>
      <w:r w:rsidRPr="0017661A">
        <w:rPr>
          <w:b/>
          <w:bCs/>
        </w:rPr>
        <w:t>Confidence Intervals:</w:t>
      </w:r>
      <w:r w:rsidRPr="0017661A">
        <w:t xml:space="preserve"> Estimating the range within which the true population parameters (e.g., average purchase price) lie.</w:t>
      </w:r>
    </w:p>
    <w:p w14:paraId="69931247" w14:textId="77777777" w:rsidR="00950139" w:rsidRDefault="00950139" w:rsidP="00950139">
      <w:pPr>
        <w:numPr>
          <w:ilvl w:val="0"/>
          <w:numId w:val="11"/>
        </w:numPr>
      </w:pPr>
      <w:r w:rsidRPr="00950139">
        <w:rPr>
          <w:b/>
          <w:bCs/>
        </w:rPr>
        <w:lastRenderedPageBreak/>
        <w:t>Qualitative Analysis:</w:t>
      </w:r>
      <w:r w:rsidRPr="00950139">
        <w:t xml:space="preserve"> Case studies on successful hybrid car models and policy impacts.</w:t>
      </w:r>
    </w:p>
    <w:p w14:paraId="29B0C550" w14:textId="77777777" w:rsidR="003537F9" w:rsidRPr="00321E00" w:rsidRDefault="003537F9" w:rsidP="003537F9">
      <w:pPr>
        <w:pStyle w:val="k3ksmc"/>
        <w:shd w:val="clear" w:color="auto" w:fill="FFFFFF"/>
        <w:spacing w:before="0" w:beforeAutospacing="0" w:after="120" w:afterAutospacing="0" w:line="330" w:lineRule="atLeast"/>
        <w:ind w:left="720"/>
        <w:rPr>
          <w:rFonts w:ascii="Arial" w:hAnsi="Arial" w:cs="Arial"/>
          <w:color w:val="000000" w:themeColor="text1"/>
          <w:sz w:val="22"/>
          <w:szCs w:val="22"/>
        </w:rPr>
      </w:pPr>
      <w:r>
        <w:rPr>
          <w:b/>
          <w:bCs/>
        </w:rPr>
        <w:t xml:space="preserve"> </w:t>
      </w:r>
      <w:hyperlink r:id="rId9" w:tgtFrame="_blank" w:history="1">
        <w:r w:rsidRPr="00321E00">
          <w:rPr>
            <w:rStyle w:val="Hyperlink"/>
            <w:rFonts w:ascii="Arial" w:eastAsiaTheme="majorEastAsia" w:hAnsi="Arial" w:cs="Arial"/>
            <w:color w:val="000000" w:themeColor="text1"/>
            <w:sz w:val="22"/>
            <w:szCs w:val="22"/>
          </w:rPr>
          <w:t>Toyota Prius</w:t>
        </w:r>
      </w:hyperlink>
      <w:r w:rsidRPr="00321E00">
        <w:rPr>
          <w:rStyle w:val="Strong"/>
          <w:rFonts w:ascii="Arial" w:eastAsiaTheme="majorEastAsia" w:hAnsi="Arial" w:cs="Arial"/>
          <w:color w:val="000000" w:themeColor="text1"/>
          <w:sz w:val="22"/>
          <w:szCs w:val="22"/>
        </w:rPr>
        <w:t>:</w:t>
      </w:r>
    </w:p>
    <w:p w14:paraId="7D8E5CF5" w14:textId="77777777" w:rsidR="003537F9" w:rsidRPr="00B0494A" w:rsidRDefault="003537F9" w:rsidP="003537F9">
      <w:pPr>
        <w:pStyle w:val="k3ksmc"/>
        <w:shd w:val="clear" w:color="auto" w:fill="FFFFFF"/>
        <w:spacing w:before="0" w:beforeAutospacing="0" w:after="120" w:afterAutospacing="0" w:line="330" w:lineRule="atLeast"/>
        <w:ind w:left="720"/>
        <w:rPr>
          <w:rStyle w:val="uv3um"/>
          <w:rFonts w:eastAsiaTheme="majorEastAsia"/>
          <w:color w:val="000000" w:themeColor="text1"/>
          <w:spacing w:val="2"/>
          <w:sz w:val="22"/>
          <w:szCs w:val="22"/>
        </w:rPr>
      </w:pPr>
      <w:r w:rsidRPr="00B0494A">
        <w:rPr>
          <w:rFonts w:ascii="Arial" w:hAnsi="Arial" w:cs="Arial"/>
          <w:color w:val="000000" w:themeColor="text1"/>
          <w:spacing w:val="2"/>
          <w:sz w:val="22"/>
          <w:szCs w:val="22"/>
        </w:rPr>
        <w:t>The Prius is widely recognized as a pioneer in the hybrid car market, being the first mass-produced hybrid. Its success, particularly with celebrities, helped raise awareness and acceptance of hybrid technology.</w:t>
      </w:r>
      <w:r w:rsidRPr="00B0494A">
        <w:rPr>
          <w:rStyle w:val="uv3um"/>
          <w:rFonts w:ascii="Arial" w:eastAsiaTheme="majorEastAsia" w:hAnsi="Arial" w:cs="Arial"/>
          <w:color w:val="000000" w:themeColor="text1"/>
          <w:spacing w:val="2"/>
          <w:sz w:val="22"/>
          <w:szCs w:val="22"/>
        </w:rPr>
        <w:t> </w:t>
      </w:r>
    </w:p>
    <w:p w14:paraId="59912D78" w14:textId="77777777" w:rsidR="003537F9" w:rsidRPr="00321E00" w:rsidRDefault="003537F9" w:rsidP="003537F9">
      <w:pPr>
        <w:pStyle w:val="k3ksmc"/>
        <w:shd w:val="clear" w:color="auto" w:fill="FFFFFF"/>
        <w:spacing w:before="0" w:beforeAutospacing="0" w:after="120" w:afterAutospacing="0" w:line="330" w:lineRule="atLeast"/>
        <w:ind w:left="720"/>
        <w:rPr>
          <w:rFonts w:eastAsiaTheme="majorEastAsia"/>
          <w:color w:val="000000" w:themeColor="text1"/>
          <w:sz w:val="22"/>
          <w:szCs w:val="22"/>
        </w:rPr>
      </w:pPr>
      <w:hyperlink r:id="rId10" w:tgtFrame="_blank" w:history="1">
        <w:r w:rsidRPr="00321E00">
          <w:rPr>
            <w:rStyle w:val="Hyperlink"/>
            <w:rFonts w:ascii="Arial" w:eastAsiaTheme="majorEastAsia" w:hAnsi="Arial" w:cs="Arial"/>
            <w:color w:val="000000" w:themeColor="text1"/>
            <w:sz w:val="22"/>
            <w:szCs w:val="22"/>
          </w:rPr>
          <w:t>Chevy Volt</w:t>
        </w:r>
      </w:hyperlink>
      <w:r w:rsidRPr="00321E00">
        <w:rPr>
          <w:rStyle w:val="Strong"/>
          <w:rFonts w:ascii="Arial" w:eastAsiaTheme="majorEastAsia" w:hAnsi="Arial" w:cs="Arial"/>
          <w:color w:val="000000" w:themeColor="text1"/>
          <w:sz w:val="22"/>
          <w:szCs w:val="22"/>
        </w:rPr>
        <w:t>:</w:t>
      </w:r>
    </w:p>
    <w:p w14:paraId="318A4836" w14:textId="77777777" w:rsidR="003537F9" w:rsidRPr="003537F9" w:rsidRDefault="003537F9" w:rsidP="003537F9">
      <w:pPr>
        <w:pStyle w:val="k3ksmc"/>
        <w:shd w:val="clear" w:color="auto" w:fill="FFFFFF"/>
        <w:spacing w:before="0" w:beforeAutospacing="0" w:after="120" w:afterAutospacing="0" w:line="330" w:lineRule="atLeast"/>
        <w:ind w:left="720"/>
        <w:rPr>
          <w:rStyle w:val="uv3um"/>
          <w:rFonts w:ascii="Arial" w:eastAsiaTheme="majorEastAsia" w:hAnsi="Arial" w:cs="Arial"/>
          <w:color w:val="000000" w:themeColor="text1"/>
          <w:spacing w:val="2"/>
          <w:sz w:val="22"/>
          <w:szCs w:val="22"/>
        </w:rPr>
      </w:pPr>
      <w:r w:rsidRPr="00B0494A">
        <w:rPr>
          <w:rFonts w:ascii="Arial" w:hAnsi="Arial" w:cs="Arial"/>
          <w:color w:val="000000" w:themeColor="text1"/>
          <w:spacing w:val="2"/>
          <w:sz w:val="22"/>
          <w:szCs w:val="22"/>
        </w:rPr>
        <w:t>GM's Volt, introduced in 2010, was a significant step in the development of plug-in hybrid technology, aiming for a substantial all-electric range while also incorporating a gasoline engine for extended travel.</w:t>
      </w:r>
      <w:r w:rsidRPr="00B0494A">
        <w:rPr>
          <w:rStyle w:val="uv3um"/>
          <w:rFonts w:ascii="Arial" w:eastAsiaTheme="majorEastAsia" w:hAnsi="Arial" w:cs="Arial"/>
          <w:color w:val="000000" w:themeColor="text1"/>
          <w:spacing w:val="2"/>
          <w:sz w:val="22"/>
          <w:szCs w:val="22"/>
        </w:rPr>
        <w:t> </w:t>
      </w:r>
    </w:p>
    <w:p w14:paraId="2100FD83" w14:textId="77777777" w:rsidR="003537F9" w:rsidRPr="00321E00" w:rsidRDefault="003537F9" w:rsidP="003537F9">
      <w:pPr>
        <w:pStyle w:val="k3ksmc"/>
        <w:shd w:val="clear" w:color="auto" w:fill="FFFFFF"/>
        <w:spacing w:before="0" w:beforeAutospacing="0" w:after="120" w:afterAutospacing="0" w:line="330" w:lineRule="atLeast"/>
        <w:ind w:left="720"/>
        <w:rPr>
          <w:rFonts w:eastAsiaTheme="majorEastAsia"/>
          <w:color w:val="000000" w:themeColor="text1"/>
          <w:sz w:val="22"/>
          <w:szCs w:val="22"/>
        </w:rPr>
      </w:pPr>
      <w:hyperlink r:id="rId11" w:tgtFrame="_blank" w:history="1">
        <w:r w:rsidRPr="00321E00">
          <w:rPr>
            <w:rStyle w:val="Hyperlink"/>
            <w:rFonts w:ascii="Arial" w:eastAsiaTheme="majorEastAsia" w:hAnsi="Arial" w:cs="Arial"/>
            <w:color w:val="000000" w:themeColor="text1"/>
            <w:sz w:val="22"/>
            <w:szCs w:val="22"/>
          </w:rPr>
          <w:t>Nissan Note e-power</w:t>
        </w:r>
      </w:hyperlink>
      <w:r w:rsidRPr="00321E00">
        <w:rPr>
          <w:rStyle w:val="Strong"/>
          <w:rFonts w:ascii="Arial" w:eastAsiaTheme="majorEastAsia" w:hAnsi="Arial" w:cs="Arial"/>
          <w:color w:val="000000" w:themeColor="text1"/>
          <w:sz w:val="22"/>
          <w:szCs w:val="22"/>
        </w:rPr>
        <w:t>:</w:t>
      </w:r>
    </w:p>
    <w:p w14:paraId="4DFDE618" w14:textId="3E0A3F6A" w:rsidR="003537F9" w:rsidRDefault="003537F9" w:rsidP="003537F9">
      <w:pPr>
        <w:ind w:left="720"/>
        <w:rPr>
          <w:rFonts w:ascii="Arial" w:hAnsi="Arial" w:cs="Arial"/>
          <w:color w:val="000000" w:themeColor="text1"/>
          <w:spacing w:val="2"/>
          <w:sz w:val="22"/>
          <w:szCs w:val="22"/>
        </w:rPr>
      </w:pPr>
      <w:r w:rsidRPr="00B0494A">
        <w:rPr>
          <w:rFonts w:ascii="Arial" w:hAnsi="Arial" w:cs="Arial"/>
          <w:color w:val="000000" w:themeColor="text1"/>
          <w:spacing w:val="2"/>
          <w:sz w:val="22"/>
          <w:szCs w:val="22"/>
        </w:rPr>
        <w:t>This Japanese model showcases a series hybrid system, where the electric motor directly drives the wheels, and the gasoline engine powers the electric motor generator.</w:t>
      </w:r>
    </w:p>
    <w:p w14:paraId="4BD7014F" w14:textId="77777777" w:rsidR="003537F9" w:rsidRPr="00950139" w:rsidRDefault="003537F9" w:rsidP="003537F9">
      <w:pPr>
        <w:ind w:left="720"/>
      </w:pPr>
    </w:p>
    <w:p w14:paraId="4A312BBF" w14:textId="77777777" w:rsidR="00950139" w:rsidRPr="00950139" w:rsidRDefault="00950139" w:rsidP="00950139">
      <w:r w:rsidRPr="00950139">
        <w:rPr>
          <w:b/>
          <w:bCs/>
        </w:rPr>
        <w:t>5. Validity &amp; Reliability</w:t>
      </w:r>
    </w:p>
    <w:p w14:paraId="5B682530" w14:textId="77777777" w:rsidR="00950139" w:rsidRPr="00950139" w:rsidRDefault="00950139" w:rsidP="00950139">
      <w:pPr>
        <w:numPr>
          <w:ilvl w:val="0"/>
          <w:numId w:val="12"/>
        </w:numPr>
      </w:pPr>
      <w:r w:rsidRPr="00950139">
        <w:t>Ensuring data accuracy through cross-verification with multiple sources.</w:t>
      </w:r>
    </w:p>
    <w:p w14:paraId="4567845E" w14:textId="77777777" w:rsidR="00950139" w:rsidRDefault="00950139" w:rsidP="00950139">
      <w:pPr>
        <w:numPr>
          <w:ilvl w:val="0"/>
          <w:numId w:val="12"/>
        </w:numPr>
      </w:pPr>
      <w:r w:rsidRPr="00950139">
        <w:t>Using standardized research tools for consistency.</w:t>
      </w:r>
    </w:p>
    <w:p w14:paraId="62F76805" w14:textId="4D4D8847" w:rsidR="00B26FA4" w:rsidRPr="00B26FA4" w:rsidRDefault="00B26FA4" w:rsidP="00B26FA4">
      <w:pPr>
        <w:rPr>
          <w:b/>
          <w:bCs/>
        </w:rPr>
      </w:pPr>
      <w:r w:rsidRPr="00B26FA4">
        <w:rPr>
          <w:b/>
          <w:bCs/>
        </w:rPr>
        <w:t xml:space="preserve">6. Research Approach </w:t>
      </w:r>
    </w:p>
    <w:p w14:paraId="5732A1A2" w14:textId="6BAA73E4" w:rsidR="00B26FA4" w:rsidRDefault="00B26FA4" w:rsidP="00B26FA4">
      <w:r>
        <w:t xml:space="preserve"> </w:t>
      </w:r>
      <w:r w:rsidR="00A11EF5">
        <w:t xml:space="preserve">    </w:t>
      </w:r>
      <w:r>
        <w:t>The study uses a mixed method approach:</w:t>
      </w:r>
    </w:p>
    <w:p w14:paraId="23F0F792" w14:textId="20299BF3" w:rsidR="00A11EF5" w:rsidRDefault="00A11EF5" w:rsidP="00A11EF5">
      <w:pPr>
        <w:pStyle w:val="ListParagraph"/>
        <w:numPr>
          <w:ilvl w:val="0"/>
          <w:numId w:val="14"/>
        </w:numPr>
      </w:pPr>
      <w:r>
        <w:t>Primary Data: Collected through surveys/ questionnaires administered to automobile/ car users.</w:t>
      </w:r>
    </w:p>
    <w:p w14:paraId="13A5E32B" w14:textId="5597E5F6" w:rsidR="00B26FA4" w:rsidRDefault="00A11EF5" w:rsidP="00A11EF5">
      <w:pPr>
        <w:pStyle w:val="ListParagraph"/>
        <w:numPr>
          <w:ilvl w:val="0"/>
          <w:numId w:val="14"/>
        </w:numPr>
      </w:pPr>
      <w:r>
        <w:t xml:space="preserve"> Secondary Data: Gathered from academic journals, industry reports, case studies, and existing literature.</w:t>
      </w:r>
    </w:p>
    <w:p w14:paraId="04A5FD21" w14:textId="3CA6B218" w:rsidR="000C7B9B" w:rsidRDefault="00AE3827" w:rsidP="00AE3827">
      <w:pPr>
        <w:rPr>
          <w:b/>
          <w:bCs/>
        </w:rPr>
      </w:pPr>
      <w:r w:rsidRPr="00AE3827">
        <w:rPr>
          <w:b/>
          <w:bCs/>
        </w:rPr>
        <w:t>7. Scope of the study</w:t>
      </w:r>
    </w:p>
    <w:p w14:paraId="5D090601" w14:textId="089022E2" w:rsidR="00AE3827" w:rsidRDefault="00AE3827" w:rsidP="00AE3827">
      <w:r w:rsidRPr="00AE3827">
        <w:t>The study is geographically limited to India, with a special focus on urban and semi-urban consumers. The results may not be fully generalizable to all segments but they provide crucial understandings for emerging technologies and innovations with similar appearances.</w:t>
      </w:r>
    </w:p>
    <w:p w14:paraId="0D3BE80E" w14:textId="4B357051" w:rsidR="00E53D5B" w:rsidRDefault="00E53D5B" w:rsidP="00AE3827">
      <w:pPr>
        <w:rPr>
          <w:b/>
          <w:bCs/>
        </w:rPr>
      </w:pPr>
      <w:r w:rsidRPr="00E53D5B">
        <w:rPr>
          <w:b/>
          <w:bCs/>
        </w:rPr>
        <w:t>8. Ethical Consideration</w:t>
      </w:r>
    </w:p>
    <w:p w14:paraId="3A15D319" w14:textId="5533FD1D" w:rsidR="00E53D5B" w:rsidRPr="00E53D5B" w:rsidRDefault="00E53D5B" w:rsidP="00E53D5B">
      <w:pPr>
        <w:pStyle w:val="ListParagraph"/>
        <w:numPr>
          <w:ilvl w:val="0"/>
          <w:numId w:val="24"/>
        </w:numPr>
      </w:pPr>
      <w:r w:rsidRPr="00E53D5B">
        <w:t>Participation was voluntary</w:t>
      </w:r>
    </w:p>
    <w:p w14:paraId="08A040B5" w14:textId="23D807C5" w:rsidR="00E53D5B" w:rsidRPr="00E53D5B" w:rsidRDefault="00E53D5B" w:rsidP="00E53D5B">
      <w:pPr>
        <w:pStyle w:val="ListParagraph"/>
        <w:numPr>
          <w:ilvl w:val="0"/>
          <w:numId w:val="24"/>
        </w:numPr>
      </w:pPr>
      <w:r w:rsidRPr="00E53D5B">
        <w:t>Respondent’s identities were kept confidential</w:t>
      </w:r>
    </w:p>
    <w:p w14:paraId="1889CCD6" w14:textId="6DC21BEB" w:rsidR="00E53D5B" w:rsidRPr="00E53D5B" w:rsidRDefault="00E53D5B" w:rsidP="00E53D5B">
      <w:pPr>
        <w:pStyle w:val="ListParagraph"/>
        <w:numPr>
          <w:ilvl w:val="0"/>
          <w:numId w:val="24"/>
        </w:numPr>
      </w:pPr>
      <w:r w:rsidRPr="00E53D5B">
        <w:t xml:space="preserve">No sensitive personal information was collected </w:t>
      </w:r>
    </w:p>
    <w:p w14:paraId="3F477F47" w14:textId="0339EA7D" w:rsidR="00E53D5B" w:rsidRPr="00E53D5B" w:rsidRDefault="00E53D5B" w:rsidP="00E53D5B">
      <w:pPr>
        <w:pStyle w:val="ListParagraph"/>
        <w:numPr>
          <w:ilvl w:val="0"/>
          <w:numId w:val="24"/>
        </w:numPr>
      </w:pPr>
      <w:r w:rsidRPr="00E53D5B">
        <w:lastRenderedPageBreak/>
        <w:t>Informed consent was taken before survey distribution</w:t>
      </w:r>
    </w:p>
    <w:p w14:paraId="08FB5CC6" w14:textId="0AD7D551" w:rsidR="000C7B9B" w:rsidRPr="000C7B9B" w:rsidRDefault="001530DB" w:rsidP="000C7B9B">
      <w:pPr>
        <w:rPr>
          <w:b/>
          <w:bCs/>
          <w:sz w:val="28"/>
          <w:szCs w:val="28"/>
        </w:rPr>
      </w:pPr>
      <w:r w:rsidRPr="001530DB">
        <w:rPr>
          <w:b/>
          <w:bCs/>
          <w:sz w:val="28"/>
          <w:szCs w:val="28"/>
        </w:rPr>
        <w:t>Research methodologies used</w:t>
      </w:r>
    </w:p>
    <w:p w14:paraId="2E22BE98" w14:textId="5AF9D827" w:rsidR="000C7B9B" w:rsidRPr="000C7B9B" w:rsidRDefault="000C7B9B" w:rsidP="000C7B9B">
      <w:pPr>
        <w:numPr>
          <w:ilvl w:val="0"/>
          <w:numId w:val="6"/>
        </w:numPr>
      </w:pPr>
      <w:r w:rsidRPr="00321E00">
        <w:rPr>
          <w:b/>
          <w:bCs/>
        </w:rPr>
        <w:t>Survey &amp; Questionnaires</w:t>
      </w:r>
      <w:r w:rsidRPr="000C7B9B">
        <w:t xml:space="preserve"> – Gathering public opinion, consumer preferences, and awareness levels </w:t>
      </w:r>
      <w:r w:rsidR="009D6AC0">
        <w:t xml:space="preserve">of the consumers across different age groups, professions and locations in Delhi NCR </w:t>
      </w:r>
      <w:r w:rsidRPr="000C7B9B">
        <w:t xml:space="preserve">through </w:t>
      </w:r>
      <w:r>
        <w:t>google forms</w:t>
      </w:r>
      <w:r w:rsidRPr="000C7B9B">
        <w:t>.</w:t>
      </w:r>
    </w:p>
    <w:p w14:paraId="60E14E3A" w14:textId="77777777" w:rsidR="000C7B9B" w:rsidRDefault="000C7B9B" w:rsidP="000C7B9B">
      <w:pPr>
        <w:numPr>
          <w:ilvl w:val="0"/>
          <w:numId w:val="6"/>
        </w:numPr>
      </w:pPr>
      <w:r w:rsidRPr="00321E00">
        <w:rPr>
          <w:b/>
          <w:bCs/>
        </w:rPr>
        <w:t>Case Studies</w:t>
      </w:r>
      <w:r w:rsidRPr="000C7B9B">
        <w:t xml:space="preserve"> – Examining successful hybrid car markets in different countries to understand adoption trends and challenges.</w:t>
      </w:r>
    </w:p>
    <w:p w14:paraId="6BF0B120" w14:textId="77777777" w:rsidR="009D6AC0" w:rsidRPr="00321E00" w:rsidRDefault="009D6AC0" w:rsidP="009D6AC0">
      <w:pPr>
        <w:pStyle w:val="k3ksmc"/>
        <w:shd w:val="clear" w:color="auto" w:fill="FFFFFF"/>
        <w:spacing w:before="0" w:beforeAutospacing="0" w:after="120" w:afterAutospacing="0" w:line="330" w:lineRule="atLeast"/>
        <w:ind w:left="720"/>
        <w:rPr>
          <w:rFonts w:ascii="Arial" w:hAnsi="Arial" w:cs="Arial"/>
          <w:color w:val="000000" w:themeColor="text1"/>
          <w:sz w:val="22"/>
          <w:szCs w:val="22"/>
        </w:rPr>
      </w:pPr>
      <w:hyperlink r:id="rId12" w:tgtFrame="_blank" w:history="1">
        <w:r w:rsidRPr="00321E00">
          <w:rPr>
            <w:rStyle w:val="Hyperlink"/>
            <w:rFonts w:ascii="Arial" w:eastAsiaTheme="majorEastAsia" w:hAnsi="Arial" w:cs="Arial"/>
            <w:color w:val="000000" w:themeColor="text1"/>
            <w:sz w:val="22"/>
            <w:szCs w:val="22"/>
          </w:rPr>
          <w:t>Toyota Prius</w:t>
        </w:r>
      </w:hyperlink>
      <w:r w:rsidRPr="00321E00">
        <w:rPr>
          <w:rStyle w:val="Strong"/>
          <w:rFonts w:ascii="Arial" w:eastAsiaTheme="majorEastAsia" w:hAnsi="Arial" w:cs="Arial"/>
          <w:color w:val="000000" w:themeColor="text1"/>
          <w:sz w:val="22"/>
          <w:szCs w:val="22"/>
        </w:rPr>
        <w:t>:</w:t>
      </w:r>
    </w:p>
    <w:p w14:paraId="0BC804FA" w14:textId="77777777" w:rsidR="009D6AC0" w:rsidRPr="00B0494A" w:rsidRDefault="009D6AC0" w:rsidP="009D6AC0">
      <w:pPr>
        <w:pStyle w:val="k3ksmc"/>
        <w:shd w:val="clear" w:color="auto" w:fill="FFFFFF"/>
        <w:spacing w:before="0" w:beforeAutospacing="0" w:after="120" w:afterAutospacing="0" w:line="330" w:lineRule="atLeast"/>
        <w:ind w:left="720"/>
        <w:rPr>
          <w:rStyle w:val="uv3um"/>
          <w:rFonts w:eastAsiaTheme="majorEastAsia"/>
          <w:color w:val="000000" w:themeColor="text1"/>
          <w:spacing w:val="2"/>
          <w:sz w:val="22"/>
          <w:szCs w:val="22"/>
        </w:rPr>
      </w:pPr>
      <w:r w:rsidRPr="00B0494A">
        <w:rPr>
          <w:rFonts w:ascii="Arial" w:hAnsi="Arial" w:cs="Arial"/>
          <w:color w:val="000000" w:themeColor="text1"/>
          <w:spacing w:val="2"/>
          <w:sz w:val="22"/>
          <w:szCs w:val="22"/>
        </w:rPr>
        <w:t>The Prius is widely recognized as a pioneer in the hybrid car market, being the first mass-produced hybrid. Its success, particularly with celebrities, helped raise awareness and acceptance of hybrid technology.</w:t>
      </w:r>
      <w:r w:rsidRPr="00B0494A">
        <w:rPr>
          <w:rStyle w:val="uv3um"/>
          <w:rFonts w:ascii="Arial" w:eastAsiaTheme="majorEastAsia" w:hAnsi="Arial" w:cs="Arial"/>
          <w:color w:val="000000" w:themeColor="text1"/>
          <w:spacing w:val="2"/>
          <w:sz w:val="22"/>
          <w:szCs w:val="22"/>
        </w:rPr>
        <w:t> </w:t>
      </w:r>
    </w:p>
    <w:p w14:paraId="3DC525CA" w14:textId="77777777" w:rsidR="009D6AC0" w:rsidRPr="00321E00" w:rsidRDefault="009D6AC0" w:rsidP="009D6AC0">
      <w:pPr>
        <w:pStyle w:val="k3ksmc"/>
        <w:shd w:val="clear" w:color="auto" w:fill="FFFFFF"/>
        <w:spacing w:before="0" w:beforeAutospacing="0" w:after="120" w:afterAutospacing="0" w:line="330" w:lineRule="atLeast"/>
        <w:ind w:left="720"/>
        <w:rPr>
          <w:rFonts w:eastAsiaTheme="majorEastAsia"/>
          <w:color w:val="000000" w:themeColor="text1"/>
          <w:sz w:val="22"/>
          <w:szCs w:val="22"/>
        </w:rPr>
      </w:pPr>
      <w:hyperlink r:id="rId13" w:tgtFrame="_blank" w:history="1">
        <w:r w:rsidRPr="00321E00">
          <w:rPr>
            <w:rStyle w:val="Hyperlink"/>
            <w:rFonts w:ascii="Arial" w:eastAsiaTheme="majorEastAsia" w:hAnsi="Arial" w:cs="Arial"/>
            <w:color w:val="000000" w:themeColor="text1"/>
            <w:sz w:val="22"/>
            <w:szCs w:val="22"/>
          </w:rPr>
          <w:t>Chevy Volt</w:t>
        </w:r>
      </w:hyperlink>
      <w:r w:rsidRPr="00321E00">
        <w:rPr>
          <w:rStyle w:val="Strong"/>
          <w:rFonts w:ascii="Arial" w:eastAsiaTheme="majorEastAsia" w:hAnsi="Arial" w:cs="Arial"/>
          <w:color w:val="000000" w:themeColor="text1"/>
          <w:sz w:val="22"/>
          <w:szCs w:val="22"/>
        </w:rPr>
        <w:t>:</w:t>
      </w:r>
    </w:p>
    <w:p w14:paraId="5C55C436" w14:textId="5490662B" w:rsidR="00A11EF5" w:rsidRPr="003537F9" w:rsidRDefault="009D6AC0" w:rsidP="003537F9">
      <w:pPr>
        <w:pStyle w:val="k3ksmc"/>
        <w:shd w:val="clear" w:color="auto" w:fill="FFFFFF"/>
        <w:spacing w:before="0" w:beforeAutospacing="0" w:after="120" w:afterAutospacing="0" w:line="330" w:lineRule="atLeast"/>
        <w:ind w:left="720"/>
        <w:rPr>
          <w:rStyle w:val="uv3um"/>
          <w:rFonts w:ascii="Arial" w:eastAsiaTheme="majorEastAsia" w:hAnsi="Arial" w:cs="Arial"/>
          <w:color w:val="000000" w:themeColor="text1"/>
          <w:spacing w:val="2"/>
          <w:sz w:val="22"/>
          <w:szCs w:val="22"/>
        </w:rPr>
      </w:pPr>
      <w:r w:rsidRPr="00B0494A">
        <w:rPr>
          <w:rFonts w:ascii="Arial" w:hAnsi="Arial" w:cs="Arial"/>
          <w:color w:val="000000" w:themeColor="text1"/>
          <w:spacing w:val="2"/>
          <w:sz w:val="22"/>
          <w:szCs w:val="22"/>
        </w:rPr>
        <w:t>GM's Volt, introduced in 2010, was a significant step in the development of plug-in hybrid technology, aiming for a substantial all-electric range while also incorporating a gasoline engine for extended travel.</w:t>
      </w:r>
      <w:r w:rsidRPr="00B0494A">
        <w:rPr>
          <w:rStyle w:val="uv3um"/>
          <w:rFonts w:ascii="Arial" w:eastAsiaTheme="majorEastAsia" w:hAnsi="Arial" w:cs="Arial"/>
          <w:color w:val="000000" w:themeColor="text1"/>
          <w:spacing w:val="2"/>
          <w:sz w:val="22"/>
          <w:szCs w:val="22"/>
        </w:rPr>
        <w:t> </w:t>
      </w:r>
    </w:p>
    <w:p w14:paraId="07550DCE" w14:textId="77777777" w:rsidR="009D6AC0" w:rsidRPr="00321E00" w:rsidRDefault="009D6AC0" w:rsidP="009D6AC0">
      <w:pPr>
        <w:pStyle w:val="k3ksmc"/>
        <w:shd w:val="clear" w:color="auto" w:fill="FFFFFF"/>
        <w:spacing w:before="0" w:beforeAutospacing="0" w:after="120" w:afterAutospacing="0" w:line="330" w:lineRule="atLeast"/>
        <w:ind w:left="720"/>
        <w:rPr>
          <w:rFonts w:eastAsiaTheme="majorEastAsia"/>
          <w:color w:val="000000" w:themeColor="text1"/>
          <w:sz w:val="22"/>
          <w:szCs w:val="22"/>
        </w:rPr>
      </w:pPr>
      <w:hyperlink r:id="rId14" w:tgtFrame="_blank" w:history="1">
        <w:r w:rsidRPr="00321E00">
          <w:rPr>
            <w:rStyle w:val="Hyperlink"/>
            <w:rFonts w:ascii="Arial" w:eastAsiaTheme="majorEastAsia" w:hAnsi="Arial" w:cs="Arial"/>
            <w:color w:val="000000" w:themeColor="text1"/>
            <w:sz w:val="22"/>
            <w:szCs w:val="22"/>
          </w:rPr>
          <w:t>Nissan Note e-power</w:t>
        </w:r>
      </w:hyperlink>
      <w:r w:rsidRPr="00321E00">
        <w:rPr>
          <w:rStyle w:val="Strong"/>
          <w:rFonts w:ascii="Arial" w:eastAsiaTheme="majorEastAsia" w:hAnsi="Arial" w:cs="Arial"/>
          <w:color w:val="000000" w:themeColor="text1"/>
          <w:sz w:val="22"/>
          <w:szCs w:val="22"/>
        </w:rPr>
        <w:t>:</w:t>
      </w:r>
    </w:p>
    <w:p w14:paraId="06F21CEE" w14:textId="0B53A497" w:rsidR="009D6AC0" w:rsidRDefault="009D6AC0" w:rsidP="009D6AC0">
      <w:pPr>
        <w:pStyle w:val="k3ksmc"/>
        <w:shd w:val="clear" w:color="auto" w:fill="FFFFFF"/>
        <w:spacing w:before="0" w:beforeAutospacing="0" w:after="120" w:afterAutospacing="0" w:line="330" w:lineRule="atLeast"/>
        <w:ind w:left="720"/>
        <w:rPr>
          <w:rStyle w:val="uv3um"/>
          <w:rFonts w:ascii="Arial" w:eastAsiaTheme="majorEastAsia" w:hAnsi="Arial" w:cs="Arial"/>
          <w:color w:val="545D7E"/>
          <w:spacing w:val="2"/>
        </w:rPr>
      </w:pPr>
      <w:r w:rsidRPr="00B0494A">
        <w:rPr>
          <w:rFonts w:ascii="Arial" w:hAnsi="Arial" w:cs="Arial"/>
          <w:color w:val="000000" w:themeColor="text1"/>
          <w:spacing w:val="2"/>
          <w:sz w:val="22"/>
          <w:szCs w:val="22"/>
        </w:rPr>
        <w:t>This Japanese model showcases a series hybrid system, where the electric motor directly drives the wheels, and the gasoline engine powers the electric motor generator.</w:t>
      </w:r>
      <w:r w:rsidRPr="00B0494A">
        <w:rPr>
          <w:rStyle w:val="uv3um"/>
          <w:rFonts w:ascii="Arial" w:eastAsiaTheme="majorEastAsia" w:hAnsi="Arial" w:cs="Arial"/>
          <w:color w:val="000000" w:themeColor="text1"/>
          <w:spacing w:val="2"/>
          <w:sz w:val="22"/>
          <w:szCs w:val="22"/>
        </w:rPr>
        <w:t> </w:t>
      </w:r>
      <w:r>
        <w:rPr>
          <w:rStyle w:val="uv3um"/>
          <w:rFonts w:ascii="Arial" w:eastAsiaTheme="majorEastAsia" w:hAnsi="Arial" w:cs="Arial"/>
          <w:color w:val="545D7E"/>
          <w:spacing w:val="2"/>
        </w:rPr>
        <w:t> </w:t>
      </w:r>
    </w:p>
    <w:p w14:paraId="3446CC26" w14:textId="77777777" w:rsidR="009D6AC0" w:rsidRPr="000C7B9B" w:rsidRDefault="009D6AC0" w:rsidP="009D6AC0">
      <w:pPr>
        <w:pStyle w:val="k3ksmc"/>
        <w:shd w:val="clear" w:color="auto" w:fill="FFFFFF"/>
        <w:spacing w:before="0" w:beforeAutospacing="0" w:after="120" w:afterAutospacing="0" w:line="330" w:lineRule="atLeast"/>
        <w:ind w:left="720"/>
        <w:rPr>
          <w:rFonts w:eastAsiaTheme="majorEastAsia"/>
          <w:color w:val="545D7E"/>
          <w:spacing w:val="2"/>
          <w:sz w:val="22"/>
          <w:szCs w:val="22"/>
        </w:rPr>
      </w:pPr>
    </w:p>
    <w:p w14:paraId="3E82E1F5" w14:textId="5328128C" w:rsidR="000C7B9B" w:rsidRPr="000C7B9B" w:rsidRDefault="000C7B9B" w:rsidP="000C7B9B">
      <w:pPr>
        <w:numPr>
          <w:ilvl w:val="0"/>
          <w:numId w:val="6"/>
        </w:numPr>
      </w:pPr>
      <w:r w:rsidRPr="00321E00">
        <w:rPr>
          <w:b/>
          <w:bCs/>
        </w:rPr>
        <w:t>Market Analysis</w:t>
      </w:r>
      <w:r w:rsidRPr="000C7B9B">
        <w:t xml:space="preserve"> – Analysing sales data, pricing trends, and market demand for hybrid vehicles.</w:t>
      </w:r>
    </w:p>
    <w:p w14:paraId="3E235A82" w14:textId="41F42260" w:rsidR="000C7B9B" w:rsidRPr="000C7B9B" w:rsidRDefault="000C7B9B" w:rsidP="000C7B9B">
      <w:pPr>
        <w:numPr>
          <w:ilvl w:val="0"/>
          <w:numId w:val="6"/>
        </w:numPr>
      </w:pPr>
      <w:r w:rsidRPr="00321E00">
        <w:rPr>
          <w:b/>
          <w:bCs/>
        </w:rPr>
        <w:t>Comparative Analysis</w:t>
      </w:r>
      <w:r w:rsidRPr="000C7B9B">
        <w:t xml:space="preserve"> – Comparing </w:t>
      </w:r>
      <w:r w:rsidR="00A11EF5">
        <w:t xml:space="preserve">super </w:t>
      </w:r>
      <w:r w:rsidRPr="000C7B9B">
        <w:t>hybrid cars with traditional and fully electric vehicles in terms of cost-effectiveness, efficiency, and sustainability.</w:t>
      </w:r>
    </w:p>
    <w:p w14:paraId="48A90AFD" w14:textId="77777777" w:rsidR="000C7B9B" w:rsidRPr="000C7B9B" w:rsidRDefault="000C7B9B" w:rsidP="000C7B9B">
      <w:pPr>
        <w:numPr>
          <w:ilvl w:val="0"/>
          <w:numId w:val="6"/>
        </w:numPr>
      </w:pPr>
      <w:r w:rsidRPr="00321E00">
        <w:rPr>
          <w:b/>
          <w:bCs/>
        </w:rPr>
        <w:t>Policy &amp; Regulation Analysis</w:t>
      </w:r>
      <w:r w:rsidRPr="000C7B9B">
        <w:t xml:space="preserve"> – Investigating government policies, incentives, and subsidies supporting hybrid car adoption.</w:t>
      </w:r>
    </w:p>
    <w:p w14:paraId="6A686250" w14:textId="67B4C4F4" w:rsidR="000C7B9B" w:rsidRPr="000C7B9B" w:rsidRDefault="000C7B9B" w:rsidP="000C7B9B">
      <w:pPr>
        <w:numPr>
          <w:ilvl w:val="0"/>
          <w:numId w:val="6"/>
        </w:numPr>
      </w:pPr>
      <w:r w:rsidRPr="000C7B9B">
        <w:t>Literature Review – Analysing existing studies, industry reports, and     academic papers on hybrid vehicles, market trends, environmental impact, and technological advancements.</w:t>
      </w:r>
    </w:p>
    <w:p w14:paraId="63865B6D" w14:textId="77777777" w:rsidR="000C7B9B" w:rsidRDefault="000C7B9B">
      <w:pPr>
        <w:rPr>
          <w:b/>
          <w:bCs/>
          <w:sz w:val="28"/>
          <w:szCs w:val="28"/>
        </w:rPr>
      </w:pPr>
    </w:p>
    <w:p w14:paraId="185F423C" w14:textId="77777777" w:rsidR="00765FA9" w:rsidRDefault="00765FA9">
      <w:pPr>
        <w:rPr>
          <w:b/>
          <w:bCs/>
          <w:sz w:val="28"/>
          <w:szCs w:val="28"/>
        </w:rPr>
      </w:pPr>
    </w:p>
    <w:p w14:paraId="5F3668ED" w14:textId="77777777" w:rsidR="00765FA9" w:rsidRDefault="00765FA9">
      <w:pPr>
        <w:rPr>
          <w:b/>
          <w:bCs/>
          <w:sz w:val="28"/>
          <w:szCs w:val="28"/>
        </w:rPr>
      </w:pPr>
    </w:p>
    <w:p w14:paraId="3209CC14" w14:textId="77777777" w:rsidR="00765FA9" w:rsidRDefault="00765FA9">
      <w:pPr>
        <w:rPr>
          <w:b/>
          <w:bCs/>
          <w:sz w:val="28"/>
          <w:szCs w:val="28"/>
        </w:rPr>
      </w:pPr>
    </w:p>
    <w:p w14:paraId="031C6112" w14:textId="77777777" w:rsidR="00765FA9" w:rsidRDefault="00765FA9">
      <w:pPr>
        <w:rPr>
          <w:b/>
          <w:bCs/>
          <w:sz w:val="28"/>
          <w:szCs w:val="28"/>
        </w:rPr>
      </w:pPr>
    </w:p>
    <w:p w14:paraId="7D77D912" w14:textId="77777777" w:rsidR="00765FA9" w:rsidRDefault="00765FA9">
      <w:pPr>
        <w:rPr>
          <w:b/>
          <w:bCs/>
          <w:sz w:val="28"/>
          <w:szCs w:val="28"/>
        </w:rPr>
      </w:pPr>
    </w:p>
    <w:p w14:paraId="29FED11E" w14:textId="77777777" w:rsidR="00765FA9" w:rsidRDefault="00765FA9">
      <w:pPr>
        <w:rPr>
          <w:b/>
          <w:bCs/>
          <w:sz w:val="28"/>
          <w:szCs w:val="28"/>
        </w:rPr>
      </w:pPr>
    </w:p>
    <w:p w14:paraId="07E5E360" w14:textId="77777777" w:rsidR="00765FA9" w:rsidRDefault="00765FA9">
      <w:pPr>
        <w:rPr>
          <w:b/>
          <w:bCs/>
          <w:sz w:val="28"/>
          <w:szCs w:val="28"/>
        </w:rPr>
      </w:pPr>
    </w:p>
    <w:p w14:paraId="7ADC93C2" w14:textId="77777777" w:rsidR="00765FA9" w:rsidRPr="00E13AFB" w:rsidRDefault="00765FA9" w:rsidP="00765FA9">
      <w:pPr>
        <w:jc w:val="center"/>
        <w:rPr>
          <w:rFonts w:ascii="Times New Roman" w:eastAsia="Times New Roman" w:hAnsi="Times New Roman" w:cs="Times New Roman"/>
          <w:b/>
          <w:sz w:val="28"/>
          <w:szCs w:val="28"/>
        </w:rPr>
      </w:pPr>
      <w:r w:rsidRPr="00E13AFB">
        <w:rPr>
          <w:rFonts w:ascii="Times New Roman" w:eastAsia="Times New Roman" w:hAnsi="Times New Roman" w:cs="Times New Roman"/>
          <w:b/>
          <w:sz w:val="28"/>
          <w:szCs w:val="28"/>
        </w:rPr>
        <w:t>ANALYSIS</w:t>
      </w:r>
    </w:p>
    <w:p w14:paraId="7B1D7CE6" w14:textId="77777777" w:rsidR="00765FA9" w:rsidRPr="00E13AFB" w:rsidRDefault="00765FA9" w:rsidP="00765FA9">
      <w:pPr>
        <w:jc w:val="center"/>
        <w:rPr>
          <w:rFonts w:ascii="Times New Roman" w:eastAsia="Times New Roman" w:hAnsi="Times New Roman" w:cs="Times New Roman"/>
          <w:b/>
          <w:sz w:val="28"/>
          <w:szCs w:val="28"/>
        </w:rPr>
      </w:pPr>
      <w:r w:rsidRPr="00E13AFB">
        <w:rPr>
          <w:rFonts w:ascii="Times New Roman" w:eastAsia="Times New Roman" w:hAnsi="Times New Roman" w:cs="Times New Roman"/>
          <w:b/>
          <w:sz w:val="28"/>
          <w:szCs w:val="28"/>
        </w:rPr>
        <w:t>I have done the analysis using python codes On JUPYTER notebook.</w:t>
      </w:r>
    </w:p>
    <w:p w14:paraId="439EB81B" w14:textId="1E575DA3" w:rsidR="00765FA9" w:rsidRDefault="00765FA9">
      <w:pPr>
        <w:rPr>
          <w:b/>
          <w:bCs/>
          <w:sz w:val="28"/>
          <w:szCs w:val="28"/>
        </w:rPr>
      </w:pPr>
      <w:r>
        <w:rPr>
          <w:b/>
          <w:bCs/>
          <w:noProof/>
          <w:sz w:val="28"/>
          <w:szCs w:val="28"/>
        </w:rPr>
        <w:drawing>
          <wp:inline distT="0" distB="0" distL="0" distR="0" wp14:anchorId="18B004D1" wp14:editId="710316FA">
            <wp:extent cx="5731510" cy="3154045"/>
            <wp:effectExtent l="0" t="0" r="2540" b="8255"/>
            <wp:docPr id="1702495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95181" name="Picture 17024951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032D6273" w14:textId="02C00790" w:rsidR="00765FA9" w:rsidRDefault="00765FA9">
      <w:pPr>
        <w:rPr>
          <w:b/>
          <w:bCs/>
          <w:sz w:val="28"/>
          <w:szCs w:val="28"/>
        </w:rPr>
      </w:pPr>
      <w:r>
        <w:rPr>
          <w:b/>
          <w:bCs/>
          <w:noProof/>
          <w:sz w:val="28"/>
          <w:szCs w:val="28"/>
        </w:rPr>
        <w:lastRenderedPageBreak/>
        <w:drawing>
          <wp:inline distT="0" distB="0" distL="0" distR="0" wp14:anchorId="1BEEC335" wp14:editId="784E5AEC">
            <wp:extent cx="5731510" cy="3414395"/>
            <wp:effectExtent l="0" t="0" r="2540" b="0"/>
            <wp:docPr id="280757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57622" name="Picture 2807576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14395"/>
                    </a:xfrm>
                    <a:prstGeom prst="rect">
                      <a:avLst/>
                    </a:prstGeom>
                  </pic:spPr>
                </pic:pic>
              </a:graphicData>
            </a:graphic>
          </wp:inline>
        </w:drawing>
      </w:r>
    </w:p>
    <w:p w14:paraId="3A6F97D5" w14:textId="77777777" w:rsidR="00765FA9" w:rsidRDefault="00765FA9">
      <w:pPr>
        <w:rPr>
          <w:b/>
          <w:bCs/>
          <w:sz w:val="28"/>
          <w:szCs w:val="28"/>
        </w:rPr>
      </w:pPr>
    </w:p>
    <w:p w14:paraId="21A65414" w14:textId="77777777" w:rsidR="00EF56D2" w:rsidRDefault="00EF56D2">
      <w:pPr>
        <w:rPr>
          <w:b/>
          <w:bCs/>
          <w:sz w:val="28"/>
          <w:szCs w:val="28"/>
        </w:rPr>
      </w:pPr>
    </w:p>
    <w:p w14:paraId="27BF8A61" w14:textId="77777777" w:rsidR="00EF56D2" w:rsidRDefault="00EF56D2">
      <w:pPr>
        <w:rPr>
          <w:b/>
          <w:bCs/>
          <w:sz w:val="28"/>
          <w:szCs w:val="28"/>
        </w:rPr>
      </w:pPr>
    </w:p>
    <w:p w14:paraId="1F5DD532" w14:textId="77777777" w:rsidR="00EF56D2" w:rsidRDefault="00EF56D2">
      <w:pPr>
        <w:rPr>
          <w:b/>
          <w:bCs/>
          <w:sz w:val="28"/>
          <w:szCs w:val="28"/>
        </w:rPr>
      </w:pPr>
    </w:p>
    <w:p w14:paraId="5FF28FCB" w14:textId="77777777" w:rsidR="00EF56D2" w:rsidRPr="00E13AFB" w:rsidRDefault="00EF56D2" w:rsidP="00EF56D2">
      <w:pPr>
        <w:pStyle w:val="ListParagraph"/>
        <w:numPr>
          <w:ilvl w:val="0"/>
          <w:numId w:val="25"/>
        </w:numPr>
        <w:rPr>
          <w:b/>
          <w:bCs/>
        </w:rPr>
      </w:pPr>
      <w:r w:rsidRPr="00E13AFB">
        <w:rPr>
          <w:b/>
          <w:bCs/>
        </w:rPr>
        <w:t>What is the most important factor for you when considering a hybrid car?</w:t>
      </w:r>
    </w:p>
    <w:p w14:paraId="08AB731D" w14:textId="77777777" w:rsidR="007E0805" w:rsidRDefault="007E0805" w:rsidP="007E0805">
      <w:pPr>
        <w:pStyle w:val="ListParagraph"/>
      </w:pPr>
    </w:p>
    <w:p w14:paraId="56A477A4" w14:textId="77777777" w:rsidR="004B206C" w:rsidRDefault="00EF56D2" w:rsidP="004B206C">
      <w:pPr>
        <w:pStyle w:val="ListParagraph"/>
      </w:pPr>
      <w:r>
        <w:rPr>
          <w:noProof/>
        </w:rPr>
        <w:lastRenderedPageBreak/>
        <w:drawing>
          <wp:inline distT="0" distB="0" distL="0" distR="0" wp14:anchorId="5A5E1330" wp14:editId="3C11A15C">
            <wp:extent cx="4280109" cy="3741420"/>
            <wp:effectExtent l="0" t="0" r="6350" b="0"/>
            <wp:docPr id="1093521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21961" name="Picture 1093521961"/>
                    <pic:cNvPicPr/>
                  </pic:nvPicPr>
                  <pic:blipFill>
                    <a:blip r:embed="rId17">
                      <a:extLst>
                        <a:ext uri="{28A0092B-C50C-407E-A947-70E740481C1C}">
                          <a14:useLocalDpi xmlns:a14="http://schemas.microsoft.com/office/drawing/2010/main" val="0"/>
                        </a:ext>
                      </a:extLst>
                    </a:blip>
                    <a:stretch>
                      <a:fillRect/>
                    </a:stretch>
                  </pic:blipFill>
                  <pic:spPr>
                    <a:xfrm>
                      <a:off x="0" y="0"/>
                      <a:ext cx="4301915" cy="3760482"/>
                    </a:xfrm>
                    <a:prstGeom prst="rect">
                      <a:avLst/>
                    </a:prstGeom>
                  </pic:spPr>
                </pic:pic>
              </a:graphicData>
            </a:graphic>
          </wp:inline>
        </w:drawing>
      </w:r>
      <w:r w:rsidRPr="00EF56D2">
        <w:t>  </w:t>
      </w:r>
    </w:p>
    <w:p w14:paraId="29EF3038" w14:textId="77777777" w:rsidR="007E0805" w:rsidRDefault="007E0805" w:rsidP="004B206C">
      <w:pPr>
        <w:pStyle w:val="ListParagraph"/>
      </w:pPr>
    </w:p>
    <w:p w14:paraId="22994993" w14:textId="3BC075B5" w:rsidR="007E0805" w:rsidRPr="007E0805" w:rsidRDefault="007E0805" w:rsidP="007E0805">
      <w:pPr>
        <w:pStyle w:val="ListParagraph"/>
        <w:rPr>
          <w:b/>
          <w:bCs/>
        </w:rPr>
      </w:pPr>
      <w:r w:rsidRPr="007E0805">
        <w:rPr>
          <w:b/>
          <w:bCs/>
        </w:rPr>
        <w:t>Most Preferred Price Range:</w:t>
      </w:r>
    </w:p>
    <w:p w14:paraId="6DA84412" w14:textId="77777777" w:rsidR="007E0805" w:rsidRPr="007E0805" w:rsidRDefault="007E0805" w:rsidP="007E0805">
      <w:pPr>
        <w:pStyle w:val="ListParagraph"/>
        <w:numPr>
          <w:ilvl w:val="0"/>
          <w:numId w:val="26"/>
        </w:numPr>
      </w:pPr>
      <w:r w:rsidRPr="007E0805">
        <w:t>"10–15 lakhs" is the most preferred price range, with nearly 24 respondents.</w:t>
      </w:r>
    </w:p>
    <w:p w14:paraId="6B48652A" w14:textId="77777777" w:rsidR="007E0805" w:rsidRPr="007E0805" w:rsidRDefault="007E0805" w:rsidP="007E0805">
      <w:pPr>
        <w:pStyle w:val="ListParagraph"/>
        <w:numPr>
          <w:ilvl w:val="0"/>
          <w:numId w:val="26"/>
        </w:numPr>
      </w:pPr>
      <w:r w:rsidRPr="007E0805">
        <w:t>This suggests it's the sweet spot for affordability and value among the surveyed group.</w:t>
      </w:r>
    </w:p>
    <w:p w14:paraId="535DFB8F" w14:textId="488E161B" w:rsidR="007E0805" w:rsidRPr="007E0805" w:rsidRDefault="007E0805" w:rsidP="007E0805">
      <w:pPr>
        <w:pStyle w:val="ListParagraph"/>
      </w:pPr>
      <w:r w:rsidRPr="007E0805">
        <w:t xml:space="preserve"> Second Preference:</w:t>
      </w:r>
    </w:p>
    <w:p w14:paraId="57888E2A" w14:textId="77777777" w:rsidR="007E0805" w:rsidRPr="007E0805" w:rsidRDefault="007E0805" w:rsidP="007E0805">
      <w:pPr>
        <w:pStyle w:val="ListParagraph"/>
        <w:numPr>
          <w:ilvl w:val="0"/>
          <w:numId w:val="27"/>
        </w:numPr>
      </w:pPr>
      <w:r w:rsidRPr="007E0805">
        <w:t>"Below 10 lakhs" comes next with around 11 respondents, indicating a considerable interest in budget-friendly options.</w:t>
      </w:r>
    </w:p>
    <w:p w14:paraId="2CC2CCB5" w14:textId="33020C0E" w:rsidR="007E0805" w:rsidRPr="007E0805" w:rsidRDefault="007E0805" w:rsidP="007E0805">
      <w:pPr>
        <w:pStyle w:val="ListParagraph"/>
        <w:rPr>
          <w:b/>
          <w:bCs/>
        </w:rPr>
      </w:pPr>
      <w:r w:rsidRPr="007E0805">
        <w:rPr>
          <w:b/>
          <w:bCs/>
        </w:rPr>
        <w:t>Mid-Range Interest:</w:t>
      </w:r>
    </w:p>
    <w:p w14:paraId="4834015D" w14:textId="77777777" w:rsidR="007E0805" w:rsidRPr="007E0805" w:rsidRDefault="007E0805" w:rsidP="007E0805">
      <w:pPr>
        <w:pStyle w:val="ListParagraph"/>
        <w:numPr>
          <w:ilvl w:val="0"/>
          <w:numId w:val="28"/>
        </w:numPr>
      </w:pPr>
      <w:r w:rsidRPr="007E0805">
        <w:t>"15–20 lakhs" has moderate interest with 6 respondents.</w:t>
      </w:r>
    </w:p>
    <w:p w14:paraId="0E251CD0" w14:textId="77777777" w:rsidR="007E0805" w:rsidRPr="007E0805" w:rsidRDefault="007E0805" w:rsidP="007E0805">
      <w:pPr>
        <w:pStyle w:val="ListParagraph"/>
        <w:numPr>
          <w:ilvl w:val="0"/>
          <w:numId w:val="28"/>
        </w:numPr>
      </w:pPr>
      <w:r w:rsidRPr="007E0805">
        <w:t>"Above 20 lakhs" drops further, suggesting fewer people are willing to spend that much.</w:t>
      </w:r>
    </w:p>
    <w:p w14:paraId="40CF0ABD" w14:textId="2ABF8EBF" w:rsidR="007E0805" w:rsidRPr="007E0805" w:rsidRDefault="007E0805" w:rsidP="007E0805">
      <w:pPr>
        <w:pStyle w:val="ListParagraph"/>
        <w:rPr>
          <w:b/>
          <w:bCs/>
        </w:rPr>
      </w:pPr>
      <w:r w:rsidRPr="007E0805">
        <w:rPr>
          <w:b/>
          <w:bCs/>
        </w:rPr>
        <w:t>Least Selected Option:</w:t>
      </w:r>
    </w:p>
    <w:p w14:paraId="61DBD0D2" w14:textId="77777777" w:rsidR="007E0805" w:rsidRPr="007E0805" w:rsidRDefault="007E0805" w:rsidP="007E0805">
      <w:pPr>
        <w:pStyle w:val="ListParagraph"/>
        <w:numPr>
          <w:ilvl w:val="0"/>
          <w:numId w:val="29"/>
        </w:numPr>
      </w:pPr>
      <w:r w:rsidRPr="007E0805">
        <w:t xml:space="preserve">The category "10-15 lakhs; 15-20 lakhs" has very low count </w:t>
      </w:r>
    </w:p>
    <w:p w14:paraId="5C95480B" w14:textId="77777777" w:rsidR="004B206C" w:rsidRPr="007E0805" w:rsidRDefault="004B206C" w:rsidP="004B206C">
      <w:pPr>
        <w:pStyle w:val="ListParagraph"/>
      </w:pPr>
    </w:p>
    <w:p w14:paraId="5E5EF532" w14:textId="77777777" w:rsidR="004B206C" w:rsidRDefault="004B206C" w:rsidP="004B206C">
      <w:pPr>
        <w:pStyle w:val="ListParagraph"/>
      </w:pPr>
    </w:p>
    <w:p w14:paraId="078929D9" w14:textId="77777777" w:rsidR="007E0805" w:rsidRDefault="007E0805" w:rsidP="004B206C">
      <w:pPr>
        <w:pStyle w:val="ListParagraph"/>
      </w:pPr>
    </w:p>
    <w:p w14:paraId="786FB2FA" w14:textId="77777777" w:rsidR="007E0805" w:rsidRDefault="007E0805" w:rsidP="004B206C">
      <w:pPr>
        <w:pStyle w:val="ListParagraph"/>
      </w:pPr>
    </w:p>
    <w:p w14:paraId="39057C53" w14:textId="77777777" w:rsidR="007E0805" w:rsidRDefault="007E0805" w:rsidP="007E0805"/>
    <w:p w14:paraId="25B21F43" w14:textId="77777777" w:rsidR="007E0805" w:rsidRDefault="007E0805" w:rsidP="007E0805"/>
    <w:p w14:paraId="2FBA8C11" w14:textId="1AD81B24" w:rsidR="004B206C" w:rsidRPr="00E13AFB" w:rsidRDefault="00EF56D2" w:rsidP="004B206C">
      <w:pPr>
        <w:pStyle w:val="ListParagraph"/>
        <w:numPr>
          <w:ilvl w:val="0"/>
          <w:numId w:val="25"/>
        </w:numPr>
        <w:rPr>
          <w:b/>
          <w:bCs/>
        </w:rPr>
      </w:pPr>
      <w:r w:rsidRPr="00E13AFB">
        <w:rPr>
          <w:b/>
          <w:bCs/>
        </w:rPr>
        <w:t xml:space="preserve">How likely are you to purchase a hybrid </w:t>
      </w:r>
      <w:r w:rsidR="004B206C" w:rsidRPr="00E13AFB">
        <w:rPr>
          <w:b/>
          <w:bCs/>
        </w:rPr>
        <w:t>car in the next 5 years?</w:t>
      </w:r>
    </w:p>
    <w:p w14:paraId="4BEBB8C8" w14:textId="77777777" w:rsidR="00485B71" w:rsidRPr="00E13AFB" w:rsidRDefault="00485B71" w:rsidP="00485B71">
      <w:pPr>
        <w:pStyle w:val="ListParagraph"/>
        <w:rPr>
          <w:b/>
          <w:bCs/>
        </w:rPr>
      </w:pPr>
    </w:p>
    <w:p w14:paraId="342C01B4" w14:textId="43BFD26F" w:rsidR="00EF56D2" w:rsidRDefault="004B206C" w:rsidP="004B206C">
      <w:pPr>
        <w:pStyle w:val="ListParagraph"/>
      </w:pPr>
      <w:r>
        <w:rPr>
          <w:noProof/>
        </w:rPr>
        <w:drawing>
          <wp:inline distT="0" distB="0" distL="0" distR="0" wp14:anchorId="234D058C" wp14:editId="12383E0C">
            <wp:extent cx="4391002" cy="3916680"/>
            <wp:effectExtent l="0" t="0" r="0" b="7620"/>
            <wp:docPr id="868270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70603" name="Picture 868270603"/>
                    <pic:cNvPicPr/>
                  </pic:nvPicPr>
                  <pic:blipFill>
                    <a:blip r:embed="rId18">
                      <a:extLst>
                        <a:ext uri="{28A0092B-C50C-407E-A947-70E740481C1C}">
                          <a14:useLocalDpi xmlns:a14="http://schemas.microsoft.com/office/drawing/2010/main" val="0"/>
                        </a:ext>
                      </a:extLst>
                    </a:blip>
                    <a:stretch>
                      <a:fillRect/>
                    </a:stretch>
                  </pic:blipFill>
                  <pic:spPr>
                    <a:xfrm>
                      <a:off x="0" y="0"/>
                      <a:ext cx="4407878" cy="3931733"/>
                    </a:xfrm>
                    <a:prstGeom prst="rect">
                      <a:avLst/>
                    </a:prstGeom>
                  </pic:spPr>
                </pic:pic>
              </a:graphicData>
            </a:graphic>
          </wp:inline>
        </w:drawing>
      </w:r>
    </w:p>
    <w:p w14:paraId="0AAF1374" w14:textId="77777777" w:rsidR="007E0805" w:rsidRDefault="007E0805" w:rsidP="004B206C">
      <w:pPr>
        <w:pStyle w:val="ListParagraph"/>
      </w:pPr>
    </w:p>
    <w:p w14:paraId="7341AFD5" w14:textId="7789157B" w:rsidR="007E0805" w:rsidRPr="007E0805" w:rsidRDefault="007E0805" w:rsidP="007E0805">
      <w:pPr>
        <w:pStyle w:val="ListParagraph"/>
      </w:pPr>
      <w:r w:rsidRPr="007E0805">
        <w:t xml:space="preserve"> </w:t>
      </w:r>
      <w:r w:rsidRPr="007E0805">
        <w:rPr>
          <w:b/>
          <w:bCs/>
        </w:rPr>
        <w:t>Most Respondents – "Very Likely":</w:t>
      </w:r>
    </w:p>
    <w:p w14:paraId="3A038699" w14:textId="77777777" w:rsidR="007E0805" w:rsidRPr="007E0805" w:rsidRDefault="007E0805" w:rsidP="007E0805">
      <w:pPr>
        <w:pStyle w:val="ListParagraph"/>
        <w:numPr>
          <w:ilvl w:val="0"/>
          <w:numId w:val="31"/>
        </w:numPr>
      </w:pPr>
      <w:r w:rsidRPr="007E0805">
        <w:t>"Very Likely" has the highest count — around 24 respondents.</w:t>
      </w:r>
    </w:p>
    <w:p w14:paraId="344F7E1D" w14:textId="77777777" w:rsidR="007E0805" w:rsidRPr="007E0805" w:rsidRDefault="007E0805" w:rsidP="007E0805">
      <w:pPr>
        <w:pStyle w:val="ListParagraph"/>
        <w:numPr>
          <w:ilvl w:val="0"/>
          <w:numId w:val="31"/>
        </w:numPr>
      </w:pPr>
      <w:r w:rsidRPr="007E0805">
        <w:t>This shows strong future demand and positive consumer interest.</w:t>
      </w:r>
    </w:p>
    <w:p w14:paraId="68A5F2E7" w14:textId="610A035F" w:rsidR="007E0805" w:rsidRPr="007E0805" w:rsidRDefault="007E0805" w:rsidP="007E0805">
      <w:pPr>
        <w:pStyle w:val="ListParagraph"/>
      </w:pPr>
      <w:r w:rsidRPr="007E0805">
        <w:t xml:space="preserve">  </w:t>
      </w:r>
      <w:r w:rsidRPr="007E0805">
        <w:rPr>
          <w:b/>
          <w:bCs/>
        </w:rPr>
        <w:t>Second Highest – "Somewhat Likely":</w:t>
      </w:r>
    </w:p>
    <w:p w14:paraId="416475FD" w14:textId="77777777" w:rsidR="007E0805" w:rsidRPr="007E0805" w:rsidRDefault="007E0805" w:rsidP="007E0805">
      <w:pPr>
        <w:pStyle w:val="ListParagraph"/>
        <w:numPr>
          <w:ilvl w:val="0"/>
          <w:numId w:val="32"/>
        </w:numPr>
      </w:pPr>
      <w:r w:rsidRPr="007E0805">
        <w:t>Around 18 respondents chose "Somewhat likely", reinforcing that many are at least considering a future purchase.</w:t>
      </w:r>
    </w:p>
    <w:p w14:paraId="460F3E3B" w14:textId="58303EBC" w:rsidR="007E0805" w:rsidRPr="007E0805" w:rsidRDefault="007E0805" w:rsidP="007E0805">
      <w:pPr>
        <w:pStyle w:val="ListParagraph"/>
      </w:pPr>
      <w:r w:rsidRPr="007E0805">
        <w:t xml:space="preserve">  </w:t>
      </w:r>
      <w:r w:rsidRPr="007E0805">
        <w:rPr>
          <w:b/>
          <w:bCs/>
        </w:rPr>
        <w:t>Very Few – "Not likely", "Not sure":</w:t>
      </w:r>
    </w:p>
    <w:p w14:paraId="51D336AC" w14:textId="77777777" w:rsidR="007E0805" w:rsidRPr="007E0805" w:rsidRDefault="007E0805" w:rsidP="007E0805">
      <w:pPr>
        <w:pStyle w:val="ListParagraph"/>
        <w:numPr>
          <w:ilvl w:val="0"/>
          <w:numId w:val="33"/>
        </w:numPr>
      </w:pPr>
      <w:r w:rsidRPr="007E0805">
        <w:t>Both have minimal responses (2–3 each), suggesting low levels of disinterest or uncertainty.</w:t>
      </w:r>
    </w:p>
    <w:p w14:paraId="2EE54B23" w14:textId="2D19912C" w:rsidR="007E0805" w:rsidRPr="007E0805" w:rsidRDefault="007E0805" w:rsidP="007E0805">
      <w:pPr>
        <w:pStyle w:val="ListParagraph"/>
      </w:pPr>
      <w:r w:rsidRPr="007E0805">
        <w:t xml:space="preserve"> </w:t>
      </w:r>
      <w:r w:rsidRPr="007E0805">
        <w:rPr>
          <w:b/>
          <w:bCs/>
        </w:rPr>
        <w:t>Anomaly – Duplicate/Confused Category:</w:t>
      </w:r>
    </w:p>
    <w:p w14:paraId="2D8051B6" w14:textId="01F8431A" w:rsidR="007E0805" w:rsidRPr="007E0805" w:rsidRDefault="007E0805" w:rsidP="007E0805">
      <w:pPr>
        <w:pStyle w:val="ListParagraph"/>
        <w:numPr>
          <w:ilvl w:val="0"/>
          <w:numId w:val="34"/>
        </w:numPr>
      </w:pPr>
      <w:r w:rsidRPr="007E0805">
        <w:t>The last bar labelled "Very Likely; Somewhat likely" is unusual.</w:t>
      </w:r>
    </w:p>
    <w:p w14:paraId="2ECB7E59" w14:textId="77777777" w:rsidR="007E0805" w:rsidRPr="007E0805" w:rsidRDefault="007E0805" w:rsidP="007E0805">
      <w:pPr>
        <w:pStyle w:val="ListParagraph"/>
        <w:numPr>
          <w:ilvl w:val="0"/>
          <w:numId w:val="34"/>
        </w:numPr>
      </w:pPr>
      <w:r w:rsidRPr="007E0805">
        <w:t>This may indicate data entry inconsistency, where a respondent selected multiple options or the field wasn't cleaned.</w:t>
      </w:r>
    </w:p>
    <w:p w14:paraId="6EC79517" w14:textId="77777777" w:rsidR="007E0805" w:rsidRDefault="007E0805" w:rsidP="004B206C">
      <w:pPr>
        <w:pStyle w:val="ListParagraph"/>
      </w:pPr>
    </w:p>
    <w:p w14:paraId="751D252C" w14:textId="586E9B7A" w:rsidR="004B206C" w:rsidRDefault="004B206C" w:rsidP="004B206C">
      <w:pPr>
        <w:pStyle w:val="ListParagraph"/>
      </w:pPr>
    </w:p>
    <w:p w14:paraId="3DDB0900" w14:textId="77777777" w:rsidR="007E0805" w:rsidRDefault="007E0805" w:rsidP="004B206C">
      <w:pPr>
        <w:pStyle w:val="ListParagraph"/>
      </w:pPr>
    </w:p>
    <w:p w14:paraId="563F5DAC" w14:textId="77777777" w:rsidR="007E0805" w:rsidRDefault="007E0805" w:rsidP="004B206C">
      <w:pPr>
        <w:pStyle w:val="ListParagraph"/>
      </w:pPr>
    </w:p>
    <w:p w14:paraId="15FFAA31" w14:textId="77777777" w:rsidR="007E0805" w:rsidRDefault="007E0805" w:rsidP="004B206C">
      <w:pPr>
        <w:pStyle w:val="ListParagraph"/>
      </w:pPr>
    </w:p>
    <w:p w14:paraId="47A29F47" w14:textId="77777777" w:rsidR="007E0805" w:rsidRDefault="007E0805" w:rsidP="00B70474"/>
    <w:p w14:paraId="74C24F1A" w14:textId="077B55B0" w:rsidR="004B206C" w:rsidRPr="00E13AFB" w:rsidRDefault="004B206C" w:rsidP="004B206C">
      <w:pPr>
        <w:pStyle w:val="ListParagraph"/>
        <w:numPr>
          <w:ilvl w:val="0"/>
          <w:numId w:val="25"/>
        </w:numPr>
        <w:rPr>
          <w:b/>
          <w:bCs/>
        </w:rPr>
      </w:pPr>
      <w:r w:rsidRPr="00E13AFB">
        <w:rPr>
          <w:b/>
          <w:bCs/>
        </w:rPr>
        <w:lastRenderedPageBreak/>
        <w:t>What type of hybrid car would you prefer?  </w:t>
      </w:r>
    </w:p>
    <w:p w14:paraId="3EE5CB61" w14:textId="04535BAE" w:rsidR="004B206C" w:rsidRDefault="004B206C" w:rsidP="004B206C">
      <w:pPr>
        <w:pStyle w:val="ListParagraph"/>
      </w:pPr>
      <w:r>
        <w:rPr>
          <w:noProof/>
        </w:rPr>
        <w:drawing>
          <wp:inline distT="0" distB="0" distL="0" distR="0" wp14:anchorId="0CF0E1AE" wp14:editId="71A274AF">
            <wp:extent cx="4119322" cy="3665220"/>
            <wp:effectExtent l="0" t="0" r="0" b="0"/>
            <wp:docPr id="1069573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3483" name="Picture 1069573483"/>
                    <pic:cNvPicPr/>
                  </pic:nvPicPr>
                  <pic:blipFill>
                    <a:blip r:embed="rId19">
                      <a:extLst>
                        <a:ext uri="{28A0092B-C50C-407E-A947-70E740481C1C}">
                          <a14:useLocalDpi xmlns:a14="http://schemas.microsoft.com/office/drawing/2010/main" val="0"/>
                        </a:ext>
                      </a:extLst>
                    </a:blip>
                    <a:stretch>
                      <a:fillRect/>
                    </a:stretch>
                  </pic:blipFill>
                  <pic:spPr>
                    <a:xfrm>
                      <a:off x="0" y="0"/>
                      <a:ext cx="4131461" cy="3676021"/>
                    </a:xfrm>
                    <a:prstGeom prst="rect">
                      <a:avLst/>
                    </a:prstGeom>
                  </pic:spPr>
                </pic:pic>
              </a:graphicData>
            </a:graphic>
          </wp:inline>
        </w:drawing>
      </w:r>
    </w:p>
    <w:p w14:paraId="200D8189" w14:textId="35E1BB1F" w:rsidR="00B70474" w:rsidRPr="00B70474" w:rsidRDefault="00B70474" w:rsidP="00B70474">
      <w:pPr>
        <w:pStyle w:val="ListParagraph"/>
      </w:pPr>
      <w:r w:rsidRPr="00B70474">
        <w:rPr>
          <w:b/>
          <w:bCs/>
        </w:rPr>
        <w:t>Most Preferred – Full Hybrid:</w:t>
      </w:r>
    </w:p>
    <w:p w14:paraId="412F2702" w14:textId="77777777" w:rsidR="00B70474" w:rsidRPr="00B70474" w:rsidRDefault="00B70474" w:rsidP="00B70474">
      <w:pPr>
        <w:pStyle w:val="ListParagraph"/>
        <w:numPr>
          <w:ilvl w:val="0"/>
          <w:numId w:val="35"/>
        </w:numPr>
      </w:pPr>
      <w:r w:rsidRPr="00B70474">
        <w:t>Full-hybrid is the most preferred type, with 17 respondents.</w:t>
      </w:r>
    </w:p>
    <w:p w14:paraId="48F84115" w14:textId="77777777" w:rsidR="00B70474" w:rsidRPr="00B70474" w:rsidRDefault="00B70474" w:rsidP="00B70474">
      <w:pPr>
        <w:pStyle w:val="ListParagraph"/>
        <w:numPr>
          <w:ilvl w:val="0"/>
          <w:numId w:val="35"/>
        </w:numPr>
      </w:pPr>
      <w:r w:rsidRPr="00B70474">
        <w:t>This indicates a strong lean toward vehicles that can run solely on electric power at times, not just assist the engine.</w:t>
      </w:r>
    </w:p>
    <w:p w14:paraId="76E595CC" w14:textId="0A037C9E" w:rsidR="00B70474" w:rsidRPr="00B70474" w:rsidRDefault="00B70474" w:rsidP="00B70474">
      <w:pPr>
        <w:pStyle w:val="ListParagraph"/>
      </w:pPr>
      <w:r w:rsidRPr="00B70474">
        <w:rPr>
          <w:b/>
          <w:bCs/>
        </w:rPr>
        <w:t>High Uncertainty – "Not sure":</w:t>
      </w:r>
    </w:p>
    <w:p w14:paraId="60B0A4C6" w14:textId="77777777" w:rsidR="00B70474" w:rsidRPr="00B70474" w:rsidRDefault="00B70474" w:rsidP="00B70474">
      <w:pPr>
        <w:pStyle w:val="ListParagraph"/>
        <w:numPr>
          <w:ilvl w:val="0"/>
          <w:numId w:val="36"/>
        </w:numPr>
      </w:pPr>
      <w:r w:rsidRPr="00B70474">
        <w:t>15 respondents are uncertain about their preference.</w:t>
      </w:r>
    </w:p>
    <w:p w14:paraId="73AE2EE5" w14:textId="77777777" w:rsidR="00B70474" w:rsidRPr="00B70474" w:rsidRDefault="00B70474" w:rsidP="00B70474">
      <w:pPr>
        <w:pStyle w:val="ListParagraph"/>
        <w:numPr>
          <w:ilvl w:val="0"/>
          <w:numId w:val="36"/>
        </w:numPr>
      </w:pPr>
      <w:r w:rsidRPr="00B70474">
        <w:t>This suggests a significant portion of the audience may lack technical knowledge or need more education/awareness.</w:t>
      </w:r>
    </w:p>
    <w:p w14:paraId="7C4A07C4" w14:textId="5C16E4E5" w:rsidR="00B70474" w:rsidRPr="00B70474" w:rsidRDefault="00B70474" w:rsidP="00B70474">
      <w:pPr>
        <w:pStyle w:val="ListParagraph"/>
      </w:pPr>
      <w:r w:rsidRPr="00B70474">
        <w:rPr>
          <w:b/>
          <w:bCs/>
        </w:rPr>
        <w:t>Mild Hybrid:</w:t>
      </w:r>
    </w:p>
    <w:p w14:paraId="3F18DEB8" w14:textId="77777777" w:rsidR="00B70474" w:rsidRPr="00B70474" w:rsidRDefault="00B70474" w:rsidP="00B70474">
      <w:pPr>
        <w:pStyle w:val="ListParagraph"/>
        <w:numPr>
          <w:ilvl w:val="0"/>
          <w:numId w:val="37"/>
        </w:numPr>
      </w:pPr>
      <w:r w:rsidRPr="00B70474">
        <w:t>Chosen by 7 respondents, indicating moderate preference for simpler hybrid systems that only support the engine.</w:t>
      </w:r>
    </w:p>
    <w:p w14:paraId="3824FDB4" w14:textId="4B5B6D87" w:rsidR="00B70474" w:rsidRPr="00B70474" w:rsidRDefault="00B70474" w:rsidP="00B70474">
      <w:pPr>
        <w:pStyle w:val="ListParagraph"/>
      </w:pPr>
      <w:r w:rsidRPr="00B70474">
        <w:t xml:space="preserve"> </w:t>
      </w:r>
      <w:r w:rsidRPr="00B70474">
        <w:rPr>
          <w:b/>
          <w:bCs/>
        </w:rPr>
        <w:t>Plug-in Hybrid:</w:t>
      </w:r>
    </w:p>
    <w:p w14:paraId="7E25B974" w14:textId="77777777" w:rsidR="00B70474" w:rsidRPr="00B70474" w:rsidRDefault="00B70474" w:rsidP="00B70474">
      <w:pPr>
        <w:pStyle w:val="ListParagraph"/>
        <w:numPr>
          <w:ilvl w:val="0"/>
          <w:numId w:val="38"/>
        </w:numPr>
      </w:pPr>
      <w:r w:rsidRPr="00B70474">
        <w:t>Only 5 respondents prefer plug-in hybrids, likely due to:</w:t>
      </w:r>
    </w:p>
    <w:p w14:paraId="084899E5" w14:textId="77777777" w:rsidR="00B70474" w:rsidRPr="00B70474" w:rsidRDefault="00B70474" w:rsidP="00B70474">
      <w:pPr>
        <w:pStyle w:val="ListParagraph"/>
        <w:numPr>
          <w:ilvl w:val="1"/>
          <w:numId w:val="38"/>
        </w:numPr>
      </w:pPr>
      <w:r w:rsidRPr="00B70474">
        <w:t>Limited charging infrastructure</w:t>
      </w:r>
    </w:p>
    <w:p w14:paraId="64449851" w14:textId="77777777" w:rsidR="00B70474" w:rsidRPr="00B70474" w:rsidRDefault="00B70474" w:rsidP="00B70474">
      <w:pPr>
        <w:pStyle w:val="ListParagraph"/>
        <w:numPr>
          <w:ilvl w:val="1"/>
          <w:numId w:val="38"/>
        </w:numPr>
      </w:pPr>
      <w:r w:rsidRPr="00B70474">
        <w:t>Higher upfront cost</w:t>
      </w:r>
    </w:p>
    <w:p w14:paraId="3694491F" w14:textId="77777777" w:rsidR="00B70474" w:rsidRPr="00B70474" w:rsidRDefault="00B70474" w:rsidP="00B70474">
      <w:pPr>
        <w:pStyle w:val="ListParagraph"/>
        <w:numPr>
          <w:ilvl w:val="1"/>
          <w:numId w:val="38"/>
        </w:numPr>
      </w:pPr>
      <w:r w:rsidRPr="00B70474">
        <w:t>Lack of understanding</w:t>
      </w:r>
    </w:p>
    <w:p w14:paraId="71C6011A" w14:textId="710A7EAC" w:rsidR="00B70474" w:rsidRPr="00B70474" w:rsidRDefault="00B70474" w:rsidP="00B70474">
      <w:pPr>
        <w:pStyle w:val="ListParagraph"/>
      </w:pPr>
      <w:r w:rsidRPr="00B70474">
        <w:rPr>
          <w:b/>
          <w:bCs/>
        </w:rPr>
        <w:t>Ambiguous Entry – "Mild-hybrid; Full-hybrid":</w:t>
      </w:r>
    </w:p>
    <w:p w14:paraId="5425304A" w14:textId="77777777" w:rsidR="00B70474" w:rsidRPr="00B70474" w:rsidRDefault="00B70474" w:rsidP="00B70474">
      <w:pPr>
        <w:pStyle w:val="ListParagraph"/>
        <w:numPr>
          <w:ilvl w:val="0"/>
          <w:numId w:val="39"/>
        </w:numPr>
      </w:pPr>
      <w:r w:rsidRPr="00B70474">
        <w:t>2 respondents selected both types, possibly due to:</w:t>
      </w:r>
    </w:p>
    <w:p w14:paraId="31BA6BD0" w14:textId="77777777" w:rsidR="00B70474" w:rsidRPr="00B70474" w:rsidRDefault="00B70474" w:rsidP="00B70474">
      <w:pPr>
        <w:pStyle w:val="ListParagraph"/>
        <w:numPr>
          <w:ilvl w:val="1"/>
          <w:numId w:val="39"/>
        </w:numPr>
      </w:pPr>
      <w:r w:rsidRPr="00B70474">
        <w:t>Confusion in survey options</w:t>
      </w:r>
    </w:p>
    <w:p w14:paraId="57C6D7BD" w14:textId="77777777" w:rsidR="00B70474" w:rsidRPr="00B70474" w:rsidRDefault="00B70474" w:rsidP="00B70474">
      <w:pPr>
        <w:pStyle w:val="ListParagraph"/>
        <w:numPr>
          <w:ilvl w:val="1"/>
          <w:numId w:val="39"/>
        </w:numPr>
      </w:pPr>
      <w:r w:rsidRPr="00B70474">
        <w:t>Genuine indecision</w:t>
      </w:r>
    </w:p>
    <w:p w14:paraId="024F4AF3" w14:textId="77777777" w:rsidR="00B70474" w:rsidRPr="00B70474" w:rsidRDefault="00B70474" w:rsidP="00B70474">
      <w:pPr>
        <w:pStyle w:val="ListParagraph"/>
      </w:pPr>
    </w:p>
    <w:p w14:paraId="0152F66D" w14:textId="77777777" w:rsidR="00B70474" w:rsidRDefault="00B70474" w:rsidP="004B206C">
      <w:pPr>
        <w:pStyle w:val="ListParagraph"/>
      </w:pPr>
    </w:p>
    <w:p w14:paraId="7A8B0114" w14:textId="77777777" w:rsidR="004B206C" w:rsidRDefault="004B206C" w:rsidP="004B206C">
      <w:pPr>
        <w:pStyle w:val="ListParagraph"/>
      </w:pPr>
    </w:p>
    <w:p w14:paraId="67445528" w14:textId="78D3DD24" w:rsidR="004B206C" w:rsidRPr="00E13AFB" w:rsidRDefault="004B206C" w:rsidP="004B206C">
      <w:pPr>
        <w:pStyle w:val="ListParagraph"/>
        <w:numPr>
          <w:ilvl w:val="0"/>
          <w:numId w:val="25"/>
        </w:numPr>
        <w:rPr>
          <w:b/>
          <w:bCs/>
        </w:rPr>
      </w:pPr>
      <w:r w:rsidRPr="00E13AFB">
        <w:rPr>
          <w:b/>
          <w:bCs/>
        </w:rPr>
        <w:t>How important is government incentives (e.g., tax benefits) in your decision to buy a hybrid car?  </w:t>
      </w:r>
    </w:p>
    <w:p w14:paraId="01C2DB1C" w14:textId="22885F48" w:rsidR="004B206C" w:rsidRDefault="005D4F3A" w:rsidP="004B206C">
      <w:pPr>
        <w:pStyle w:val="ListParagraph"/>
      </w:pPr>
      <w:r>
        <w:rPr>
          <w:noProof/>
        </w:rPr>
        <w:drawing>
          <wp:inline distT="0" distB="0" distL="0" distR="0" wp14:anchorId="64BC09B2" wp14:editId="170989BA">
            <wp:extent cx="4522261" cy="4160520"/>
            <wp:effectExtent l="0" t="0" r="0" b="0"/>
            <wp:docPr id="2093689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89785" name="Picture 2093689785"/>
                    <pic:cNvPicPr/>
                  </pic:nvPicPr>
                  <pic:blipFill>
                    <a:blip r:embed="rId20">
                      <a:extLst>
                        <a:ext uri="{28A0092B-C50C-407E-A947-70E740481C1C}">
                          <a14:useLocalDpi xmlns:a14="http://schemas.microsoft.com/office/drawing/2010/main" val="0"/>
                        </a:ext>
                      </a:extLst>
                    </a:blip>
                    <a:stretch>
                      <a:fillRect/>
                    </a:stretch>
                  </pic:blipFill>
                  <pic:spPr>
                    <a:xfrm>
                      <a:off x="0" y="0"/>
                      <a:ext cx="4529461" cy="4167144"/>
                    </a:xfrm>
                    <a:prstGeom prst="rect">
                      <a:avLst/>
                    </a:prstGeom>
                  </pic:spPr>
                </pic:pic>
              </a:graphicData>
            </a:graphic>
          </wp:inline>
        </w:drawing>
      </w:r>
    </w:p>
    <w:p w14:paraId="387F3F9E" w14:textId="77777777" w:rsidR="00B70474" w:rsidRDefault="00B70474" w:rsidP="004B206C">
      <w:pPr>
        <w:pStyle w:val="ListParagraph"/>
      </w:pPr>
    </w:p>
    <w:p w14:paraId="480E61CE" w14:textId="77777777" w:rsidR="00B70474" w:rsidRDefault="00B70474" w:rsidP="004B206C">
      <w:pPr>
        <w:pStyle w:val="ListParagraph"/>
      </w:pPr>
    </w:p>
    <w:p w14:paraId="7A6BFF07" w14:textId="2008E047" w:rsidR="00B70474" w:rsidRPr="00B70474" w:rsidRDefault="00B70474" w:rsidP="00B70474">
      <w:pPr>
        <w:pStyle w:val="ListParagraph"/>
      </w:pPr>
      <w:r w:rsidRPr="00B70474">
        <w:rPr>
          <w:b/>
          <w:bCs/>
        </w:rPr>
        <w:t>Majority View – "Very Important":</w:t>
      </w:r>
    </w:p>
    <w:p w14:paraId="1C23B0DF" w14:textId="77777777" w:rsidR="00B70474" w:rsidRPr="00B70474" w:rsidRDefault="00B70474" w:rsidP="00B70474">
      <w:pPr>
        <w:pStyle w:val="ListParagraph"/>
        <w:numPr>
          <w:ilvl w:val="0"/>
          <w:numId w:val="40"/>
        </w:numPr>
      </w:pPr>
      <w:r w:rsidRPr="00B70474">
        <w:t xml:space="preserve">25 respondents marked government incentives as </w:t>
      </w:r>
      <w:r w:rsidRPr="00B70474">
        <w:rPr>
          <w:b/>
          <w:bCs/>
        </w:rPr>
        <w:t>"Very important"</w:t>
      </w:r>
      <w:r w:rsidRPr="00B70474">
        <w:t>.</w:t>
      </w:r>
    </w:p>
    <w:p w14:paraId="20452245" w14:textId="77777777" w:rsidR="00B70474" w:rsidRPr="00B70474" w:rsidRDefault="00B70474" w:rsidP="00B70474">
      <w:pPr>
        <w:pStyle w:val="ListParagraph"/>
        <w:numPr>
          <w:ilvl w:val="0"/>
          <w:numId w:val="40"/>
        </w:numPr>
      </w:pPr>
      <w:r w:rsidRPr="00B70474">
        <w:t xml:space="preserve">This suggests a </w:t>
      </w:r>
      <w:r w:rsidRPr="00B70474">
        <w:rPr>
          <w:b/>
          <w:bCs/>
        </w:rPr>
        <w:t>strong dependency on financial support</w:t>
      </w:r>
      <w:r w:rsidRPr="00B70474">
        <w:t xml:space="preserve"> from the government to influence purchase decisions.</w:t>
      </w:r>
    </w:p>
    <w:p w14:paraId="174080F1" w14:textId="302BEB2A" w:rsidR="00B70474" w:rsidRPr="00B70474" w:rsidRDefault="00B70474" w:rsidP="00B70474">
      <w:pPr>
        <w:pStyle w:val="ListParagraph"/>
      </w:pPr>
      <w:r w:rsidRPr="00B70474">
        <w:rPr>
          <w:b/>
          <w:bCs/>
        </w:rPr>
        <w:t>Second Highest – "Somewhat Important":</w:t>
      </w:r>
    </w:p>
    <w:p w14:paraId="209F6928" w14:textId="77777777" w:rsidR="00B70474" w:rsidRPr="00B70474" w:rsidRDefault="00B70474" w:rsidP="00B70474">
      <w:pPr>
        <w:pStyle w:val="ListParagraph"/>
        <w:numPr>
          <w:ilvl w:val="0"/>
          <w:numId w:val="41"/>
        </w:numPr>
      </w:pPr>
      <w:r w:rsidRPr="00B70474">
        <w:t xml:space="preserve">About </w:t>
      </w:r>
      <w:r w:rsidRPr="00B70474">
        <w:rPr>
          <w:b/>
          <w:bCs/>
        </w:rPr>
        <w:t>13 respondents</w:t>
      </w:r>
      <w:r w:rsidRPr="00B70474">
        <w:t xml:space="preserve"> view incentives as </w:t>
      </w:r>
      <w:r w:rsidRPr="00B70474">
        <w:rPr>
          <w:b/>
          <w:bCs/>
        </w:rPr>
        <w:t>"Somewhat important"</w:t>
      </w:r>
      <w:r w:rsidRPr="00B70474">
        <w:t>.</w:t>
      </w:r>
    </w:p>
    <w:p w14:paraId="1E91E193" w14:textId="77777777" w:rsidR="00B70474" w:rsidRPr="00B70474" w:rsidRDefault="00B70474" w:rsidP="00B70474">
      <w:pPr>
        <w:pStyle w:val="ListParagraph"/>
        <w:numPr>
          <w:ilvl w:val="0"/>
          <w:numId w:val="41"/>
        </w:numPr>
      </w:pPr>
      <w:r w:rsidRPr="00B70474">
        <w:t>They value it but may still consider purchasing without incentives.</w:t>
      </w:r>
    </w:p>
    <w:p w14:paraId="5D878729" w14:textId="5C2188E4" w:rsidR="00B70474" w:rsidRPr="00B70474" w:rsidRDefault="00B70474" w:rsidP="00B70474">
      <w:pPr>
        <w:pStyle w:val="ListParagraph"/>
      </w:pPr>
      <w:r w:rsidRPr="00B70474">
        <w:t xml:space="preserve"> </w:t>
      </w:r>
      <w:r w:rsidRPr="00B70474">
        <w:rPr>
          <w:b/>
          <w:bCs/>
        </w:rPr>
        <w:t>Low Indifference or Rejection:</w:t>
      </w:r>
    </w:p>
    <w:p w14:paraId="33592A07" w14:textId="77777777" w:rsidR="00B70474" w:rsidRPr="00B70474" w:rsidRDefault="00B70474" w:rsidP="00B70474">
      <w:pPr>
        <w:pStyle w:val="ListParagraph"/>
        <w:numPr>
          <w:ilvl w:val="0"/>
          <w:numId w:val="42"/>
        </w:numPr>
      </w:pPr>
      <w:r w:rsidRPr="00B70474">
        <w:t xml:space="preserve">Very few selected </w:t>
      </w:r>
      <w:r w:rsidRPr="00B70474">
        <w:rPr>
          <w:b/>
          <w:bCs/>
        </w:rPr>
        <w:t>"Not important"</w:t>
      </w:r>
      <w:r w:rsidRPr="00B70474">
        <w:t xml:space="preserve"> or </w:t>
      </w:r>
      <w:r w:rsidRPr="00B70474">
        <w:rPr>
          <w:b/>
          <w:bCs/>
        </w:rPr>
        <w:t>"Somewhat important"</w:t>
      </w:r>
      <w:r w:rsidRPr="00B70474">
        <w:t xml:space="preserve"> again (possible duplicate category due to data entry).</w:t>
      </w:r>
    </w:p>
    <w:p w14:paraId="7EAE2B3A" w14:textId="17215939" w:rsidR="00B70474" w:rsidRPr="00B70474" w:rsidRDefault="00B70474" w:rsidP="00B70474">
      <w:pPr>
        <w:pStyle w:val="ListParagraph"/>
      </w:pPr>
      <w:r w:rsidRPr="00B70474">
        <w:t xml:space="preserve"> </w:t>
      </w:r>
      <w:r w:rsidRPr="00B70474">
        <w:rPr>
          <w:b/>
          <w:bCs/>
        </w:rPr>
        <w:t>Uncertainty – "Not sure":</w:t>
      </w:r>
    </w:p>
    <w:p w14:paraId="7ABD445B" w14:textId="77777777" w:rsidR="00B70474" w:rsidRDefault="00B70474" w:rsidP="00B70474">
      <w:pPr>
        <w:pStyle w:val="ListParagraph"/>
        <w:numPr>
          <w:ilvl w:val="0"/>
          <w:numId w:val="43"/>
        </w:numPr>
      </w:pPr>
      <w:r w:rsidRPr="00B70474">
        <w:t>A small portion (around 3 respondents) are undecided about the importance of incentives.</w:t>
      </w:r>
    </w:p>
    <w:p w14:paraId="32D32C32" w14:textId="77777777" w:rsidR="00B70474" w:rsidRDefault="00B70474" w:rsidP="00B70474"/>
    <w:p w14:paraId="5066EF47" w14:textId="77777777" w:rsidR="00B70474" w:rsidRDefault="00B70474" w:rsidP="00B70474"/>
    <w:p w14:paraId="62A5044F" w14:textId="77777777" w:rsidR="00B70474" w:rsidRPr="00B70474" w:rsidRDefault="00B70474" w:rsidP="00B70474"/>
    <w:p w14:paraId="39A247C1" w14:textId="77777777" w:rsidR="00B70474" w:rsidRDefault="00B70474" w:rsidP="004B206C">
      <w:pPr>
        <w:pStyle w:val="ListParagraph"/>
      </w:pPr>
    </w:p>
    <w:p w14:paraId="694A2D2F" w14:textId="77777777" w:rsidR="005D4F3A" w:rsidRPr="00E13AFB" w:rsidRDefault="005D4F3A" w:rsidP="005D4F3A">
      <w:pPr>
        <w:pStyle w:val="ListParagraph"/>
        <w:numPr>
          <w:ilvl w:val="0"/>
          <w:numId w:val="25"/>
        </w:numPr>
        <w:rPr>
          <w:b/>
          <w:bCs/>
        </w:rPr>
      </w:pPr>
      <w:r w:rsidRPr="00E13AFB">
        <w:rPr>
          <w:b/>
          <w:bCs/>
        </w:rPr>
        <w:t>What is your preferred price range for a hybrid car?</w:t>
      </w:r>
    </w:p>
    <w:p w14:paraId="096D666F" w14:textId="77777777" w:rsidR="00B70474" w:rsidRDefault="005D4F3A" w:rsidP="005D4F3A">
      <w:pPr>
        <w:pStyle w:val="ListParagraph"/>
      </w:pPr>
      <w:r>
        <w:rPr>
          <w:noProof/>
        </w:rPr>
        <w:drawing>
          <wp:inline distT="0" distB="0" distL="0" distR="0" wp14:anchorId="1238D7CF" wp14:editId="1E24FB91">
            <wp:extent cx="4636135" cy="4191000"/>
            <wp:effectExtent l="0" t="0" r="0" b="0"/>
            <wp:docPr id="1727233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3984" name="Picture 1727233984"/>
                    <pic:cNvPicPr/>
                  </pic:nvPicPr>
                  <pic:blipFill>
                    <a:blip r:embed="rId21">
                      <a:extLst>
                        <a:ext uri="{28A0092B-C50C-407E-A947-70E740481C1C}">
                          <a14:useLocalDpi xmlns:a14="http://schemas.microsoft.com/office/drawing/2010/main" val="0"/>
                        </a:ext>
                      </a:extLst>
                    </a:blip>
                    <a:stretch>
                      <a:fillRect/>
                    </a:stretch>
                  </pic:blipFill>
                  <pic:spPr>
                    <a:xfrm>
                      <a:off x="0" y="0"/>
                      <a:ext cx="4662925" cy="4215218"/>
                    </a:xfrm>
                    <a:prstGeom prst="rect">
                      <a:avLst/>
                    </a:prstGeom>
                  </pic:spPr>
                </pic:pic>
              </a:graphicData>
            </a:graphic>
          </wp:inline>
        </w:drawing>
      </w:r>
    </w:p>
    <w:p w14:paraId="7F5A192B" w14:textId="6D6DF07E" w:rsidR="00E13AFB" w:rsidRPr="00E13AFB" w:rsidRDefault="00E13AFB" w:rsidP="00E13AFB">
      <w:pPr>
        <w:pStyle w:val="ListParagraph"/>
      </w:pPr>
      <w:r w:rsidRPr="00E13AFB">
        <w:t>Top</w:t>
      </w:r>
      <w:r w:rsidRPr="00E13AFB">
        <w:rPr>
          <w:b/>
          <w:bCs/>
        </w:rPr>
        <w:t xml:space="preserve"> Preference – ₹10–15 lakhs:</w:t>
      </w:r>
    </w:p>
    <w:p w14:paraId="3E847896" w14:textId="77777777" w:rsidR="00E13AFB" w:rsidRPr="00E13AFB" w:rsidRDefault="00E13AFB" w:rsidP="00E13AFB">
      <w:pPr>
        <w:pStyle w:val="ListParagraph"/>
        <w:numPr>
          <w:ilvl w:val="0"/>
          <w:numId w:val="44"/>
        </w:numPr>
      </w:pPr>
      <w:r w:rsidRPr="00E13AFB">
        <w:t>Most respondents (24) prefer the ₹10–15 lakhs range.</w:t>
      </w:r>
    </w:p>
    <w:p w14:paraId="7B12F6F8" w14:textId="77777777" w:rsidR="00E13AFB" w:rsidRPr="00E13AFB" w:rsidRDefault="00E13AFB" w:rsidP="00E13AFB">
      <w:pPr>
        <w:pStyle w:val="ListParagraph"/>
        <w:numPr>
          <w:ilvl w:val="0"/>
          <w:numId w:val="44"/>
        </w:numPr>
      </w:pPr>
      <w:r w:rsidRPr="00E13AFB">
        <w:t>This suggests that vehicles in this segment are perceived as offering the best value for money.</w:t>
      </w:r>
    </w:p>
    <w:p w14:paraId="21997830" w14:textId="523C28C8" w:rsidR="00E13AFB" w:rsidRPr="00E13AFB" w:rsidRDefault="00E13AFB" w:rsidP="00E13AFB">
      <w:pPr>
        <w:pStyle w:val="ListParagraph"/>
      </w:pPr>
      <w:r w:rsidRPr="00E13AFB">
        <w:t xml:space="preserve"> </w:t>
      </w:r>
      <w:r w:rsidRPr="00E13AFB">
        <w:rPr>
          <w:b/>
          <w:bCs/>
        </w:rPr>
        <w:t>Next Popular – Below ₹10 lakhs:</w:t>
      </w:r>
    </w:p>
    <w:p w14:paraId="17A49917" w14:textId="77777777" w:rsidR="00E13AFB" w:rsidRPr="00E13AFB" w:rsidRDefault="00E13AFB" w:rsidP="00E13AFB">
      <w:pPr>
        <w:pStyle w:val="ListParagraph"/>
        <w:numPr>
          <w:ilvl w:val="0"/>
          <w:numId w:val="45"/>
        </w:numPr>
      </w:pPr>
      <w:r w:rsidRPr="00E13AFB">
        <w:t>11 respondents prefer vehicles priced below ₹10 lakhs.</w:t>
      </w:r>
    </w:p>
    <w:p w14:paraId="2091BE0E" w14:textId="77777777" w:rsidR="00E13AFB" w:rsidRPr="00E13AFB" w:rsidRDefault="00E13AFB" w:rsidP="00E13AFB">
      <w:pPr>
        <w:pStyle w:val="ListParagraph"/>
        <w:numPr>
          <w:ilvl w:val="0"/>
          <w:numId w:val="45"/>
        </w:numPr>
      </w:pPr>
      <w:r w:rsidRPr="00E13AFB">
        <w:t>These buyers are likely price-sensitive, looking for affordability.</w:t>
      </w:r>
    </w:p>
    <w:p w14:paraId="1234E97E" w14:textId="330DBBE2" w:rsidR="00E13AFB" w:rsidRPr="00E13AFB" w:rsidRDefault="00E13AFB" w:rsidP="00E13AFB">
      <w:pPr>
        <w:pStyle w:val="ListParagraph"/>
      </w:pPr>
      <w:r w:rsidRPr="00E13AFB">
        <w:rPr>
          <w:b/>
          <w:bCs/>
        </w:rPr>
        <w:t>Moderate Interest – ₹15–20 lakhs:</w:t>
      </w:r>
    </w:p>
    <w:p w14:paraId="12EE486A" w14:textId="77777777" w:rsidR="00E13AFB" w:rsidRPr="00E13AFB" w:rsidRDefault="00E13AFB" w:rsidP="00E13AFB">
      <w:pPr>
        <w:pStyle w:val="ListParagraph"/>
        <w:numPr>
          <w:ilvl w:val="0"/>
          <w:numId w:val="46"/>
        </w:numPr>
      </w:pPr>
      <w:r w:rsidRPr="00E13AFB">
        <w:t>6 respondents chose this bracket, showing limited but present interest in mid-premium options.</w:t>
      </w:r>
    </w:p>
    <w:p w14:paraId="5A5CC27A" w14:textId="4A874B57" w:rsidR="00E13AFB" w:rsidRPr="00E13AFB" w:rsidRDefault="00E13AFB" w:rsidP="00E13AFB">
      <w:pPr>
        <w:pStyle w:val="ListParagraph"/>
      </w:pPr>
      <w:r w:rsidRPr="00E13AFB">
        <w:rPr>
          <w:b/>
          <w:bCs/>
        </w:rPr>
        <w:t>Low Preference – Above ₹20 lakhs:</w:t>
      </w:r>
    </w:p>
    <w:p w14:paraId="339DB676" w14:textId="77777777" w:rsidR="00E13AFB" w:rsidRPr="00E13AFB" w:rsidRDefault="00E13AFB" w:rsidP="00E13AFB">
      <w:pPr>
        <w:pStyle w:val="ListParagraph"/>
        <w:numPr>
          <w:ilvl w:val="0"/>
          <w:numId w:val="47"/>
        </w:numPr>
      </w:pPr>
      <w:r w:rsidRPr="00E13AFB">
        <w:t>Only 4 respondents are comfortable spending more than ₹20 lakhs.</w:t>
      </w:r>
    </w:p>
    <w:p w14:paraId="446D952C" w14:textId="77777777" w:rsidR="00E13AFB" w:rsidRPr="00E13AFB" w:rsidRDefault="00E13AFB" w:rsidP="00E13AFB">
      <w:pPr>
        <w:pStyle w:val="ListParagraph"/>
        <w:numPr>
          <w:ilvl w:val="0"/>
          <w:numId w:val="47"/>
        </w:numPr>
      </w:pPr>
      <w:r w:rsidRPr="00E13AFB">
        <w:t>Indicates that luxury or high-end vehicles are not a major draw for the majority.</w:t>
      </w:r>
    </w:p>
    <w:p w14:paraId="3B009DB0" w14:textId="7310CBB1" w:rsidR="00E13AFB" w:rsidRPr="00E13AFB" w:rsidRDefault="00E13AFB" w:rsidP="00E13AFB">
      <w:pPr>
        <w:pStyle w:val="ListParagraph"/>
      </w:pPr>
      <w:r w:rsidRPr="00E13AFB">
        <w:rPr>
          <w:b/>
          <w:bCs/>
        </w:rPr>
        <w:t>Data Entry Issue – "10-15 lakhs;15-20 lakhs":</w:t>
      </w:r>
    </w:p>
    <w:p w14:paraId="21AE4793" w14:textId="77777777" w:rsidR="00E13AFB" w:rsidRPr="00E13AFB" w:rsidRDefault="00E13AFB" w:rsidP="00E13AFB">
      <w:pPr>
        <w:pStyle w:val="ListParagraph"/>
        <w:numPr>
          <w:ilvl w:val="0"/>
          <w:numId w:val="48"/>
        </w:numPr>
      </w:pPr>
      <w:r w:rsidRPr="00E13AFB">
        <w:t>This category appears to represent overlapping choices or multiple selections.</w:t>
      </w:r>
    </w:p>
    <w:p w14:paraId="35FC95B0" w14:textId="77777777" w:rsidR="00E13AFB" w:rsidRDefault="00E13AFB" w:rsidP="00E13AFB">
      <w:pPr>
        <w:pStyle w:val="ListParagraph"/>
        <w:numPr>
          <w:ilvl w:val="0"/>
          <w:numId w:val="48"/>
        </w:numPr>
      </w:pPr>
      <w:r w:rsidRPr="00E13AFB">
        <w:t>Only 1 respondent falls in this ambiguous category.</w:t>
      </w:r>
    </w:p>
    <w:p w14:paraId="07043358" w14:textId="77777777" w:rsidR="00E13AFB" w:rsidRPr="00E13AFB" w:rsidRDefault="00E13AFB" w:rsidP="00E13AFB">
      <w:pPr>
        <w:pStyle w:val="ListParagraph"/>
      </w:pPr>
    </w:p>
    <w:p w14:paraId="2DA4963C" w14:textId="77777777" w:rsidR="00E13AFB" w:rsidRDefault="00E13AFB" w:rsidP="005D4F3A">
      <w:pPr>
        <w:pStyle w:val="ListParagraph"/>
      </w:pPr>
    </w:p>
    <w:p w14:paraId="55737F36" w14:textId="1F557CE1" w:rsidR="005D4F3A" w:rsidRDefault="005D4F3A" w:rsidP="005D4F3A">
      <w:pPr>
        <w:pStyle w:val="ListParagraph"/>
      </w:pPr>
      <w:r w:rsidRPr="005D4F3A">
        <w:t>  </w:t>
      </w:r>
    </w:p>
    <w:p w14:paraId="292D52D7" w14:textId="77777777" w:rsidR="00536E9A" w:rsidRPr="00E13AFB" w:rsidRDefault="00536E9A" w:rsidP="00536E9A">
      <w:pPr>
        <w:pStyle w:val="ListParagraph"/>
        <w:numPr>
          <w:ilvl w:val="0"/>
          <w:numId w:val="25"/>
        </w:numPr>
        <w:rPr>
          <w:b/>
          <w:bCs/>
        </w:rPr>
      </w:pPr>
      <w:r w:rsidRPr="00E13AFB">
        <w:rPr>
          <w:b/>
          <w:bCs/>
        </w:rPr>
        <w:t>How much do you value the environmental benefits of hybrid cars? </w:t>
      </w:r>
    </w:p>
    <w:p w14:paraId="22978BB3" w14:textId="1B225C2D" w:rsidR="00536E9A" w:rsidRDefault="00536E9A" w:rsidP="00536E9A">
      <w:pPr>
        <w:pStyle w:val="ListParagraph"/>
      </w:pPr>
      <w:r>
        <w:rPr>
          <w:noProof/>
        </w:rPr>
        <w:drawing>
          <wp:inline distT="0" distB="0" distL="0" distR="0" wp14:anchorId="1036F7FA" wp14:editId="4116B88B">
            <wp:extent cx="3924300" cy="3959517"/>
            <wp:effectExtent l="0" t="0" r="0" b="3175"/>
            <wp:docPr id="4024984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8462" name="Picture 402498462"/>
                    <pic:cNvPicPr/>
                  </pic:nvPicPr>
                  <pic:blipFill>
                    <a:blip r:embed="rId22">
                      <a:extLst>
                        <a:ext uri="{28A0092B-C50C-407E-A947-70E740481C1C}">
                          <a14:useLocalDpi xmlns:a14="http://schemas.microsoft.com/office/drawing/2010/main" val="0"/>
                        </a:ext>
                      </a:extLst>
                    </a:blip>
                    <a:stretch>
                      <a:fillRect/>
                    </a:stretch>
                  </pic:blipFill>
                  <pic:spPr>
                    <a:xfrm>
                      <a:off x="0" y="0"/>
                      <a:ext cx="3936830" cy="3972160"/>
                    </a:xfrm>
                    <a:prstGeom prst="rect">
                      <a:avLst/>
                    </a:prstGeom>
                  </pic:spPr>
                </pic:pic>
              </a:graphicData>
            </a:graphic>
          </wp:inline>
        </w:drawing>
      </w:r>
    </w:p>
    <w:p w14:paraId="3E4968DF" w14:textId="77777777" w:rsidR="00E13AFB" w:rsidRDefault="00E13AFB" w:rsidP="00536E9A">
      <w:pPr>
        <w:pStyle w:val="ListParagraph"/>
      </w:pPr>
    </w:p>
    <w:p w14:paraId="07F2563A" w14:textId="77777777" w:rsidR="00E13AFB" w:rsidRDefault="00E13AFB" w:rsidP="00536E9A">
      <w:pPr>
        <w:pStyle w:val="ListParagraph"/>
      </w:pPr>
    </w:p>
    <w:p w14:paraId="63691BAE" w14:textId="47D09B29" w:rsidR="00E13AFB" w:rsidRPr="00E13AFB" w:rsidRDefault="00E13AFB" w:rsidP="00E13AFB">
      <w:pPr>
        <w:pStyle w:val="ListParagraph"/>
      </w:pPr>
      <w:r w:rsidRPr="00E13AFB">
        <w:rPr>
          <w:b/>
          <w:bCs/>
        </w:rPr>
        <w:t>Overwhelming Majority – "Very highly":</w:t>
      </w:r>
    </w:p>
    <w:p w14:paraId="5257D034" w14:textId="77777777" w:rsidR="00E13AFB" w:rsidRPr="00E13AFB" w:rsidRDefault="00E13AFB" w:rsidP="00E13AFB">
      <w:pPr>
        <w:pStyle w:val="ListParagraph"/>
        <w:numPr>
          <w:ilvl w:val="0"/>
          <w:numId w:val="49"/>
        </w:numPr>
      </w:pPr>
      <w:r w:rsidRPr="00E13AFB">
        <w:t>Around 35 respondents rate green benefits as "Very highly" important.</w:t>
      </w:r>
    </w:p>
    <w:p w14:paraId="0DDB4D9C" w14:textId="77777777" w:rsidR="00E13AFB" w:rsidRPr="00E13AFB" w:rsidRDefault="00E13AFB" w:rsidP="00E13AFB">
      <w:pPr>
        <w:pStyle w:val="ListParagraph"/>
        <w:numPr>
          <w:ilvl w:val="0"/>
          <w:numId w:val="49"/>
        </w:numPr>
      </w:pPr>
      <w:r w:rsidRPr="00E13AFB">
        <w:t>This indicates strong environmental consciousness among the audience.</w:t>
      </w:r>
    </w:p>
    <w:p w14:paraId="313D10AC" w14:textId="030F3F0E" w:rsidR="00E13AFB" w:rsidRPr="00E13AFB" w:rsidRDefault="00E13AFB" w:rsidP="00E13AFB">
      <w:pPr>
        <w:pStyle w:val="ListParagraph"/>
        <w:rPr>
          <w:b/>
          <w:bCs/>
        </w:rPr>
      </w:pPr>
      <w:r w:rsidRPr="00E13AFB">
        <w:rPr>
          <w:b/>
          <w:bCs/>
        </w:rPr>
        <w:t>Moderate Segment – "Somewhat":</w:t>
      </w:r>
    </w:p>
    <w:p w14:paraId="0EB55667" w14:textId="6612295E" w:rsidR="00E13AFB" w:rsidRPr="00E13AFB" w:rsidRDefault="00E13AFB" w:rsidP="00E13AFB">
      <w:pPr>
        <w:pStyle w:val="ListParagraph"/>
        <w:numPr>
          <w:ilvl w:val="0"/>
          <w:numId w:val="50"/>
        </w:numPr>
      </w:pPr>
      <w:r w:rsidRPr="00E13AFB">
        <w:t>A smaller group values green benefits to some extent.</w:t>
      </w:r>
    </w:p>
    <w:p w14:paraId="5DC05E92" w14:textId="77777777" w:rsidR="00E13AFB" w:rsidRPr="00E13AFB" w:rsidRDefault="00E13AFB" w:rsidP="00E13AFB">
      <w:pPr>
        <w:pStyle w:val="ListParagraph"/>
        <w:numPr>
          <w:ilvl w:val="0"/>
          <w:numId w:val="50"/>
        </w:numPr>
      </w:pPr>
      <w:r w:rsidRPr="00E13AFB">
        <w:t>They may recognize the benefits but aren’t primarily driven by them.</w:t>
      </w:r>
    </w:p>
    <w:p w14:paraId="37F8E6E0" w14:textId="428F178D" w:rsidR="00E13AFB" w:rsidRPr="00E13AFB" w:rsidRDefault="00E13AFB" w:rsidP="00E13AFB">
      <w:pPr>
        <w:pStyle w:val="ListParagraph"/>
      </w:pPr>
      <w:r w:rsidRPr="00E13AFB">
        <w:rPr>
          <w:b/>
          <w:bCs/>
        </w:rPr>
        <w:t>Minimal Concern – "Not much" and "Not at all":</w:t>
      </w:r>
    </w:p>
    <w:p w14:paraId="62BDDF10" w14:textId="77777777" w:rsidR="00E13AFB" w:rsidRPr="00E13AFB" w:rsidRDefault="00E13AFB" w:rsidP="00E13AFB">
      <w:pPr>
        <w:pStyle w:val="ListParagraph"/>
        <w:numPr>
          <w:ilvl w:val="0"/>
          <w:numId w:val="51"/>
        </w:numPr>
      </w:pPr>
      <w:r w:rsidRPr="00E13AFB">
        <w:t>Very few respondents (2–3 total) placed little to no importance on green benefits.</w:t>
      </w:r>
    </w:p>
    <w:p w14:paraId="292351CA" w14:textId="77777777" w:rsidR="00E13AFB" w:rsidRDefault="00E13AFB" w:rsidP="00E13AFB">
      <w:pPr>
        <w:pStyle w:val="ListParagraph"/>
        <w:numPr>
          <w:ilvl w:val="0"/>
          <w:numId w:val="51"/>
        </w:numPr>
      </w:pPr>
      <w:r w:rsidRPr="00E13AFB">
        <w:t>These may be cost- or performance-focused consumers.</w:t>
      </w:r>
    </w:p>
    <w:p w14:paraId="13397BC0" w14:textId="77777777" w:rsidR="00E13AFB" w:rsidRDefault="00E13AFB" w:rsidP="00E13AFB"/>
    <w:p w14:paraId="140D7D70" w14:textId="77777777" w:rsidR="00E13AFB" w:rsidRDefault="00E13AFB" w:rsidP="00E13AFB"/>
    <w:p w14:paraId="4CD4C523" w14:textId="77777777" w:rsidR="00E13AFB" w:rsidRDefault="00E13AFB" w:rsidP="00E13AFB"/>
    <w:p w14:paraId="01F2D336" w14:textId="77777777" w:rsidR="00E13AFB" w:rsidRDefault="00E13AFB" w:rsidP="00E13AFB"/>
    <w:p w14:paraId="446DBA87" w14:textId="77777777" w:rsidR="00E13AFB" w:rsidRDefault="00E13AFB" w:rsidP="00E13AFB"/>
    <w:p w14:paraId="623C56EB" w14:textId="77777777" w:rsidR="00E13AFB" w:rsidRDefault="00E13AFB" w:rsidP="00E13AFB"/>
    <w:p w14:paraId="76A0A8C2" w14:textId="77777777" w:rsidR="00E13AFB" w:rsidRDefault="00E13AFB" w:rsidP="00E13AFB"/>
    <w:p w14:paraId="4EF14646" w14:textId="77777777" w:rsidR="00E13AFB" w:rsidRPr="00E13AFB" w:rsidRDefault="00E13AFB" w:rsidP="00E13AFB"/>
    <w:p w14:paraId="74A60386" w14:textId="77777777" w:rsidR="00E13AFB" w:rsidRDefault="00E13AFB" w:rsidP="00536E9A">
      <w:pPr>
        <w:pStyle w:val="ListParagraph"/>
      </w:pPr>
    </w:p>
    <w:p w14:paraId="53112A6A" w14:textId="77777777" w:rsidR="00536E9A" w:rsidRDefault="00536E9A" w:rsidP="00536E9A">
      <w:pPr>
        <w:pStyle w:val="ListParagraph"/>
        <w:numPr>
          <w:ilvl w:val="0"/>
          <w:numId w:val="25"/>
        </w:numPr>
      </w:pPr>
      <w:r w:rsidRPr="00536E9A">
        <w:t>What is your primary source of information about hybrid cars?</w:t>
      </w:r>
    </w:p>
    <w:p w14:paraId="1C52939D" w14:textId="3F6C715F" w:rsidR="00E13AFB" w:rsidRPr="00E13AFB" w:rsidRDefault="00536E9A" w:rsidP="00E13AFB">
      <w:pPr>
        <w:pStyle w:val="ListParagraph"/>
      </w:pPr>
      <w:r>
        <w:rPr>
          <w:noProof/>
        </w:rPr>
        <w:drawing>
          <wp:inline distT="0" distB="0" distL="0" distR="0" wp14:anchorId="5BD691B7" wp14:editId="52089BCE">
            <wp:extent cx="5918728" cy="2910840"/>
            <wp:effectExtent l="0" t="0" r="6350" b="3810"/>
            <wp:docPr id="443018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8650" name="Picture 443018650"/>
                    <pic:cNvPicPr/>
                  </pic:nvPicPr>
                  <pic:blipFill>
                    <a:blip r:embed="rId23">
                      <a:extLst>
                        <a:ext uri="{28A0092B-C50C-407E-A947-70E740481C1C}">
                          <a14:useLocalDpi xmlns:a14="http://schemas.microsoft.com/office/drawing/2010/main" val="0"/>
                        </a:ext>
                      </a:extLst>
                    </a:blip>
                    <a:stretch>
                      <a:fillRect/>
                    </a:stretch>
                  </pic:blipFill>
                  <pic:spPr>
                    <a:xfrm>
                      <a:off x="0" y="0"/>
                      <a:ext cx="5934641" cy="2918666"/>
                    </a:xfrm>
                    <a:prstGeom prst="rect">
                      <a:avLst/>
                    </a:prstGeom>
                  </pic:spPr>
                </pic:pic>
              </a:graphicData>
            </a:graphic>
          </wp:inline>
        </w:drawing>
      </w:r>
      <w:r w:rsidR="00E13AFB" w:rsidRPr="00E13AFB">
        <w:rPr>
          <w:b/>
          <w:bCs/>
        </w:rPr>
        <w:t>Top Influencer – "Friends &amp; family":</w:t>
      </w:r>
    </w:p>
    <w:p w14:paraId="26F5BA64" w14:textId="77777777" w:rsidR="00E13AFB" w:rsidRPr="00E13AFB" w:rsidRDefault="00E13AFB" w:rsidP="00E13AFB">
      <w:pPr>
        <w:pStyle w:val="ListParagraph"/>
        <w:numPr>
          <w:ilvl w:val="0"/>
          <w:numId w:val="52"/>
        </w:numPr>
      </w:pPr>
      <w:r w:rsidRPr="00E13AFB">
        <w:t>The most cited source, with 16 responses.</w:t>
      </w:r>
    </w:p>
    <w:p w14:paraId="3BFC4553" w14:textId="77777777" w:rsidR="00E13AFB" w:rsidRPr="00E13AFB" w:rsidRDefault="00E13AFB" w:rsidP="00E13AFB">
      <w:pPr>
        <w:pStyle w:val="ListParagraph"/>
        <w:numPr>
          <w:ilvl w:val="0"/>
          <w:numId w:val="52"/>
        </w:numPr>
      </w:pPr>
      <w:r w:rsidRPr="00E13AFB">
        <w:t>Word-of-mouth and personal trust play a crucial role in influencing purchase decisions.</w:t>
      </w:r>
    </w:p>
    <w:p w14:paraId="57FC676E" w14:textId="26A9088E" w:rsidR="00E13AFB" w:rsidRPr="00E13AFB" w:rsidRDefault="00E13AFB" w:rsidP="00E13AFB">
      <w:pPr>
        <w:pStyle w:val="ListParagraph"/>
      </w:pPr>
      <w:r w:rsidRPr="00E13AFB">
        <w:rPr>
          <w:b/>
          <w:bCs/>
        </w:rPr>
        <w:t>Second &amp; third – "Online reviews and articles" &amp; "Advertisements":</w:t>
      </w:r>
    </w:p>
    <w:p w14:paraId="0918BE7B" w14:textId="77777777" w:rsidR="00E13AFB" w:rsidRPr="00E13AFB" w:rsidRDefault="00E13AFB" w:rsidP="00E13AFB">
      <w:pPr>
        <w:pStyle w:val="ListParagraph"/>
        <w:numPr>
          <w:ilvl w:val="0"/>
          <w:numId w:val="53"/>
        </w:numPr>
      </w:pPr>
      <w:r w:rsidRPr="00E13AFB">
        <w:t>Around 11 and 10 respondents, respectively, rely on these.</w:t>
      </w:r>
    </w:p>
    <w:p w14:paraId="15502E28" w14:textId="77777777" w:rsidR="00E13AFB" w:rsidRPr="00E13AFB" w:rsidRDefault="00E13AFB" w:rsidP="00E13AFB">
      <w:pPr>
        <w:pStyle w:val="ListParagraph"/>
        <w:numPr>
          <w:ilvl w:val="0"/>
          <w:numId w:val="53"/>
        </w:numPr>
      </w:pPr>
      <w:r w:rsidRPr="00E13AFB">
        <w:t>This indicates growing trust in digital media and the continued influence of advertising.</w:t>
      </w:r>
    </w:p>
    <w:p w14:paraId="40077438" w14:textId="0A08D338" w:rsidR="00E13AFB" w:rsidRPr="00E13AFB" w:rsidRDefault="00E13AFB" w:rsidP="00E13AFB">
      <w:pPr>
        <w:pStyle w:val="ListParagraph"/>
      </w:pPr>
      <w:r w:rsidRPr="00E13AFB">
        <w:rPr>
          <w:b/>
          <w:bCs/>
        </w:rPr>
        <w:t>"Car dealerships" (Standalone):</w:t>
      </w:r>
    </w:p>
    <w:p w14:paraId="79027151" w14:textId="77777777" w:rsidR="00E13AFB" w:rsidRPr="00E13AFB" w:rsidRDefault="00E13AFB" w:rsidP="00E13AFB">
      <w:pPr>
        <w:pStyle w:val="ListParagraph"/>
        <w:numPr>
          <w:ilvl w:val="0"/>
          <w:numId w:val="54"/>
        </w:numPr>
      </w:pPr>
      <w:r w:rsidRPr="00E13AFB">
        <w:t>Only around 3 people consider dealerships as their primary source.</w:t>
      </w:r>
    </w:p>
    <w:p w14:paraId="6DC21C9F" w14:textId="77777777" w:rsidR="00E13AFB" w:rsidRPr="00E13AFB" w:rsidRDefault="00E13AFB" w:rsidP="00E13AFB">
      <w:pPr>
        <w:pStyle w:val="ListParagraph"/>
        <w:numPr>
          <w:ilvl w:val="0"/>
          <w:numId w:val="54"/>
        </w:numPr>
      </w:pPr>
      <w:r w:rsidRPr="00E13AFB">
        <w:t>This may reflect lower trust or limited access to firsthand dealership information.</w:t>
      </w:r>
    </w:p>
    <w:p w14:paraId="4AD0E4B1" w14:textId="65F50227" w:rsidR="00E13AFB" w:rsidRPr="00E13AFB" w:rsidRDefault="00E13AFB" w:rsidP="00E13AFB">
      <w:pPr>
        <w:pStyle w:val="ListParagraph"/>
      </w:pPr>
      <w:r w:rsidRPr="00E13AFB">
        <w:rPr>
          <w:b/>
          <w:bCs/>
        </w:rPr>
        <w:t>Mixed Sources (Combined answers):</w:t>
      </w:r>
    </w:p>
    <w:p w14:paraId="4AE2278D" w14:textId="77777777" w:rsidR="00E13AFB" w:rsidRPr="00E13AFB" w:rsidRDefault="00E13AFB" w:rsidP="00E13AFB">
      <w:pPr>
        <w:pStyle w:val="ListParagraph"/>
        <w:numPr>
          <w:ilvl w:val="0"/>
          <w:numId w:val="55"/>
        </w:numPr>
      </w:pPr>
      <w:r w:rsidRPr="00E13AFB">
        <w:t>Options like "Friends &amp; family + Advertisements", "Online reviews + Friends &amp; family", etc., have much lower counts (1–2 each).</w:t>
      </w:r>
    </w:p>
    <w:p w14:paraId="6114307A" w14:textId="77777777" w:rsidR="00E13AFB" w:rsidRPr="00E13AFB" w:rsidRDefault="00E13AFB" w:rsidP="00E13AFB">
      <w:pPr>
        <w:pStyle w:val="ListParagraph"/>
        <w:numPr>
          <w:ilvl w:val="0"/>
          <w:numId w:val="55"/>
        </w:numPr>
      </w:pPr>
      <w:r w:rsidRPr="00E13AFB">
        <w:t>These reflect a smaller group of multi-source decision makers.</w:t>
      </w:r>
    </w:p>
    <w:p w14:paraId="5265BA23" w14:textId="5E949382" w:rsidR="005D4F3A" w:rsidRDefault="005D4F3A" w:rsidP="00536E9A">
      <w:pPr>
        <w:pStyle w:val="ListParagraph"/>
      </w:pPr>
    </w:p>
    <w:p w14:paraId="2EBEF41C" w14:textId="77777777" w:rsidR="00A05AAD" w:rsidRDefault="00A05AAD" w:rsidP="00536E9A">
      <w:pPr>
        <w:pStyle w:val="ListParagraph"/>
      </w:pPr>
    </w:p>
    <w:p w14:paraId="2EFED875" w14:textId="77777777" w:rsidR="00A05AAD" w:rsidRDefault="00A05AAD" w:rsidP="00536E9A">
      <w:pPr>
        <w:pStyle w:val="ListParagraph"/>
      </w:pPr>
    </w:p>
    <w:p w14:paraId="292E4B70" w14:textId="77777777" w:rsidR="00A05AAD" w:rsidRDefault="00A05AAD" w:rsidP="00536E9A">
      <w:pPr>
        <w:pStyle w:val="ListParagraph"/>
      </w:pPr>
    </w:p>
    <w:p w14:paraId="513EB103" w14:textId="77777777" w:rsidR="00A05AAD" w:rsidRDefault="00A05AAD" w:rsidP="00536E9A">
      <w:pPr>
        <w:pStyle w:val="ListParagraph"/>
      </w:pPr>
    </w:p>
    <w:p w14:paraId="0BDC7DFF" w14:textId="6AE0190F" w:rsidR="00A05AAD" w:rsidRDefault="00A05AAD" w:rsidP="00536E9A">
      <w:pPr>
        <w:pStyle w:val="ListParagraph"/>
        <w:rPr>
          <w:b/>
          <w:bCs/>
          <w:sz w:val="28"/>
          <w:szCs w:val="28"/>
        </w:rPr>
      </w:pPr>
      <w:r w:rsidRPr="00A05AAD">
        <w:rPr>
          <w:b/>
          <w:bCs/>
          <w:sz w:val="28"/>
          <w:szCs w:val="28"/>
        </w:rPr>
        <w:lastRenderedPageBreak/>
        <w:t>Conclusion</w:t>
      </w:r>
    </w:p>
    <w:p w14:paraId="1A1C2FE8" w14:textId="77777777" w:rsidR="009D5C47" w:rsidRDefault="009D5C47" w:rsidP="00536E9A">
      <w:pPr>
        <w:pStyle w:val="ListParagraph"/>
        <w:rPr>
          <w:b/>
          <w:bCs/>
          <w:sz w:val="28"/>
          <w:szCs w:val="28"/>
        </w:rPr>
      </w:pPr>
    </w:p>
    <w:p w14:paraId="77BA1417" w14:textId="77777777" w:rsidR="009D5C47" w:rsidRPr="009D5C47" w:rsidRDefault="009D5C47" w:rsidP="009D5C47">
      <w:pPr>
        <w:pStyle w:val="ListParagraph"/>
      </w:pPr>
      <w:r w:rsidRPr="009D5C47">
        <w:t>The research study on the scope of hybrid cars in the current era has revealed promising insights into the potential of hybrid vehicles to transform the automotive industry. With the growing concern over environmental sustainability and the need to reduce greenhouse gas emissions, hybrid cars have emerged as a viable solution.</w:t>
      </w:r>
    </w:p>
    <w:p w14:paraId="38A1AC12" w14:textId="77777777" w:rsidR="009D5C47" w:rsidRPr="009D5C47" w:rsidRDefault="009D5C47" w:rsidP="009D5C47">
      <w:pPr>
        <w:pStyle w:val="ListParagraph"/>
      </w:pPr>
      <w:r w:rsidRPr="009D5C47">
        <w:t>The study highlights the benefits of hybrid cars, including improved fuel efficiency, reduced emissions, and lower operating costs. Furthermore, advancements in technology have made hybrid vehicles more affordable and accessible to a wider audience.</w:t>
      </w:r>
    </w:p>
    <w:p w14:paraId="2D52EFCE" w14:textId="77777777" w:rsidR="009D5C47" w:rsidRPr="009D5C47" w:rsidRDefault="009D5C47" w:rsidP="009D5C47">
      <w:pPr>
        <w:pStyle w:val="ListParagraph"/>
      </w:pPr>
      <w:r w:rsidRPr="009D5C47">
        <w:t>However, the study also identifies challenges that need to be addressed, such as the high upfront cost of hybrid vehicles, limited charging infrastructure, and consumer awareness.</w:t>
      </w:r>
    </w:p>
    <w:p w14:paraId="61C66D54" w14:textId="77777777" w:rsidR="009D5C47" w:rsidRPr="009D5C47" w:rsidRDefault="009D5C47" w:rsidP="009D5C47">
      <w:pPr>
        <w:pStyle w:val="ListParagraph"/>
        <w:rPr>
          <w:b/>
          <w:bCs/>
          <w:sz w:val="28"/>
          <w:szCs w:val="28"/>
        </w:rPr>
      </w:pPr>
      <w:r w:rsidRPr="009D5C47">
        <w:t>In conclusion, hybrid cars have a significant scope in the current era, offering a cleaner and more efficient alternative to traditional gasoline-powered vehicles. As governments and companies invest in sustainable technologies, the demand for hybrid vehicles is expected to rise, driving innovation and growth in the industry. With continued research and development, hybrid cars can play a crucial role in shaping a more environmentally friendly transportation system.</w:t>
      </w:r>
    </w:p>
    <w:p w14:paraId="61F4A545" w14:textId="77777777" w:rsidR="00A05AAD" w:rsidRPr="00A05AAD" w:rsidRDefault="00A05AAD" w:rsidP="00536E9A">
      <w:pPr>
        <w:pStyle w:val="ListParagraph"/>
        <w:rPr>
          <w:b/>
          <w:bCs/>
          <w:sz w:val="28"/>
          <w:szCs w:val="28"/>
        </w:rPr>
      </w:pPr>
    </w:p>
    <w:sectPr w:rsidR="00A05AAD" w:rsidRPr="00A05AAD">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67166" w14:textId="77777777" w:rsidR="00441775" w:rsidRDefault="00441775" w:rsidP="005D4F3A">
      <w:pPr>
        <w:spacing w:after="0" w:line="240" w:lineRule="auto"/>
      </w:pPr>
      <w:r>
        <w:separator/>
      </w:r>
    </w:p>
  </w:endnote>
  <w:endnote w:type="continuationSeparator" w:id="0">
    <w:p w14:paraId="5573B661" w14:textId="77777777" w:rsidR="00441775" w:rsidRDefault="00441775" w:rsidP="005D4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752334"/>
      <w:docPartObj>
        <w:docPartGallery w:val="Page Numbers (Bottom of Page)"/>
        <w:docPartUnique/>
      </w:docPartObj>
    </w:sdtPr>
    <w:sdtEndPr>
      <w:rPr>
        <w:noProof/>
      </w:rPr>
    </w:sdtEndPr>
    <w:sdtContent>
      <w:p w14:paraId="3C6CC116" w14:textId="77777777" w:rsidR="00A05AAD" w:rsidRDefault="00A05AAD">
        <w:pPr>
          <w:pStyle w:val="Footer"/>
          <w:jc w:val="center"/>
        </w:pPr>
      </w:p>
      <w:p w14:paraId="6E5CEECB" w14:textId="3018A488" w:rsidR="00A05AAD" w:rsidRDefault="00A05A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C3E95" w14:textId="77777777" w:rsidR="00A05AAD" w:rsidRDefault="00A05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7F377" w14:textId="77777777" w:rsidR="00441775" w:rsidRDefault="00441775" w:rsidP="005D4F3A">
      <w:pPr>
        <w:spacing w:after="0" w:line="240" w:lineRule="auto"/>
      </w:pPr>
      <w:r>
        <w:separator/>
      </w:r>
    </w:p>
  </w:footnote>
  <w:footnote w:type="continuationSeparator" w:id="0">
    <w:p w14:paraId="1C24FC14" w14:textId="77777777" w:rsidR="00441775" w:rsidRDefault="00441775" w:rsidP="005D4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FF8"/>
    <w:multiLevelType w:val="multilevel"/>
    <w:tmpl w:val="5AB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4372"/>
    <w:multiLevelType w:val="multilevel"/>
    <w:tmpl w:val="666E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7C59"/>
    <w:multiLevelType w:val="multilevel"/>
    <w:tmpl w:val="733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64646"/>
    <w:multiLevelType w:val="multilevel"/>
    <w:tmpl w:val="774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694C"/>
    <w:multiLevelType w:val="multilevel"/>
    <w:tmpl w:val="CA22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20D81"/>
    <w:multiLevelType w:val="hybridMultilevel"/>
    <w:tmpl w:val="75440EEE"/>
    <w:lvl w:ilvl="0" w:tplc="40090001">
      <w:start w:val="1"/>
      <w:numFmt w:val="bullet"/>
      <w:lvlText w:val=""/>
      <w:lvlJc w:val="left"/>
      <w:pPr>
        <w:ind w:left="1067" w:hanging="360"/>
      </w:pPr>
      <w:rPr>
        <w:rFonts w:ascii="Symbol" w:hAnsi="Symbol" w:hint="default"/>
      </w:rPr>
    </w:lvl>
    <w:lvl w:ilvl="1" w:tplc="40090003" w:tentative="1">
      <w:start w:val="1"/>
      <w:numFmt w:val="bullet"/>
      <w:lvlText w:val="o"/>
      <w:lvlJc w:val="left"/>
      <w:pPr>
        <w:ind w:left="1787" w:hanging="360"/>
      </w:pPr>
      <w:rPr>
        <w:rFonts w:ascii="Courier New" w:hAnsi="Courier New" w:cs="Courier New" w:hint="default"/>
      </w:rPr>
    </w:lvl>
    <w:lvl w:ilvl="2" w:tplc="40090005" w:tentative="1">
      <w:start w:val="1"/>
      <w:numFmt w:val="bullet"/>
      <w:lvlText w:val=""/>
      <w:lvlJc w:val="left"/>
      <w:pPr>
        <w:ind w:left="2507" w:hanging="360"/>
      </w:pPr>
      <w:rPr>
        <w:rFonts w:ascii="Wingdings" w:hAnsi="Wingdings" w:hint="default"/>
      </w:rPr>
    </w:lvl>
    <w:lvl w:ilvl="3" w:tplc="40090001" w:tentative="1">
      <w:start w:val="1"/>
      <w:numFmt w:val="bullet"/>
      <w:lvlText w:val=""/>
      <w:lvlJc w:val="left"/>
      <w:pPr>
        <w:ind w:left="3227" w:hanging="360"/>
      </w:pPr>
      <w:rPr>
        <w:rFonts w:ascii="Symbol" w:hAnsi="Symbol" w:hint="default"/>
      </w:rPr>
    </w:lvl>
    <w:lvl w:ilvl="4" w:tplc="40090003" w:tentative="1">
      <w:start w:val="1"/>
      <w:numFmt w:val="bullet"/>
      <w:lvlText w:val="o"/>
      <w:lvlJc w:val="left"/>
      <w:pPr>
        <w:ind w:left="3947" w:hanging="360"/>
      </w:pPr>
      <w:rPr>
        <w:rFonts w:ascii="Courier New" w:hAnsi="Courier New" w:cs="Courier New" w:hint="default"/>
      </w:rPr>
    </w:lvl>
    <w:lvl w:ilvl="5" w:tplc="40090005" w:tentative="1">
      <w:start w:val="1"/>
      <w:numFmt w:val="bullet"/>
      <w:lvlText w:val=""/>
      <w:lvlJc w:val="left"/>
      <w:pPr>
        <w:ind w:left="4667" w:hanging="360"/>
      </w:pPr>
      <w:rPr>
        <w:rFonts w:ascii="Wingdings" w:hAnsi="Wingdings" w:hint="default"/>
      </w:rPr>
    </w:lvl>
    <w:lvl w:ilvl="6" w:tplc="40090001" w:tentative="1">
      <w:start w:val="1"/>
      <w:numFmt w:val="bullet"/>
      <w:lvlText w:val=""/>
      <w:lvlJc w:val="left"/>
      <w:pPr>
        <w:ind w:left="5387" w:hanging="360"/>
      </w:pPr>
      <w:rPr>
        <w:rFonts w:ascii="Symbol" w:hAnsi="Symbol" w:hint="default"/>
      </w:rPr>
    </w:lvl>
    <w:lvl w:ilvl="7" w:tplc="40090003" w:tentative="1">
      <w:start w:val="1"/>
      <w:numFmt w:val="bullet"/>
      <w:lvlText w:val="o"/>
      <w:lvlJc w:val="left"/>
      <w:pPr>
        <w:ind w:left="6107" w:hanging="360"/>
      </w:pPr>
      <w:rPr>
        <w:rFonts w:ascii="Courier New" w:hAnsi="Courier New" w:cs="Courier New" w:hint="default"/>
      </w:rPr>
    </w:lvl>
    <w:lvl w:ilvl="8" w:tplc="40090005" w:tentative="1">
      <w:start w:val="1"/>
      <w:numFmt w:val="bullet"/>
      <w:lvlText w:val=""/>
      <w:lvlJc w:val="left"/>
      <w:pPr>
        <w:ind w:left="6827" w:hanging="360"/>
      </w:pPr>
      <w:rPr>
        <w:rFonts w:ascii="Wingdings" w:hAnsi="Wingdings" w:hint="default"/>
      </w:rPr>
    </w:lvl>
  </w:abstractNum>
  <w:abstractNum w:abstractNumId="6" w15:restartNumberingAfterBreak="0">
    <w:nsid w:val="12E16869"/>
    <w:multiLevelType w:val="multilevel"/>
    <w:tmpl w:val="99F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26465"/>
    <w:multiLevelType w:val="multilevel"/>
    <w:tmpl w:val="8C5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84B9D"/>
    <w:multiLevelType w:val="multilevel"/>
    <w:tmpl w:val="2C644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FD281E"/>
    <w:multiLevelType w:val="multilevel"/>
    <w:tmpl w:val="944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44D2E"/>
    <w:multiLevelType w:val="hybridMultilevel"/>
    <w:tmpl w:val="34D65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342A0A"/>
    <w:multiLevelType w:val="multilevel"/>
    <w:tmpl w:val="D5F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627F3"/>
    <w:multiLevelType w:val="multilevel"/>
    <w:tmpl w:val="9460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C2AEB"/>
    <w:multiLevelType w:val="multilevel"/>
    <w:tmpl w:val="6F3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C6641"/>
    <w:multiLevelType w:val="hybridMultilevel"/>
    <w:tmpl w:val="42BEE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516F9B"/>
    <w:multiLevelType w:val="multilevel"/>
    <w:tmpl w:val="AC7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344DD"/>
    <w:multiLevelType w:val="hybridMultilevel"/>
    <w:tmpl w:val="4E6CDDD6"/>
    <w:lvl w:ilvl="0" w:tplc="40090001">
      <w:start w:val="1"/>
      <w:numFmt w:val="bullet"/>
      <w:lvlText w:val=""/>
      <w:lvlJc w:val="left"/>
      <w:pPr>
        <w:ind w:left="1547" w:hanging="360"/>
      </w:pPr>
      <w:rPr>
        <w:rFonts w:ascii="Symbol" w:hAnsi="Symbol" w:hint="default"/>
      </w:rPr>
    </w:lvl>
    <w:lvl w:ilvl="1" w:tplc="40090003" w:tentative="1">
      <w:start w:val="1"/>
      <w:numFmt w:val="bullet"/>
      <w:lvlText w:val="o"/>
      <w:lvlJc w:val="left"/>
      <w:pPr>
        <w:ind w:left="2267" w:hanging="360"/>
      </w:pPr>
      <w:rPr>
        <w:rFonts w:ascii="Courier New" w:hAnsi="Courier New" w:cs="Courier New" w:hint="default"/>
      </w:rPr>
    </w:lvl>
    <w:lvl w:ilvl="2" w:tplc="40090005" w:tentative="1">
      <w:start w:val="1"/>
      <w:numFmt w:val="bullet"/>
      <w:lvlText w:val=""/>
      <w:lvlJc w:val="left"/>
      <w:pPr>
        <w:ind w:left="2987" w:hanging="360"/>
      </w:pPr>
      <w:rPr>
        <w:rFonts w:ascii="Wingdings" w:hAnsi="Wingdings" w:hint="default"/>
      </w:rPr>
    </w:lvl>
    <w:lvl w:ilvl="3" w:tplc="40090001" w:tentative="1">
      <w:start w:val="1"/>
      <w:numFmt w:val="bullet"/>
      <w:lvlText w:val=""/>
      <w:lvlJc w:val="left"/>
      <w:pPr>
        <w:ind w:left="3707" w:hanging="360"/>
      </w:pPr>
      <w:rPr>
        <w:rFonts w:ascii="Symbol" w:hAnsi="Symbol" w:hint="default"/>
      </w:rPr>
    </w:lvl>
    <w:lvl w:ilvl="4" w:tplc="40090003" w:tentative="1">
      <w:start w:val="1"/>
      <w:numFmt w:val="bullet"/>
      <w:lvlText w:val="o"/>
      <w:lvlJc w:val="left"/>
      <w:pPr>
        <w:ind w:left="4427" w:hanging="360"/>
      </w:pPr>
      <w:rPr>
        <w:rFonts w:ascii="Courier New" w:hAnsi="Courier New" w:cs="Courier New" w:hint="default"/>
      </w:rPr>
    </w:lvl>
    <w:lvl w:ilvl="5" w:tplc="40090005" w:tentative="1">
      <w:start w:val="1"/>
      <w:numFmt w:val="bullet"/>
      <w:lvlText w:val=""/>
      <w:lvlJc w:val="left"/>
      <w:pPr>
        <w:ind w:left="5147" w:hanging="360"/>
      </w:pPr>
      <w:rPr>
        <w:rFonts w:ascii="Wingdings" w:hAnsi="Wingdings" w:hint="default"/>
      </w:rPr>
    </w:lvl>
    <w:lvl w:ilvl="6" w:tplc="40090001" w:tentative="1">
      <w:start w:val="1"/>
      <w:numFmt w:val="bullet"/>
      <w:lvlText w:val=""/>
      <w:lvlJc w:val="left"/>
      <w:pPr>
        <w:ind w:left="5867" w:hanging="360"/>
      </w:pPr>
      <w:rPr>
        <w:rFonts w:ascii="Symbol" w:hAnsi="Symbol" w:hint="default"/>
      </w:rPr>
    </w:lvl>
    <w:lvl w:ilvl="7" w:tplc="40090003" w:tentative="1">
      <w:start w:val="1"/>
      <w:numFmt w:val="bullet"/>
      <w:lvlText w:val="o"/>
      <w:lvlJc w:val="left"/>
      <w:pPr>
        <w:ind w:left="6587" w:hanging="360"/>
      </w:pPr>
      <w:rPr>
        <w:rFonts w:ascii="Courier New" w:hAnsi="Courier New" w:cs="Courier New" w:hint="default"/>
      </w:rPr>
    </w:lvl>
    <w:lvl w:ilvl="8" w:tplc="40090005" w:tentative="1">
      <w:start w:val="1"/>
      <w:numFmt w:val="bullet"/>
      <w:lvlText w:val=""/>
      <w:lvlJc w:val="left"/>
      <w:pPr>
        <w:ind w:left="7307" w:hanging="360"/>
      </w:pPr>
      <w:rPr>
        <w:rFonts w:ascii="Wingdings" w:hAnsi="Wingdings" w:hint="default"/>
      </w:rPr>
    </w:lvl>
  </w:abstractNum>
  <w:abstractNum w:abstractNumId="17" w15:restartNumberingAfterBreak="0">
    <w:nsid w:val="3A01775F"/>
    <w:multiLevelType w:val="multilevel"/>
    <w:tmpl w:val="A76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B5C8A"/>
    <w:multiLevelType w:val="multilevel"/>
    <w:tmpl w:val="CCB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93DF2"/>
    <w:multiLevelType w:val="hybridMultilevel"/>
    <w:tmpl w:val="DD80F3C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E963261"/>
    <w:multiLevelType w:val="multilevel"/>
    <w:tmpl w:val="D45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56C4C"/>
    <w:multiLevelType w:val="multilevel"/>
    <w:tmpl w:val="F6A01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D04A3"/>
    <w:multiLevelType w:val="multilevel"/>
    <w:tmpl w:val="0AAC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A7A4A"/>
    <w:multiLevelType w:val="multilevel"/>
    <w:tmpl w:val="8A5A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478A7"/>
    <w:multiLevelType w:val="multilevel"/>
    <w:tmpl w:val="EC8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20EDD"/>
    <w:multiLevelType w:val="multilevel"/>
    <w:tmpl w:val="E5A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C7A63"/>
    <w:multiLevelType w:val="hybridMultilevel"/>
    <w:tmpl w:val="09DCA9B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ED45A9"/>
    <w:multiLevelType w:val="multilevel"/>
    <w:tmpl w:val="3E3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64A8F"/>
    <w:multiLevelType w:val="multilevel"/>
    <w:tmpl w:val="3EE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D610D"/>
    <w:multiLevelType w:val="multilevel"/>
    <w:tmpl w:val="D67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518E7"/>
    <w:multiLevelType w:val="multilevel"/>
    <w:tmpl w:val="239C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622CA"/>
    <w:multiLevelType w:val="hybridMultilevel"/>
    <w:tmpl w:val="CE74AF20"/>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32" w15:restartNumberingAfterBreak="0">
    <w:nsid w:val="493D5B31"/>
    <w:multiLevelType w:val="multilevel"/>
    <w:tmpl w:val="7DE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82DB2"/>
    <w:multiLevelType w:val="multilevel"/>
    <w:tmpl w:val="964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63625"/>
    <w:multiLevelType w:val="multilevel"/>
    <w:tmpl w:val="D788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D6B41"/>
    <w:multiLevelType w:val="multilevel"/>
    <w:tmpl w:val="D11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AA3499"/>
    <w:multiLevelType w:val="multilevel"/>
    <w:tmpl w:val="297C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9F528B"/>
    <w:multiLevelType w:val="multilevel"/>
    <w:tmpl w:val="D97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6008DD"/>
    <w:multiLevelType w:val="multilevel"/>
    <w:tmpl w:val="808C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7E09BA"/>
    <w:multiLevelType w:val="hybridMultilevel"/>
    <w:tmpl w:val="DDB291C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1DF113A"/>
    <w:multiLevelType w:val="multilevel"/>
    <w:tmpl w:val="31D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180ACB"/>
    <w:multiLevelType w:val="multilevel"/>
    <w:tmpl w:val="78DC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A30D63"/>
    <w:multiLevelType w:val="multilevel"/>
    <w:tmpl w:val="A42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4720E6"/>
    <w:multiLevelType w:val="multilevel"/>
    <w:tmpl w:val="8A1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03D0A"/>
    <w:multiLevelType w:val="hybridMultilevel"/>
    <w:tmpl w:val="F8744478"/>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45" w15:restartNumberingAfterBreak="0">
    <w:nsid w:val="626B64C1"/>
    <w:multiLevelType w:val="hybridMultilevel"/>
    <w:tmpl w:val="1B26D1C8"/>
    <w:lvl w:ilvl="0" w:tplc="4009000D">
      <w:start w:val="1"/>
      <w:numFmt w:val="bullet"/>
      <w:lvlText w:val=""/>
      <w:lvlJc w:val="left"/>
      <w:pPr>
        <w:ind w:left="1507" w:hanging="360"/>
      </w:pPr>
      <w:rPr>
        <w:rFonts w:ascii="Wingdings" w:hAnsi="Wingdings"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46" w15:restartNumberingAfterBreak="0">
    <w:nsid w:val="62A22028"/>
    <w:multiLevelType w:val="multilevel"/>
    <w:tmpl w:val="AB34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961AE3"/>
    <w:multiLevelType w:val="multilevel"/>
    <w:tmpl w:val="3DB2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7449AA"/>
    <w:multiLevelType w:val="multilevel"/>
    <w:tmpl w:val="8A9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3F061D"/>
    <w:multiLevelType w:val="multilevel"/>
    <w:tmpl w:val="5C4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50581B"/>
    <w:multiLevelType w:val="multilevel"/>
    <w:tmpl w:val="9BC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E91FE9"/>
    <w:multiLevelType w:val="multilevel"/>
    <w:tmpl w:val="D7F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61A3C"/>
    <w:multiLevelType w:val="hybridMultilevel"/>
    <w:tmpl w:val="50C04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51B6646"/>
    <w:multiLevelType w:val="multilevel"/>
    <w:tmpl w:val="A11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A27958"/>
    <w:multiLevelType w:val="multilevel"/>
    <w:tmpl w:val="CFF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52910">
    <w:abstractNumId w:val="41"/>
  </w:num>
  <w:num w:numId="2" w16cid:durableId="1579243073">
    <w:abstractNumId w:val="6"/>
  </w:num>
  <w:num w:numId="3" w16cid:durableId="1569458408">
    <w:abstractNumId w:val="4"/>
  </w:num>
  <w:num w:numId="4" w16cid:durableId="293869533">
    <w:abstractNumId w:val="35"/>
  </w:num>
  <w:num w:numId="5" w16cid:durableId="636497222">
    <w:abstractNumId w:val="36"/>
  </w:num>
  <w:num w:numId="6" w16cid:durableId="1361128753">
    <w:abstractNumId w:val="46"/>
  </w:num>
  <w:num w:numId="7" w16cid:durableId="1423069982">
    <w:abstractNumId w:val="47"/>
  </w:num>
  <w:num w:numId="8" w16cid:durableId="831487286">
    <w:abstractNumId w:val="51"/>
  </w:num>
  <w:num w:numId="9" w16cid:durableId="1934775065">
    <w:abstractNumId w:val="38"/>
  </w:num>
  <w:num w:numId="10" w16cid:durableId="1740053774">
    <w:abstractNumId w:val="20"/>
  </w:num>
  <w:num w:numId="11" w16cid:durableId="18285202">
    <w:abstractNumId w:val="34"/>
  </w:num>
  <w:num w:numId="12" w16cid:durableId="361521152">
    <w:abstractNumId w:val="27"/>
  </w:num>
  <w:num w:numId="13" w16cid:durableId="329481401">
    <w:abstractNumId w:val="5"/>
  </w:num>
  <w:num w:numId="14" w16cid:durableId="202014202">
    <w:abstractNumId w:val="10"/>
  </w:num>
  <w:num w:numId="15" w16cid:durableId="1797018661">
    <w:abstractNumId w:val="40"/>
  </w:num>
  <w:num w:numId="16" w16cid:durableId="661855941">
    <w:abstractNumId w:val="37"/>
  </w:num>
  <w:num w:numId="17" w16cid:durableId="1280256758">
    <w:abstractNumId w:val="39"/>
  </w:num>
  <w:num w:numId="18" w16cid:durableId="370500252">
    <w:abstractNumId w:val="19"/>
  </w:num>
  <w:num w:numId="19" w16cid:durableId="1039209591">
    <w:abstractNumId w:val="31"/>
  </w:num>
  <w:num w:numId="20" w16cid:durableId="401954770">
    <w:abstractNumId w:val="44"/>
  </w:num>
  <w:num w:numId="21" w16cid:durableId="431054601">
    <w:abstractNumId w:val="16"/>
  </w:num>
  <w:num w:numId="22" w16cid:durableId="453792644">
    <w:abstractNumId w:val="14"/>
  </w:num>
  <w:num w:numId="23" w16cid:durableId="1836802547">
    <w:abstractNumId w:val="45"/>
  </w:num>
  <w:num w:numId="24" w16cid:durableId="384374397">
    <w:abstractNumId w:val="52"/>
  </w:num>
  <w:num w:numId="25" w16cid:durableId="881794277">
    <w:abstractNumId w:val="26"/>
  </w:num>
  <w:num w:numId="26" w16cid:durableId="1691299942">
    <w:abstractNumId w:val="22"/>
  </w:num>
  <w:num w:numId="27" w16cid:durableId="642926520">
    <w:abstractNumId w:val="53"/>
  </w:num>
  <w:num w:numId="28" w16cid:durableId="159934547">
    <w:abstractNumId w:val="7"/>
  </w:num>
  <w:num w:numId="29" w16cid:durableId="1444039541">
    <w:abstractNumId w:val="54"/>
  </w:num>
  <w:num w:numId="30" w16cid:durableId="287901862">
    <w:abstractNumId w:val="8"/>
  </w:num>
  <w:num w:numId="31" w16cid:durableId="793330038">
    <w:abstractNumId w:val="17"/>
  </w:num>
  <w:num w:numId="32" w16cid:durableId="643782419">
    <w:abstractNumId w:val="2"/>
  </w:num>
  <w:num w:numId="33" w16cid:durableId="214630704">
    <w:abstractNumId w:val="9"/>
  </w:num>
  <w:num w:numId="34" w16cid:durableId="646669855">
    <w:abstractNumId w:val="25"/>
  </w:num>
  <w:num w:numId="35" w16cid:durableId="1523590941">
    <w:abstractNumId w:val="12"/>
  </w:num>
  <w:num w:numId="36" w16cid:durableId="830491305">
    <w:abstractNumId w:val="29"/>
  </w:num>
  <w:num w:numId="37" w16cid:durableId="759451380">
    <w:abstractNumId w:val="3"/>
  </w:num>
  <w:num w:numId="38" w16cid:durableId="1059940769">
    <w:abstractNumId w:val="21"/>
  </w:num>
  <w:num w:numId="39" w16cid:durableId="742289456">
    <w:abstractNumId w:val="1"/>
  </w:num>
  <w:num w:numId="40" w16cid:durableId="1603151011">
    <w:abstractNumId w:val="0"/>
  </w:num>
  <w:num w:numId="41" w16cid:durableId="1525514199">
    <w:abstractNumId w:val="18"/>
  </w:num>
  <w:num w:numId="42" w16cid:durableId="619997560">
    <w:abstractNumId w:val="23"/>
  </w:num>
  <w:num w:numId="43" w16cid:durableId="2066177313">
    <w:abstractNumId w:val="49"/>
  </w:num>
  <w:num w:numId="44" w16cid:durableId="960499527">
    <w:abstractNumId w:val="50"/>
  </w:num>
  <w:num w:numId="45" w16cid:durableId="78792784">
    <w:abstractNumId w:val="32"/>
  </w:num>
  <w:num w:numId="46" w16cid:durableId="189995754">
    <w:abstractNumId w:val="42"/>
  </w:num>
  <w:num w:numId="47" w16cid:durableId="1665863968">
    <w:abstractNumId w:val="24"/>
  </w:num>
  <w:num w:numId="48" w16cid:durableId="1981227186">
    <w:abstractNumId w:val="15"/>
  </w:num>
  <w:num w:numId="49" w16cid:durableId="444661867">
    <w:abstractNumId w:val="48"/>
  </w:num>
  <w:num w:numId="50" w16cid:durableId="830172055">
    <w:abstractNumId w:val="30"/>
  </w:num>
  <w:num w:numId="51" w16cid:durableId="1422294687">
    <w:abstractNumId w:val="28"/>
  </w:num>
  <w:num w:numId="52" w16cid:durableId="443963903">
    <w:abstractNumId w:val="13"/>
  </w:num>
  <w:num w:numId="53" w16cid:durableId="1961258122">
    <w:abstractNumId w:val="43"/>
  </w:num>
  <w:num w:numId="54" w16cid:durableId="1537691895">
    <w:abstractNumId w:val="11"/>
  </w:num>
  <w:num w:numId="55" w16cid:durableId="6711025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78F"/>
    <w:rsid w:val="000540CF"/>
    <w:rsid w:val="000C7B9B"/>
    <w:rsid w:val="00135CA3"/>
    <w:rsid w:val="001530DB"/>
    <w:rsid w:val="0017661A"/>
    <w:rsid w:val="00186CA5"/>
    <w:rsid w:val="002C2429"/>
    <w:rsid w:val="002D603A"/>
    <w:rsid w:val="00321E00"/>
    <w:rsid w:val="003537F9"/>
    <w:rsid w:val="0036662A"/>
    <w:rsid w:val="00441775"/>
    <w:rsid w:val="00485B71"/>
    <w:rsid w:val="004B206C"/>
    <w:rsid w:val="00536E9A"/>
    <w:rsid w:val="005D4F3A"/>
    <w:rsid w:val="005E5C43"/>
    <w:rsid w:val="006343C5"/>
    <w:rsid w:val="006623AD"/>
    <w:rsid w:val="00733042"/>
    <w:rsid w:val="00765FA9"/>
    <w:rsid w:val="007E0805"/>
    <w:rsid w:val="00855625"/>
    <w:rsid w:val="00950139"/>
    <w:rsid w:val="00951C51"/>
    <w:rsid w:val="009D5C47"/>
    <w:rsid w:val="009D6359"/>
    <w:rsid w:val="009D6AC0"/>
    <w:rsid w:val="00A05AAD"/>
    <w:rsid w:val="00A06575"/>
    <w:rsid w:val="00A11EF5"/>
    <w:rsid w:val="00A5495E"/>
    <w:rsid w:val="00AB502C"/>
    <w:rsid w:val="00AE3827"/>
    <w:rsid w:val="00B0494A"/>
    <w:rsid w:val="00B26FA4"/>
    <w:rsid w:val="00B70474"/>
    <w:rsid w:val="00B93FC0"/>
    <w:rsid w:val="00BC22FA"/>
    <w:rsid w:val="00C62A8A"/>
    <w:rsid w:val="00CC481D"/>
    <w:rsid w:val="00CF1E0E"/>
    <w:rsid w:val="00D22C8D"/>
    <w:rsid w:val="00D463DF"/>
    <w:rsid w:val="00D5678F"/>
    <w:rsid w:val="00DA75B2"/>
    <w:rsid w:val="00E13AFB"/>
    <w:rsid w:val="00E53D5B"/>
    <w:rsid w:val="00EF56D2"/>
    <w:rsid w:val="00EF61BC"/>
    <w:rsid w:val="00F32E29"/>
    <w:rsid w:val="00F80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B4A2"/>
  <w15:chartTrackingRefBased/>
  <w15:docId w15:val="{EE8E8F86-0990-438A-B5E9-36C81E4F0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78F"/>
    <w:rPr>
      <w:rFonts w:eastAsiaTheme="majorEastAsia" w:cstheme="majorBidi"/>
      <w:color w:val="272727" w:themeColor="text1" w:themeTint="D8"/>
    </w:rPr>
  </w:style>
  <w:style w:type="paragraph" w:styleId="Title">
    <w:name w:val="Title"/>
    <w:basedOn w:val="Normal"/>
    <w:next w:val="Normal"/>
    <w:link w:val="TitleChar"/>
    <w:uiPriority w:val="10"/>
    <w:qFormat/>
    <w:rsid w:val="00D56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78F"/>
    <w:pPr>
      <w:spacing w:before="160"/>
      <w:jc w:val="center"/>
    </w:pPr>
    <w:rPr>
      <w:i/>
      <w:iCs/>
      <w:color w:val="404040" w:themeColor="text1" w:themeTint="BF"/>
    </w:rPr>
  </w:style>
  <w:style w:type="character" w:customStyle="1" w:styleId="QuoteChar">
    <w:name w:val="Quote Char"/>
    <w:basedOn w:val="DefaultParagraphFont"/>
    <w:link w:val="Quote"/>
    <w:uiPriority w:val="29"/>
    <w:rsid w:val="00D5678F"/>
    <w:rPr>
      <w:i/>
      <w:iCs/>
      <w:color w:val="404040" w:themeColor="text1" w:themeTint="BF"/>
    </w:rPr>
  </w:style>
  <w:style w:type="paragraph" w:styleId="ListParagraph">
    <w:name w:val="List Paragraph"/>
    <w:basedOn w:val="Normal"/>
    <w:uiPriority w:val="34"/>
    <w:qFormat/>
    <w:rsid w:val="00D5678F"/>
    <w:pPr>
      <w:ind w:left="720"/>
      <w:contextualSpacing/>
    </w:pPr>
  </w:style>
  <w:style w:type="character" w:styleId="IntenseEmphasis">
    <w:name w:val="Intense Emphasis"/>
    <w:basedOn w:val="DefaultParagraphFont"/>
    <w:uiPriority w:val="21"/>
    <w:qFormat/>
    <w:rsid w:val="00D5678F"/>
    <w:rPr>
      <w:i/>
      <w:iCs/>
      <w:color w:val="0F4761" w:themeColor="accent1" w:themeShade="BF"/>
    </w:rPr>
  </w:style>
  <w:style w:type="paragraph" w:styleId="IntenseQuote">
    <w:name w:val="Intense Quote"/>
    <w:basedOn w:val="Normal"/>
    <w:next w:val="Normal"/>
    <w:link w:val="IntenseQuoteChar"/>
    <w:uiPriority w:val="30"/>
    <w:qFormat/>
    <w:rsid w:val="00D56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78F"/>
    <w:rPr>
      <w:i/>
      <w:iCs/>
      <w:color w:val="0F4761" w:themeColor="accent1" w:themeShade="BF"/>
    </w:rPr>
  </w:style>
  <w:style w:type="character" w:styleId="IntenseReference">
    <w:name w:val="Intense Reference"/>
    <w:basedOn w:val="DefaultParagraphFont"/>
    <w:uiPriority w:val="32"/>
    <w:qFormat/>
    <w:rsid w:val="00D5678F"/>
    <w:rPr>
      <w:b/>
      <w:bCs/>
      <w:smallCaps/>
      <w:color w:val="0F4761" w:themeColor="accent1" w:themeShade="BF"/>
      <w:spacing w:val="5"/>
    </w:rPr>
  </w:style>
  <w:style w:type="paragraph" w:styleId="NormalWeb">
    <w:name w:val="Normal (Web)"/>
    <w:basedOn w:val="Normal"/>
    <w:uiPriority w:val="99"/>
    <w:semiHidden/>
    <w:unhideWhenUsed/>
    <w:rsid w:val="00D5678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k3ksmc">
    <w:name w:val="k3ksmc"/>
    <w:basedOn w:val="Normal"/>
    <w:rsid w:val="009D6AC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D6AC0"/>
    <w:rPr>
      <w:b/>
      <w:bCs/>
    </w:rPr>
  </w:style>
  <w:style w:type="character" w:styleId="Hyperlink">
    <w:name w:val="Hyperlink"/>
    <w:basedOn w:val="DefaultParagraphFont"/>
    <w:uiPriority w:val="99"/>
    <w:unhideWhenUsed/>
    <w:rsid w:val="009D6AC0"/>
    <w:rPr>
      <w:color w:val="0000FF"/>
      <w:u w:val="single"/>
    </w:rPr>
  </w:style>
  <w:style w:type="character" w:customStyle="1" w:styleId="uv3um">
    <w:name w:val="uv3um"/>
    <w:basedOn w:val="DefaultParagraphFont"/>
    <w:rsid w:val="009D6AC0"/>
  </w:style>
  <w:style w:type="table" w:styleId="TableGrid">
    <w:name w:val="Table Grid"/>
    <w:basedOn w:val="TableNormal"/>
    <w:uiPriority w:val="39"/>
    <w:rsid w:val="00186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661A"/>
    <w:rPr>
      <w:color w:val="605E5C"/>
      <w:shd w:val="clear" w:color="auto" w:fill="E1DFDD"/>
    </w:rPr>
  </w:style>
  <w:style w:type="paragraph" w:styleId="Header">
    <w:name w:val="header"/>
    <w:basedOn w:val="Normal"/>
    <w:link w:val="HeaderChar"/>
    <w:uiPriority w:val="99"/>
    <w:unhideWhenUsed/>
    <w:rsid w:val="005D4F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F3A"/>
  </w:style>
  <w:style w:type="paragraph" w:styleId="Footer">
    <w:name w:val="footer"/>
    <w:basedOn w:val="Normal"/>
    <w:link w:val="FooterChar"/>
    <w:uiPriority w:val="99"/>
    <w:unhideWhenUsed/>
    <w:rsid w:val="005D4F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3390">
      <w:bodyDiv w:val="1"/>
      <w:marLeft w:val="0"/>
      <w:marRight w:val="0"/>
      <w:marTop w:val="0"/>
      <w:marBottom w:val="0"/>
      <w:divBdr>
        <w:top w:val="none" w:sz="0" w:space="0" w:color="auto"/>
        <w:left w:val="none" w:sz="0" w:space="0" w:color="auto"/>
        <w:bottom w:val="none" w:sz="0" w:space="0" w:color="auto"/>
        <w:right w:val="none" w:sz="0" w:space="0" w:color="auto"/>
      </w:divBdr>
    </w:div>
    <w:div w:id="21832191">
      <w:bodyDiv w:val="1"/>
      <w:marLeft w:val="0"/>
      <w:marRight w:val="0"/>
      <w:marTop w:val="0"/>
      <w:marBottom w:val="0"/>
      <w:divBdr>
        <w:top w:val="none" w:sz="0" w:space="0" w:color="auto"/>
        <w:left w:val="none" w:sz="0" w:space="0" w:color="auto"/>
        <w:bottom w:val="none" w:sz="0" w:space="0" w:color="auto"/>
        <w:right w:val="none" w:sz="0" w:space="0" w:color="auto"/>
      </w:divBdr>
    </w:div>
    <w:div w:id="151916655">
      <w:bodyDiv w:val="1"/>
      <w:marLeft w:val="0"/>
      <w:marRight w:val="0"/>
      <w:marTop w:val="0"/>
      <w:marBottom w:val="0"/>
      <w:divBdr>
        <w:top w:val="none" w:sz="0" w:space="0" w:color="auto"/>
        <w:left w:val="none" w:sz="0" w:space="0" w:color="auto"/>
        <w:bottom w:val="none" w:sz="0" w:space="0" w:color="auto"/>
        <w:right w:val="none" w:sz="0" w:space="0" w:color="auto"/>
      </w:divBdr>
    </w:div>
    <w:div w:id="212422263">
      <w:bodyDiv w:val="1"/>
      <w:marLeft w:val="0"/>
      <w:marRight w:val="0"/>
      <w:marTop w:val="0"/>
      <w:marBottom w:val="0"/>
      <w:divBdr>
        <w:top w:val="none" w:sz="0" w:space="0" w:color="auto"/>
        <w:left w:val="none" w:sz="0" w:space="0" w:color="auto"/>
        <w:bottom w:val="none" w:sz="0" w:space="0" w:color="auto"/>
        <w:right w:val="none" w:sz="0" w:space="0" w:color="auto"/>
      </w:divBdr>
    </w:div>
    <w:div w:id="285162907">
      <w:bodyDiv w:val="1"/>
      <w:marLeft w:val="0"/>
      <w:marRight w:val="0"/>
      <w:marTop w:val="0"/>
      <w:marBottom w:val="0"/>
      <w:divBdr>
        <w:top w:val="none" w:sz="0" w:space="0" w:color="auto"/>
        <w:left w:val="none" w:sz="0" w:space="0" w:color="auto"/>
        <w:bottom w:val="none" w:sz="0" w:space="0" w:color="auto"/>
        <w:right w:val="none" w:sz="0" w:space="0" w:color="auto"/>
      </w:divBdr>
    </w:div>
    <w:div w:id="293222844">
      <w:bodyDiv w:val="1"/>
      <w:marLeft w:val="0"/>
      <w:marRight w:val="0"/>
      <w:marTop w:val="0"/>
      <w:marBottom w:val="0"/>
      <w:divBdr>
        <w:top w:val="none" w:sz="0" w:space="0" w:color="auto"/>
        <w:left w:val="none" w:sz="0" w:space="0" w:color="auto"/>
        <w:bottom w:val="none" w:sz="0" w:space="0" w:color="auto"/>
        <w:right w:val="none" w:sz="0" w:space="0" w:color="auto"/>
      </w:divBdr>
    </w:div>
    <w:div w:id="361710604">
      <w:bodyDiv w:val="1"/>
      <w:marLeft w:val="0"/>
      <w:marRight w:val="0"/>
      <w:marTop w:val="0"/>
      <w:marBottom w:val="0"/>
      <w:divBdr>
        <w:top w:val="none" w:sz="0" w:space="0" w:color="auto"/>
        <w:left w:val="none" w:sz="0" w:space="0" w:color="auto"/>
        <w:bottom w:val="none" w:sz="0" w:space="0" w:color="auto"/>
        <w:right w:val="none" w:sz="0" w:space="0" w:color="auto"/>
      </w:divBdr>
    </w:div>
    <w:div w:id="478502061">
      <w:bodyDiv w:val="1"/>
      <w:marLeft w:val="0"/>
      <w:marRight w:val="0"/>
      <w:marTop w:val="0"/>
      <w:marBottom w:val="0"/>
      <w:divBdr>
        <w:top w:val="none" w:sz="0" w:space="0" w:color="auto"/>
        <w:left w:val="none" w:sz="0" w:space="0" w:color="auto"/>
        <w:bottom w:val="none" w:sz="0" w:space="0" w:color="auto"/>
        <w:right w:val="none" w:sz="0" w:space="0" w:color="auto"/>
      </w:divBdr>
    </w:div>
    <w:div w:id="491143925">
      <w:bodyDiv w:val="1"/>
      <w:marLeft w:val="0"/>
      <w:marRight w:val="0"/>
      <w:marTop w:val="0"/>
      <w:marBottom w:val="0"/>
      <w:divBdr>
        <w:top w:val="none" w:sz="0" w:space="0" w:color="auto"/>
        <w:left w:val="none" w:sz="0" w:space="0" w:color="auto"/>
        <w:bottom w:val="none" w:sz="0" w:space="0" w:color="auto"/>
        <w:right w:val="none" w:sz="0" w:space="0" w:color="auto"/>
      </w:divBdr>
    </w:div>
    <w:div w:id="492569593">
      <w:bodyDiv w:val="1"/>
      <w:marLeft w:val="0"/>
      <w:marRight w:val="0"/>
      <w:marTop w:val="0"/>
      <w:marBottom w:val="0"/>
      <w:divBdr>
        <w:top w:val="none" w:sz="0" w:space="0" w:color="auto"/>
        <w:left w:val="none" w:sz="0" w:space="0" w:color="auto"/>
        <w:bottom w:val="none" w:sz="0" w:space="0" w:color="auto"/>
        <w:right w:val="none" w:sz="0" w:space="0" w:color="auto"/>
      </w:divBdr>
    </w:div>
    <w:div w:id="530458899">
      <w:bodyDiv w:val="1"/>
      <w:marLeft w:val="0"/>
      <w:marRight w:val="0"/>
      <w:marTop w:val="0"/>
      <w:marBottom w:val="0"/>
      <w:divBdr>
        <w:top w:val="none" w:sz="0" w:space="0" w:color="auto"/>
        <w:left w:val="none" w:sz="0" w:space="0" w:color="auto"/>
        <w:bottom w:val="none" w:sz="0" w:space="0" w:color="auto"/>
        <w:right w:val="none" w:sz="0" w:space="0" w:color="auto"/>
      </w:divBdr>
    </w:div>
    <w:div w:id="541483255">
      <w:bodyDiv w:val="1"/>
      <w:marLeft w:val="0"/>
      <w:marRight w:val="0"/>
      <w:marTop w:val="0"/>
      <w:marBottom w:val="0"/>
      <w:divBdr>
        <w:top w:val="none" w:sz="0" w:space="0" w:color="auto"/>
        <w:left w:val="none" w:sz="0" w:space="0" w:color="auto"/>
        <w:bottom w:val="none" w:sz="0" w:space="0" w:color="auto"/>
        <w:right w:val="none" w:sz="0" w:space="0" w:color="auto"/>
      </w:divBdr>
    </w:div>
    <w:div w:id="544759488">
      <w:bodyDiv w:val="1"/>
      <w:marLeft w:val="0"/>
      <w:marRight w:val="0"/>
      <w:marTop w:val="0"/>
      <w:marBottom w:val="0"/>
      <w:divBdr>
        <w:top w:val="none" w:sz="0" w:space="0" w:color="auto"/>
        <w:left w:val="none" w:sz="0" w:space="0" w:color="auto"/>
        <w:bottom w:val="none" w:sz="0" w:space="0" w:color="auto"/>
        <w:right w:val="none" w:sz="0" w:space="0" w:color="auto"/>
      </w:divBdr>
    </w:div>
    <w:div w:id="598565094">
      <w:bodyDiv w:val="1"/>
      <w:marLeft w:val="0"/>
      <w:marRight w:val="0"/>
      <w:marTop w:val="0"/>
      <w:marBottom w:val="0"/>
      <w:divBdr>
        <w:top w:val="none" w:sz="0" w:space="0" w:color="auto"/>
        <w:left w:val="none" w:sz="0" w:space="0" w:color="auto"/>
        <w:bottom w:val="none" w:sz="0" w:space="0" w:color="auto"/>
        <w:right w:val="none" w:sz="0" w:space="0" w:color="auto"/>
      </w:divBdr>
    </w:div>
    <w:div w:id="666133224">
      <w:bodyDiv w:val="1"/>
      <w:marLeft w:val="0"/>
      <w:marRight w:val="0"/>
      <w:marTop w:val="0"/>
      <w:marBottom w:val="0"/>
      <w:divBdr>
        <w:top w:val="none" w:sz="0" w:space="0" w:color="auto"/>
        <w:left w:val="none" w:sz="0" w:space="0" w:color="auto"/>
        <w:bottom w:val="none" w:sz="0" w:space="0" w:color="auto"/>
        <w:right w:val="none" w:sz="0" w:space="0" w:color="auto"/>
      </w:divBdr>
    </w:div>
    <w:div w:id="693843413">
      <w:bodyDiv w:val="1"/>
      <w:marLeft w:val="0"/>
      <w:marRight w:val="0"/>
      <w:marTop w:val="0"/>
      <w:marBottom w:val="0"/>
      <w:divBdr>
        <w:top w:val="none" w:sz="0" w:space="0" w:color="auto"/>
        <w:left w:val="none" w:sz="0" w:space="0" w:color="auto"/>
        <w:bottom w:val="none" w:sz="0" w:space="0" w:color="auto"/>
        <w:right w:val="none" w:sz="0" w:space="0" w:color="auto"/>
      </w:divBdr>
    </w:div>
    <w:div w:id="754207504">
      <w:bodyDiv w:val="1"/>
      <w:marLeft w:val="0"/>
      <w:marRight w:val="0"/>
      <w:marTop w:val="0"/>
      <w:marBottom w:val="0"/>
      <w:divBdr>
        <w:top w:val="none" w:sz="0" w:space="0" w:color="auto"/>
        <w:left w:val="none" w:sz="0" w:space="0" w:color="auto"/>
        <w:bottom w:val="none" w:sz="0" w:space="0" w:color="auto"/>
        <w:right w:val="none" w:sz="0" w:space="0" w:color="auto"/>
      </w:divBdr>
    </w:div>
    <w:div w:id="767241585">
      <w:bodyDiv w:val="1"/>
      <w:marLeft w:val="0"/>
      <w:marRight w:val="0"/>
      <w:marTop w:val="0"/>
      <w:marBottom w:val="0"/>
      <w:divBdr>
        <w:top w:val="none" w:sz="0" w:space="0" w:color="auto"/>
        <w:left w:val="none" w:sz="0" w:space="0" w:color="auto"/>
        <w:bottom w:val="none" w:sz="0" w:space="0" w:color="auto"/>
        <w:right w:val="none" w:sz="0" w:space="0" w:color="auto"/>
      </w:divBdr>
    </w:div>
    <w:div w:id="790243157">
      <w:bodyDiv w:val="1"/>
      <w:marLeft w:val="0"/>
      <w:marRight w:val="0"/>
      <w:marTop w:val="0"/>
      <w:marBottom w:val="0"/>
      <w:divBdr>
        <w:top w:val="none" w:sz="0" w:space="0" w:color="auto"/>
        <w:left w:val="none" w:sz="0" w:space="0" w:color="auto"/>
        <w:bottom w:val="none" w:sz="0" w:space="0" w:color="auto"/>
        <w:right w:val="none" w:sz="0" w:space="0" w:color="auto"/>
      </w:divBdr>
    </w:div>
    <w:div w:id="807164227">
      <w:bodyDiv w:val="1"/>
      <w:marLeft w:val="0"/>
      <w:marRight w:val="0"/>
      <w:marTop w:val="0"/>
      <w:marBottom w:val="0"/>
      <w:divBdr>
        <w:top w:val="none" w:sz="0" w:space="0" w:color="auto"/>
        <w:left w:val="none" w:sz="0" w:space="0" w:color="auto"/>
        <w:bottom w:val="none" w:sz="0" w:space="0" w:color="auto"/>
        <w:right w:val="none" w:sz="0" w:space="0" w:color="auto"/>
      </w:divBdr>
    </w:div>
    <w:div w:id="855119724">
      <w:bodyDiv w:val="1"/>
      <w:marLeft w:val="0"/>
      <w:marRight w:val="0"/>
      <w:marTop w:val="0"/>
      <w:marBottom w:val="0"/>
      <w:divBdr>
        <w:top w:val="none" w:sz="0" w:space="0" w:color="auto"/>
        <w:left w:val="none" w:sz="0" w:space="0" w:color="auto"/>
        <w:bottom w:val="none" w:sz="0" w:space="0" w:color="auto"/>
        <w:right w:val="none" w:sz="0" w:space="0" w:color="auto"/>
      </w:divBdr>
    </w:div>
    <w:div w:id="895631421">
      <w:bodyDiv w:val="1"/>
      <w:marLeft w:val="0"/>
      <w:marRight w:val="0"/>
      <w:marTop w:val="0"/>
      <w:marBottom w:val="0"/>
      <w:divBdr>
        <w:top w:val="none" w:sz="0" w:space="0" w:color="auto"/>
        <w:left w:val="none" w:sz="0" w:space="0" w:color="auto"/>
        <w:bottom w:val="none" w:sz="0" w:space="0" w:color="auto"/>
        <w:right w:val="none" w:sz="0" w:space="0" w:color="auto"/>
      </w:divBdr>
    </w:div>
    <w:div w:id="906260327">
      <w:bodyDiv w:val="1"/>
      <w:marLeft w:val="0"/>
      <w:marRight w:val="0"/>
      <w:marTop w:val="0"/>
      <w:marBottom w:val="0"/>
      <w:divBdr>
        <w:top w:val="none" w:sz="0" w:space="0" w:color="auto"/>
        <w:left w:val="none" w:sz="0" w:space="0" w:color="auto"/>
        <w:bottom w:val="none" w:sz="0" w:space="0" w:color="auto"/>
        <w:right w:val="none" w:sz="0" w:space="0" w:color="auto"/>
      </w:divBdr>
    </w:div>
    <w:div w:id="1025448998">
      <w:bodyDiv w:val="1"/>
      <w:marLeft w:val="0"/>
      <w:marRight w:val="0"/>
      <w:marTop w:val="0"/>
      <w:marBottom w:val="0"/>
      <w:divBdr>
        <w:top w:val="none" w:sz="0" w:space="0" w:color="auto"/>
        <w:left w:val="none" w:sz="0" w:space="0" w:color="auto"/>
        <w:bottom w:val="none" w:sz="0" w:space="0" w:color="auto"/>
        <w:right w:val="none" w:sz="0" w:space="0" w:color="auto"/>
      </w:divBdr>
    </w:div>
    <w:div w:id="1042481993">
      <w:bodyDiv w:val="1"/>
      <w:marLeft w:val="0"/>
      <w:marRight w:val="0"/>
      <w:marTop w:val="0"/>
      <w:marBottom w:val="0"/>
      <w:divBdr>
        <w:top w:val="none" w:sz="0" w:space="0" w:color="auto"/>
        <w:left w:val="none" w:sz="0" w:space="0" w:color="auto"/>
        <w:bottom w:val="none" w:sz="0" w:space="0" w:color="auto"/>
        <w:right w:val="none" w:sz="0" w:space="0" w:color="auto"/>
      </w:divBdr>
    </w:div>
    <w:div w:id="1096094565">
      <w:bodyDiv w:val="1"/>
      <w:marLeft w:val="0"/>
      <w:marRight w:val="0"/>
      <w:marTop w:val="0"/>
      <w:marBottom w:val="0"/>
      <w:divBdr>
        <w:top w:val="none" w:sz="0" w:space="0" w:color="auto"/>
        <w:left w:val="none" w:sz="0" w:space="0" w:color="auto"/>
        <w:bottom w:val="none" w:sz="0" w:space="0" w:color="auto"/>
        <w:right w:val="none" w:sz="0" w:space="0" w:color="auto"/>
      </w:divBdr>
    </w:div>
    <w:div w:id="1171456026">
      <w:bodyDiv w:val="1"/>
      <w:marLeft w:val="0"/>
      <w:marRight w:val="0"/>
      <w:marTop w:val="0"/>
      <w:marBottom w:val="0"/>
      <w:divBdr>
        <w:top w:val="none" w:sz="0" w:space="0" w:color="auto"/>
        <w:left w:val="none" w:sz="0" w:space="0" w:color="auto"/>
        <w:bottom w:val="none" w:sz="0" w:space="0" w:color="auto"/>
        <w:right w:val="none" w:sz="0" w:space="0" w:color="auto"/>
      </w:divBdr>
    </w:div>
    <w:div w:id="1208564273">
      <w:bodyDiv w:val="1"/>
      <w:marLeft w:val="0"/>
      <w:marRight w:val="0"/>
      <w:marTop w:val="0"/>
      <w:marBottom w:val="0"/>
      <w:divBdr>
        <w:top w:val="none" w:sz="0" w:space="0" w:color="auto"/>
        <w:left w:val="none" w:sz="0" w:space="0" w:color="auto"/>
        <w:bottom w:val="none" w:sz="0" w:space="0" w:color="auto"/>
        <w:right w:val="none" w:sz="0" w:space="0" w:color="auto"/>
      </w:divBdr>
    </w:div>
    <w:div w:id="1215240068">
      <w:bodyDiv w:val="1"/>
      <w:marLeft w:val="0"/>
      <w:marRight w:val="0"/>
      <w:marTop w:val="0"/>
      <w:marBottom w:val="0"/>
      <w:divBdr>
        <w:top w:val="none" w:sz="0" w:space="0" w:color="auto"/>
        <w:left w:val="none" w:sz="0" w:space="0" w:color="auto"/>
        <w:bottom w:val="none" w:sz="0" w:space="0" w:color="auto"/>
        <w:right w:val="none" w:sz="0" w:space="0" w:color="auto"/>
      </w:divBdr>
    </w:div>
    <w:div w:id="1235353869">
      <w:bodyDiv w:val="1"/>
      <w:marLeft w:val="0"/>
      <w:marRight w:val="0"/>
      <w:marTop w:val="0"/>
      <w:marBottom w:val="0"/>
      <w:divBdr>
        <w:top w:val="none" w:sz="0" w:space="0" w:color="auto"/>
        <w:left w:val="none" w:sz="0" w:space="0" w:color="auto"/>
        <w:bottom w:val="none" w:sz="0" w:space="0" w:color="auto"/>
        <w:right w:val="none" w:sz="0" w:space="0" w:color="auto"/>
      </w:divBdr>
    </w:div>
    <w:div w:id="1286280184">
      <w:bodyDiv w:val="1"/>
      <w:marLeft w:val="0"/>
      <w:marRight w:val="0"/>
      <w:marTop w:val="0"/>
      <w:marBottom w:val="0"/>
      <w:divBdr>
        <w:top w:val="none" w:sz="0" w:space="0" w:color="auto"/>
        <w:left w:val="none" w:sz="0" w:space="0" w:color="auto"/>
        <w:bottom w:val="none" w:sz="0" w:space="0" w:color="auto"/>
        <w:right w:val="none" w:sz="0" w:space="0" w:color="auto"/>
      </w:divBdr>
    </w:div>
    <w:div w:id="1361200928">
      <w:bodyDiv w:val="1"/>
      <w:marLeft w:val="0"/>
      <w:marRight w:val="0"/>
      <w:marTop w:val="0"/>
      <w:marBottom w:val="0"/>
      <w:divBdr>
        <w:top w:val="none" w:sz="0" w:space="0" w:color="auto"/>
        <w:left w:val="none" w:sz="0" w:space="0" w:color="auto"/>
        <w:bottom w:val="none" w:sz="0" w:space="0" w:color="auto"/>
        <w:right w:val="none" w:sz="0" w:space="0" w:color="auto"/>
      </w:divBdr>
    </w:div>
    <w:div w:id="1381704314">
      <w:bodyDiv w:val="1"/>
      <w:marLeft w:val="0"/>
      <w:marRight w:val="0"/>
      <w:marTop w:val="0"/>
      <w:marBottom w:val="0"/>
      <w:divBdr>
        <w:top w:val="none" w:sz="0" w:space="0" w:color="auto"/>
        <w:left w:val="none" w:sz="0" w:space="0" w:color="auto"/>
        <w:bottom w:val="none" w:sz="0" w:space="0" w:color="auto"/>
        <w:right w:val="none" w:sz="0" w:space="0" w:color="auto"/>
      </w:divBdr>
    </w:div>
    <w:div w:id="1403913906">
      <w:bodyDiv w:val="1"/>
      <w:marLeft w:val="0"/>
      <w:marRight w:val="0"/>
      <w:marTop w:val="0"/>
      <w:marBottom w:val="0"/>
      <w:divBdr>
        <w:top w:val="none" w:sz="0" w:space="0" w:color="auto"/>
        <w:left w:val="none" w:sz="0" w:space="0" w:color="auto"/>
        <w:bottom w:val="none" w:sz="0" w:space="0" w:color="auto"/>
        <w:right w:val="none" w:sz="0" w:space="0" w:color="auto"/>
      </w:divBdr>
      <w:divsChild>
        <w:div w:id="507644005">
          <w:marLeft w:val="-420"/>
          <w:marRight w:val="0"/>
          <w:marTop w:val="0"/>
          <w:marBottom w:val="0"/>
          <w:divBdr>
            <w:top w:val="none" w:sz="0" w:space="0" w:color="auto"/>
            <w:left w:val="none" w:sz="0" w:space="0" w:color="auto"/>
            <w:bottom w:val="none" w:sz="0" w:space="0" w:color="auto"/>
            <w:right w:val="none" w:sz="0" w:space="0" w:color="auto"/>
          </w:divBdr>
          <w:divsChild>
            <w:div w:id="111943222">
              <w:marLeft w:val="0"/>
              <w:marRight w:val="0"/>
              <w:marTop w:val="0"/>
              <w:marBottom w:val="0"/>
              <w:divBdr>
                <w:top w:val="none" w:sz="0" w:space="0" w:color="auto"/>
                <w:left w:val="none" w:sz="0" w:space="0" w:color="auto"/>
                <w:bottom w:val="none" w:sz="0" w:space="0" w:color="auto"/>
                <w:right w:val="none" w:sz="0" w:space="0" w:color="auto"/>
              </w:divBdr>
              <w:divsChild>
                <w:div w:id="121971187">
                  <w:marLeft w:val="0"/>
                  <w:marRight w:val="0"/>
                  <w:marTop w:val="0"/>
                  <w:marBottom w:val="0"/>
                  <w:divBdr>
                    <w:top w:val="none" w:sz="0" w:space="0" w:color="auto"/>
                    <w:left w:val="none" w:sz="0" w:space="0" w:color="auto"/>
                    <w:bottom w:val="none" w:sz="0" w:space="0" w:color="auto"/>
                    <w:right w:val="none" w:sz="0" w:space="0" w:color="auto"/>
                  </w:divBdr>
                  <w:divsChild>
                    <w:div w:id="1705711979">
                      <w:marLeft w:val="0"/>
                      <w:marRight w:val="0"/>
                      <w:marTop w:val="0"/>
                      <w:marBottom w:val="0"/>
                      <w:divBdr>
                        <w:top w:val="none" w:sz="0" w:space="0" w:color="auto"/>
                        <w:left w:val="none" w:sz="0" w:space="0" w:color="auto"/>
                        <w:bottom w:val="none" w:sz="0" w:space="0" w:color="auto"/>
                        <w:right w:val="none" w:sz="0" w:space="0" w:color="auto"/>
                      </w:divBdr>
                    </w:div>
                    <w:div w:id="61468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305943">
          <w:marLeft w:val="-420"/>
          <w:marRight w:val="0"/>
          <w:marTop w:val="0"/>
          <w:marBottom w:val="0"/>
          <w:divBdr>
            <w:top w:val="none" w:sz="0" w:space="0" w:color="auto"/>
            <w:left w:val="none" w:sz="0" w:space="0" w:color="auto"/>
            <w:bottom w:val="none" w:sz="0" w:space="0" w:color="auto"/>
            <w:right w:val="none" w:sz="0" w:space="0" w:color="auto"/>
          </w:divBdr>
          <w:divsChild>
            <w:div w:id="1164735215">
              <w:marLeft w:val="0"/>
              <w:marRight w:val="0"/>
              <w:marTop w:val="0"/>
              <w:marBottom w:val="0"/>
              <w:divBdr>
                <w:top w:val="none" w:sz="0" w:space="0" w:color="auto"/>
                <w:left w:val="none" w:sz="0" w:space="0" w:color="auto"/>
                <w:bottom w:val="none" w:sz="0" w:space="0" w:color="auto"/>
                <w:right w:val="none" w:sz="0" w:space="0" w:color="auto"/>
              </w:divBdr>
              <w:divsChild>
                <w:div w:id="1430084649">
                  <w:marLeft w:val="0"/>
                  <w:marRight w:val="0"/>
                  <w:marTop w:val="0"/>
                  <w:marBottom w:val="0"/>
                  <w:divBdr>
                    <w:top w:val="none" w:sz="0" w:space="0" w:color="auto"/>
                    <w:left w:val="none" w:sz="0" w:space="0" w:color="auto"/>
                    <w:bottom w:val="none" w:sz="0" w:space="0" w:color="auto"/>
                    <w:right w:val="none" w:sz="0" w:space="0" w:color="auto"/>
                  </w:divBdr>
                  <w:divsChild>
                    <w:div w:id="229311457">
                      <w:marLeft w:val="0"/>
                      <w:marRight w:val="0"/>
                      <w:marTop w:val="0"/>
                      <w:marBottom w:val="0"/>
                      <w:divBdr>
                        <w:top w:val="none" w:sz="0" w:space="0" w:color="auto"/>
                        <w:left w:val="none" w:sz="0" w:space="0" w:color="auto"/>
                        <w:bottom w:val="none" w:sz="0" w:space="0" w:color="auto"/>
                        <w:right w:val="none" w:sz="0" w:space="0" w:color="auto"/>
                      </w:divBdr>
                    </w:div>
                    <w:div w:id="12698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7042">
          <w:marLeft w:val="-420"/>
          <w:marRight w:val="0"/>
          <w:marTop w:val="0"/>
          <w:marBottom w:val="0"/>
          <w:divBdr>
            <w:top w:val="none" w:sz="0" w:space="0" w:color="auto"/>
            <w:left w:val="none" w:sz="0" w:space="0" w:color="auto"/>
            <w:bottom w:val="none" w:sz="0" w:space="0" w:color="auto"/>
            <w:right w:val="none" w:sz="0" w:space="0" w:color="auto"/>
          </w:divBdr>
          <w:divsChild>
            <w:div w:id="1794132035">
              <w:marLeft w:val="0"/>
              <w:marRight w:val="0"/>
              <w:marTop w:val="0"/>
              <w:marBottom w:val="0"/>
              <w:divBdr>
                <w:top w:val="none" w:sz="0" w:space="0" w:color="auto"/>
                <w:left w:val="none" w:sz="0" w:space="0" w:color="auto"/>
                <w:bottom w:val="none" w:sz="0" w:space="0" w:color="auto"/>
                <w:right w:val="none" w:sz="0" w:space="0" w:color="auto"/>
              </w:divBdr>
              <w:divsChild>
                <w:div w:id="1113206733">
                  <w:marLeft w:val="0"/>
                  <w:marRight w:val="0"/>
                  <w:marTop w:val="0"/>
                  <w:marBottom w:val="0"/>
                  <w:divBdr>
                    <w:top w:val="none" w:sz="0" w:space="0" w:color="auto"/>
                    <w:left w:val="none" w:sz="0" w:space="0" w:color="auto"/>
                    <w:bottom w:val="none" w:sz="0" w:space="0" w:color="auto"/>
                    <w:right w:val="none" w:sz="0" w:space="0" w:color="auto"/>
                  </w:divBdr>
                  <w:divsChild>
                    <w:div w:id="1282499301">
                      <w:marLeft w:val="0"/>
                      <w:marRight w:val="0"/>
                      <w:marTop w:val="0"/>
                      <w:marBottom w:val="0"/>
                      <w:divBdr>
                        <w:top w:val="none" w:sz="0" w:space="0" w:color="auto"/>
                        <w:left w:val="none" w:sz="0" w:space="0" w:color="auto"/>
                        <w:bottom w:val="none" w:sz="0" w:space="0" w:color="auto"/>
                        <w:right w:val="none" w:sz="0" w:space="0" w:color="auto"/>
                      </w:divBdr>
                    </w:div>
                    <w:div w:id="793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6079">
          <w:marLeft w:val="-420"/>
          <w:marRight w:val="0"/>
          <w:marTop w:val="0"/>
          <w:marBottom w:val="0"/>
          <w:divBdr>
            <w:top w:val="none" w:sz="0" w:space="0" w:color="auto"/>
            <w:left w:val="none" w:sz="0" w:space="0" w:color="auto"/>
            <w:bottom w:val="none" w:sz="0" w:space="0" w:color="auto"/>
            <w:right w:val="none" w:sz="0" w:space="0" w:color="auto"/>
          </w:divBdr>
          <w:divsChild>
            <w:div w:id="1705861041">
              <w:marLeft w:val="0"/>
              <w:marRight w:val="0"/>
              <w:marTop w:val="0"/>
              <w:marBottom w:val="0"/>
              <w:divBdr>
                <w:top w:val="none" w:sz="0" w:space="0" w:color="auto"/>
                <w:left w:val="none" w:sz="0" w:space="0" w:color="auto"/>
                <w:bottom w:val="none" w:sz="0" w:space="0" w:color="auto"/>
                <w:right w:val="none" w:sz="0" w:space="0" w:color="auto"/>
              </w:divBdr>
              <w:divsChild>
                <w:div w:id="1066301608">
                  <w:marLeft w:val="0"/>
                  <w:marRight w:val="0"/>
                  <w:marTop w:val="0"/>
                  <w:marBottom w:val="0"/>
                  <w:divBdr>
                    <w:top w:val="none" w:sz="0" w:space="0" w:color="auto"/>
                    <w:left w:val="none" w:sz="0" w:space="0" w:color="auto"/>
                    <w:bottom w:val="none" w:sz="0" w:space="0" w:color="auto"/>
                    <w:right w:val="none" w:sz="0" w:space="0" w:color="auto"/>
                  </w:divBdr>
                  <w:divsChild>
                    <w:div w:id="1433088091">
                      <w:marLeft w:val="0"/>
                      <w:marRight w:val="0"/>
                      <w:marTop w:val="0"/>
                      <w:marBottom w:val="0"/>
                      <w:divBdr>
                        <w:top w:val="none" w:sz="0" w:space="0" w:color="auto"/>
                        <w:left w:val="none" w:sz="0" w:space="0" w:color="auto"/>
                        <w:bottom w:val="none" w:sz="0" w:space="0" w:color="auto"/>
                        <w:right w:val="none" w:sz="0" w:space="0" w:color="auto"/>
                      </w:divBdr>
                    </w:div>
                    <w:div w:id="6161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429797">
          <w:marLeft w:val="-420"/>
          <w:marRight w:val="0"/>
          <w:marTop w:val="0"/>
          <w:marBottom w:val="0"/>
          <w:divBdr>
            <w:top w:val="none" w:sz="0" w:space="0" w:color="auto"/>
            <w:left w:val="none" w:sz="0" w:space="0" w:color="auto"/>
            <w:bottom w:val="none" w:sz="0" w:space="0" w:color="auto"/>
            <w:right w:val="none" w:sz="0" w:space="0" w:color="auto"/>
          </w:divBdr>
          <w:divsChild>
            <w:div w:id="1482621663">
              <w:marLeft w:val="0"/>
              <w:marRight w:val="0"/>
              <w:marTop w:val="0"/>
              <w:marBottom w:val="0"/>
              <w:divBdr>
                <w:top w:val="none" w:sz="0" w:space="0" w:color="auto"/>
                <w:left w:val="none" w:sz="0" w:space="0" w:color="auto"/>
                <w:bottom w:val="none" w:sz="0" w:space="0" w:color="auto"/>
                <w:right w:val="none" w:sz="0" w:space="0" w:color="auto"/>
              </w:divBdr>
              <w:divsChild>
                <w:div w:id="549995891">
                  <w:marLeft w:val="0"/>
                  <w:marRight w:val="0"/>
                  <w:marTop w:val="0"/>
                  <w:marBottom w:val="0"/>
                  <w:divBdr>
                    <w:top w:val="none" w:sz="0" w:space="0" w:color="auto"/>
                    <w:left w:val="none" w:sz="0" w:space="0" w:color="auto"/>
                    <w:bottom w:val="none" w:sz="0" w:space="0" w:color="auto"/>
                    <w:right w:val="none" w:sz="0" w:space="0" w:color="auto"/>
                  </w:divBdr>
                  <w:divsChild>
                    <w:div w:id="553781477">
                      <w:marLeft w:val="0"/>
                      <w:marRight w:val="0"/>
                      <w:marTop w:val="0"/>
                      <w:marBottom w:val="0"/>
                      <w:divBdr>
                        <w:top w:val="none" w:sz="0" w:space="0" w:color="auto"/>
                        <w:left w:val="none" w:sz="0" w:space="0" w:color="auto"/>
                        <w:bottom w:val="none" w:sz="0" w:space="0" w:color="auto"/>
                        <w:right w:val="none" w:sz="0" w:space="0" w:color="auto"/>
                      </w:divBdr>
                    </w:div>
                    <w:div w:id="8504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967250">
      <w:bodyDiv w:val="1"/>
      <w:marLeft w:val="0"/>
      <w:marRight w:val="0"/>
      <w:marTop w:val="0"/>
      <w:marBottom w:val="0"/>
      <w:divBdr>
        <w:top w:val="none" w:sz="0" w:space="0" w:color="auto"/>
        <w:left w:val="none" w:sz="0" w:space="0" w:color="auto"/>
        <w:bottom w:val="none" w:sz="0" w:space="0" w:color="auto"/>
        <w:right w:val="none" w:sz="0" w:space="0" w:color="auto"/>
      </w:divBdr>
    </w:div>
    <w:div w:id="1525753754">
      <w:bodyDiv w:val="1"/>
      <w:marLeft w:val="0"/>
      <w:marRight w:val="0"/>
      <w:marTop w:val="0"/>
      <w:marBottom w:val="0"/>
      <w:divBdr>
        <w:top w:val="none" w:sz="0" w:space="0" w:color="auto"/>
        <w:left w:val="none" w:sz="0" w:space="0" w:color="auto"/>
        <w:bottom w:val="none" w:sz="0" w:space="0" w:color="auto"/>
        <w:right w:val="none" w:sz="0" w:space="0" w:color="auto"/>
      </w:divBdr>
    </w:div>
    <w:div w:id="1550218229">
      <w:bodyDiv w:val="1"/>
      <w:marLeft w:val="0"/>
      <w:marRight w:val="0"/>
      <w:marTop w:val="0"/>
      <w:marBottom w:val="0"/>
      <w:divBdr>
        <w:top w:val="none" w:sz="0" w:space="0" w:color="auto"/>
        <w:left w:val="none" w:sz="0" w:space="0" w:color="auto"/>
        <w:bottom w:val="none" w:sz="0" w:space="0" w:color="auto"/>
        <w:right w:val="none" w:sz="0" w:space="0" w:color="auto"/>
      </w:divBdr>
    </w:div>
    <w:div w:id="1610508371">
      <w:bodyDiv w:val="1"/>
      <w:marLeft w:val="0"/>
      <w:marRight w:val="0"/>
      <w:marTop w:val="0"/>
      <w:marBottom w:val="0"/>
      <w:divBdr>
        <w:top w:val="none" w:sz="0" w:space="0" w:color="auto"/>
        <w:left w:val="none" w:sz="0" w:space="0" w:color="auto"/>
        <w:bottom w:val="none" w:sz="0" w:space="0" w:color="auto"/>
        <w:right w:val="none" w:sz="0" w:space="0" w:color="auto"/>
      </w:divBdr>
    </w:div>
    <w:div w:id="1620605486">
      <w:bodyDiv w:val="1"/>
      <w:marLeft w:val="0"/>
      <w:marRight w:val="0"/>
      <w:marTop w:val="0"/>
      <w:marBottom w:val="0"/>
      <w:divBdr>
        <w:top w:val="none" w:sz="0" w:space="0" w:color="auto"/>
        <w:left w:val="none" w:sz="0" w:space="0" w:color="auto"/>
        <w:bottom w:val="none" w:sz="0" w:space="0" w:color="auto"/>
        <w:right w:val="none" w:sz="0" w:space="0" w:color="auto"/>
      </w:divBdr>
    </w:div>
    <w:div w:id="1698382494">
      <w:bodyDiv w:val="1"/>
      <w:marLeft w:val="0"/>
      <w:marRight w:val="0"/>
      <w:marTop w:val="0"/>
      <w:marBottom w:val="0"/>
      <w:divBdr>
        <w:top w:val="none" w:sz="0" w:space="0" w:color="auto"/>
        <w:left w:val="none" w:sz="0" w:space="0" w:color="auto"/>
        <w:bottom w:val="none" w:sz="0" w:space="0" w:color="auto"/>
        <w:right w:val="none" w:sz="0" w:space="0" w:color="auto"/>
      </w:divBdr>
    </w:div>
    <w:div w:id="1739785367">
      <w:bodyDiv w:val="1"/>
      <w:marLeft w:val="0"/>
      <w:marRight w:val="0"/>
      <w:marTop w:val="0"/>
      <w:marBottom w:val="0"/>
      <w:divBdr>
        <w:top w:val="none" w:sz="0" w:space="0" w:color="auto"/>
        <w:left w:val="none" w:sz="0" w:space="0" w:color="auto"/>
        <w:bottom w:val="none" w:sz="0" w:space="0" w:color="auto"/>
        <w:right w:val="none" w:sz="0" w:space="0" w:color="auto"/>
      </w:divBdr>
    </w:div>
    <w:div w:id="1803035845">
      <w:bodyDiv w:val="1"/>
      <w:marLeft w:val="0"/>
      <w:marRight w:val="0"/>
      <w:marTop w:val="0"/>
      <w:marBottom w:val="0"/>
      <w:divBdr>
        <w:top w:val="none" w:sz="0" w:space="0" w:color="auto"/>
        <w:left w:val="none" w:sz="0" w:space="0" w:color="auto"/>
        <w:bottom w:val="none" w:sz="0" w:space="0" w:color="auto"/>
        <w:right w:val="none" w:sz="0" w:space="0" w:color="auto"/>
      </w:divBdr>
    </w:div>
    <w:div w:id="1866674533">
      <w:bodyDiv w:val="1"/>
      <w:marLeft w:val="0"/>
      <w:marRight w:val="0"/>
      <w:marTop w:val="0"/>
      <w:marBottom w:val="0"/>
      <w:divBdr>
        <w:top w:val="none" w:sz="0" w:space="0" w:color="auto"/>
        <w:left w:val="none" w:sz="0" w:space="0" w:color="auto"/>
        <w:bottom w:val="none" w:sz="0" w:space="0" w:color="auto"/>
        <w:right w:val="none" w:sz="0" w:space="0" w:color="auto"/>
      </w:divBdr>
    </w:div>
    <w:div w:id="1908294727">
      <w:bodyDiv w:val="1"/>
      <w:marLeft w:val="0"/>
      <w:marRight w:val="0"/>
      <w:marTop w:val="0"/>
      <w:marBottom w:val="0"/>
      <w:divBdr>
        <w:top w:val="none" w:sz="0" w:space="0" w:color="auto"/>
        <w:left w:val="none" w:sz="0" w:space="0" w:color="auto"/>
        <w:bottom w:val="none" w:sz="0" w:space="0" w:color="auto"/>
        <w:right w:val="none" w:sz="0" w:space="0" w:color="auto"/>
      </w:divBdr>
    </w:div>
    <w:div w:id="1939563003">
      <w:bodyDiv w:val="1"/>
      <w:marLeft w:val="0"/>
      <w:marRight w:val="0"/>
      <w:marTop w:val="0"/>
      <w:marBottom w:val="0"/>
      <w:divBdr>
        <w:top w:val="none" w:sz="0" w:space="0" w:color="auto"/>
        <w:left w:val="none" w:sz="0" w:space="0" w:color="auto"/>
        <w:bottom w:val="none" w:sz="0" w:space="0" w:color="auto"/>
        <w:right w:val="none" w:sz="0" w:space="0" w:color="auto"/>
      </w:divBdr>
    </w:div>
    <w:div w:id="1966502475">
      <w:bodyDiv w:val="1"/>
      <w:marLeft w:val="0"/>
      <w:marRight w:val="0"/>
      <w:marTop w:val="0"/>
      <w:marBottom w:val="0"/>
      <w:divBdr>
        <w:top w:val="none" w:sz="0" w:space="0" w:color="auto"/>
        <w:left w:val="none" w:sz="0" w:space="0" w:color="auto"/>
        <w:bottom w:val="none" w:sz="0" w:space="0" w:color="auto"/>
        <w:right w:val="none" w:sz="0" w:space="0" w:color="auto"/>
      </w:divBdr>
    </w:div>
    <w:div w:id="1975402824">
      <w:bodyDiv w:val="1"/>
      <w:marLeft w:val="0"/>
      <w:marRight w:val="0"/>
      <w:marTop w:val="0"/>
      <w:marBottom w:val="0"/>
      <w:divBdr>
        <w:top w:val="none" w:sz="0" w:space="0" w:color="auto"/>
        <w:left w:val="none" w:sz="0" w:space="0" w:color="auto"/>
        <w:bottom w:val="none" w:sz="0" w:space="0" w:color="auto"/>
        <w:right w:val="none" w:sz="0" w:space="0" w:color="auto"/>
      </w:divBdr>
    </w:div>
    <w:div w:id="2003466708">
      <w:bodyDiv w:val="1"/>
      <w:marLeft w:val="0"/>
      <w:marRight w:val="0"/>
      <w:marTop w:val="0"/>
      <w:marBottom w:val="0"/>
      <w:divBdr>
        <w:top w:val="none" w:sz="0" w:space="0" w:color="auto"/>
        <w:left w:val="none" w:sz="0" w:space="0" w:color="auto"/>
        <w:bottom w:val="none" w:sz="0" w:space="0" w:color="auto"/>
        <w:right w:val="none" w:sz="0" w:space="0" w:color="auto"/>
      </w:divBdr>
    </w:div>
    <w:div w:id="2082483021">
      <w:bodyDiv w:val="1"/>
      <w:marLeft w:val="0"/>
      <w:marRight w:val="0"/>
      <w:marTop w:val="0"/>
      <w:marBottom w:val="0"/>
      <w:divBdr>
        <w:top w:val="none" w:sz="0" w:space="0" w:color="auto"/>
        <w:left w:val="none" w:sz="0" w:space="0" w:color="auto"/>
        <w:bottom w:val="none" w:sz="0" w:space="0" w:color="auto"/>
        <w:right w:val="none" w:sz="0" w:space="0" w:color="auto"/>
      </w:divBdr>
    </w:div>
    <w:div w:id="2086485936">
      <w:bodyDiv w:val="1"/>
      <w:marLeft w:val="0"/>
      <w:marRight w:val="0"/>
      <w:marTop w:val="0"/>
      <w:marBottom w:val="0"/>
      <w:divBdr>
        <w:top w:val="none" w:sz="0" w:space="0" w:color="auto"/>
        <w:left w:val="none" w:sz="0" w:space="0" w:color="auto"/>
        <w:bottom w:val="none" w:sz="0" w:space="0" w:color="auto"/>
        <w:right w:val="none" w:sz="0" w:space="0" w:color="auto"/>
      </w:divBdr>
    </w:div>
    <w:div w:id="2112240003">
      <w:bodyDiv w:val="1"/>
      <w:marLeft w:val="0"/>
      <w:marRight w:val="0"/>
      <w:marTop w:val="0"/>
      <w:marBottom w:val="0"/>
      <w:divBdr>
        <w:top w:val="none" w:sz="0" w:space="0" w:color="auto"/>
        <w:left w:val="none" w:sz="0" w:space="0" w:color="auto"/>
        <w:bottom w:val="none" w:sz="0" w:space="0" w:color="auto"/>
        <w:right w:val="none" w:sz="0" w:space="0" w:color="auto"/>
      </w:divBdr>
    </w:div>
    <w:div w:id="2120371125">
      <w:bodyDiv w:val="1"/>
      <w:marLeft w:val="0"/>
      <w:marRight w:val="0"/>
      <w:marTop w:val="0"/>
      <w:marBottom w:val="0"/>
      <w:divBdr>
        <w:top w:val="none" w:sz="0" w:space="0" w:color="auto"/>
        <w:left w:val="none" w:sz="0" w:space="0" w:color="auto"/>
        <w:bottom w:val="none" w:sz="0" w:space="0" w:color="auto"/>
        <w:right w:val="none" w:sz="0" w:space="0" w:color="auto"/>
      </w:divBdr>
    </w:div>
    <w:div w:id="2120442770">
      <w:bodyDiv w:val="1"/>
      <w:marLeft w:val="0"/>
      <w:marRight w:val="0"/>
      <w:marTop w:val="0"/>
      <w:marBottom w:val="0"/>
      <w:divBdr>
        <w:top w:val="none" w:sz="0" w:space="0" w:color="auto"/>
        <w:left w:val="none" w:sz="0" w:space="0" w:color="auto"/>
        <w:bottom w:val="none" w:sz="0" w:space="0" w:color="auto"/>
        <w:right w:val="none" w:sz="0" w:space="0" w:color="auto"/>
      </w:divBdr>
    </w:div>
    <w:div w:id="2134788310">
      <w:bodyDiv w:val="1"/>
      <w:marLeft w:val="0"/>
      <w:marRight w:val="0"/>
      <w:marTop w:val="0"/>
      <w:marBottom w:val="0"/>
      <w:divBdr>
        <w:top w:val="none" w:sz="0" w:space="0" w:color="auto"/>
        <w:left w:val="none" w:sz="0" w:space="0" w:color="auto"/>
        <w:bottom w:val="none" w:sz="0" w:space="0" w:color="auto"/>
        <w:right w:val="none" w:sz="0" w:space="0" w:color="auto"/>
      </w:divBdr>
    </w:div>
    <w:div w:id="214677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search?rlz=1C1VDKB_enIN1140IN1143&amp;cs=0&amp;sca_esv=cc16af6e80ebe361&amp;sxsrf=AE3TifPAZKmlOqcB4xqDG1BV4KLPyo2SeA%3A1748913376263&amp;q=Chevy+Volt&amp;sa=X&amp;ved=2ahUKEwj2l4GEitSNAxVq3jgGHZg8B-oQxccNegQIEBAB&amp;mstk=AUtExfA-UvgLHMurXZAJZZ8f9mo2wLD_Zo5iZYlhfBCHjckx6Dj6iJKsRtaYKyC4mHW8TKJ5uazK4vBvszZJMHmyS8l7BHsKxzRxEQyFQmQtfqWvGiKqkAchl1eN3ehUu5KnPPgWq-g7Asjfl1acEn0NWpq_Ok2Vcie_I1dvq6wfSZghjsw&amp;csui=3"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yperlink" Target="https://www.google.com/search?rlz=1C1VDKB_enIN1140IN1143&amp;cs=0&amp;sca_esv=cc16af6e80ebe361&amp;sxsrf=AE3TifPAZKmlOqcB4xqDG1BV4KLPyo2SeA%3A1748913376263&amp;q=Toyota+Prius&amp;sa=X&amp;ved=2ahUKEwj2l4GEitSNAxVq3jgGHZg8B-oQxccNegQIDxAB&amp;mstk=AUtExfA-UvgLHMurXZAJZZ8f9mo2wLD_Zo5iZYlhfBCHjckx6Dj6iJKsRtaYKyC4mHW8TKJ5uazK4vBvszZJMHmyS8l7BHsKxzRxEQyFQmQtfqWvGiKqkAchl1eN3ehUu5KnPPgWq-g7Asjfl1acEn0NWpq_Ok2Vcie_I1dvq6wfSZghjsw&amp;csui=3"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rlz=1C1VDKB_enIN1140IN1143&amp;cs=0&amp;sca_esv=cc16af6e80ebe361&amp;sxsrf=AE3TifPAZKmlOqcB4xqDG1BV4KLPyo2SeA%3A1748913376263&amp;q=Nissan+Note+e-power&amp;sa=X&amp;ved=2ahUKEwj2l4GEitSNAxVq3jgGHZg8B-oQxccNegQIEhAB&amp;mstk=AUtExfA-UvgLHMurXZAJZZ8f9mo2wLD_Zo5iZYlhfBCHjckx6Dj6iJKsRtaYKyC4mHW8TKJ5uazK4vBvszZJMHmyS8l7BHsKxzRxEQyFQmQtfqWvGiKqkAchl1eN3ehUu5KnPPgWq-g7Asjfl1acEn0NWpq_Ok2Vcie_I1dvq6wfSZghjsw&amp;csui=3"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www.google.com/search?rlz=1C1VDKB_enIN1140IN1143&amp;cs=0&amp;sca_esv=cc16af6e80ebe361&amp;sxsrf=AE3TifPAZKmlOqcB4xqDG1BV4KLPyo2SeA%3A1748913376263&amp;q=Chevy+Volt&amp;sa=X&amp;ved=2ahUKEwj2l4GEitSNAxVq3jgGHZg8B-oQxccNegQIEBAB&amp;mstk=AUtExfA-UvgLHMurXZAJZZ8f9mo2wLD_Zo5iZYlhfBCHjckx6Dj6iJKsRtaYKyC4mHW8TKJ5uazK4vBvszZJMHmyS8l7BHsKxzRxEQyFQmQtfqWvGiKqkAchl1eN3ehUu5KnPPgWq-g7Asjfl1acEn0NWpq_Ok2Vcie_I1dvq6wfSZghjsw&amp;csui=3"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google.com/search?rlz=1C1VDKB_enIN1140IN1143&amp;cs=0&amp;sca_esv=cc16af6e80ebe361&amp;sxsrf=AE3TifPAZKmlOqcB4xqDG1BV4KLPyo2SeA%3A1748913376263&amp;q=Toyota+Prius&amp;sa=X&amp;ved=2ahUKEwj2l4GEitSNAxVq3jgGHZg8B-oQxccNegQIDxAB&amp;mstk=AUtExfA-UvgLHMurXZAJZZ8f9mo2wLD_Zo5iZYlhfBCHjckx6Dj6iJKsRtaYKyC4mHW8TKJ5uazK4vBvszZJMHmyS8l7BHsKxzRxEQyFQmQtfqWvGiKqkAchl1eN3ehUu5KnPPgWq-g7Asjfl1acEn0NWpq_Ok2Vcie_I1dvq6wfSZghjsw&amp;csui=3" TargetMode="External"/><Relationship Id="rId14" Type="http://schemas.openxmlformats.org/officeDocument/2006/relationships/hyperlink" Target="https://www.google.com/search?rlz=1C1VDKB_enIN1140IN1143&amp;cs=0&amp;sca_esv=cc16af6e80ebe361&amp;sxsrf=AE3TifPAZKmlOqcB4xqDG1BV4KLPyo2SeA%3A1748913376263&amp;q=Nissan+Note+e-power&amp;sa=X&amp;ved=2ahUKEwj2l4GEitSNAxVq3jgGHZg8B-oQxccNegQIEhAB&amp;mstk=AUtExfA-UvgLHMurXZAJZZ8f9mo2wLD_Zo5iZYlhfBCHjckx6Dj6iJKsRtaYKyC4mHW8TKJ5uazK4vBvszZJMHmyS8l7BHsKxzRxEQyFQmQtfqWvGiKqkAchl1eN3ehUu5KnPPgWq-g7Asjfl1acEn0NWpq_Ok2Vcie_I1dvq6wfSZghjsw&amp;csui=3"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3556</Words>
  <Characters>20274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Dishant Sharma</dc:creator>
  <cp:keywords/>
  <dc:description/>
  <cp:lastModifiedBy>Dishant Sharma</cp:lastModifiedBy>
  <cp:revision>2</cp:revision>
  <dcterms:created xsi:type="dcterms:W3CDTF">2025-06-26T00:17:00Z</dcterms:created>
  <dcterms:modified xsi:type="dcterms:W3CDTF">2025-06-26T00:17:00Z</dcterms:modified>
</cp:coreProperties>
</file>