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33jhu63m9s0m" w:id="0"/>
      <w:bookmarkEnd w:id="0"/>
      <w:r w:rsidDel="00000000" w:rsidR="00000000" w:rsidRPr="00000000">
        <w:rPr>
          <w:rtl w:val="0"/>
        </w:rPr>
        <w:t xml:space="preserve">User Manual - Audio Car</w:t>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sz w:val="24"/>
          <w:szCs w:val="24"/>
          <w:rtl w:val="0"/>
        </w:rPr>
        <w:t xml:space="preserve">Authors: Garv Bhumbla, Zane Bush, Emerson Hall, Navangana Jha, &amp; Disha Rachur</w:t>
      </w:r>
      <w:r w:rsidDel="00000000" w:rsidR="00000000" w:rsidRPr="00000000">
        <w:rPr>
          <w:rtl w:val="0"/>
        </w:rPr>
      </w:r>
    </w:p>
    <w:p w:rsidR="00000000" w:rsidDel="00000000" w:rsidP="00000000" w:rsidRDefault="00000000" w:rsidRPr="00000000" w14:paraId="00000003">
      <w:pPr>
        <w:pStyle w:val="Heading2"/>
        <w:rPr>
          <w:rFonts w:ascii="Times New Roman" w:cs="Times New Roman" w:eastAsia="Times New Roman" w:hAnsi="Times New Roman"/>
        </w:rPr>
      </w:pPr>
      <w:bookmarkStart w:colFirst="0" w:colLast="0" w:name="_uus1p0o519sb" w:id="1"/>
      <w:bookmarkEnd w:id="1"/>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rFonts w:ascii="Times New Roman" w:cs="Times New Roman" w:eastAsia="Times New Roman" w:hAnsi="Times New Roman"/>
          <w:sz w:val="24"/>
          <w:szCs w:val="24"/>
        </w:rPr>
      </w:pPr>
      <w:bookmarkStart w:colFirst="0" w:colLast="0" w:name="_wh4o57mpf3w9" w:id="2"/>
      <w:bookmarkEnd w:id="2"/>
      <w:r w:rsidDel="00000000" w:rsidR="00000000" w:rsidRPr="00000000">
        <w:rPr>
          <w:rFonts w:ascii="Times New Roman" w:cs="Times New Roman" w:eastAsia="Times New Roman" w:hAnsi="Times New Roman"/>
          <w:rtl w:val="0"/>
        </w:rPr>
        <w:t xml:space="preserve">Table of Contents</w:t>
      </w:r>
      <w:r w:rsidDel="00000000" w:rsidR="00000000" w:rsidRPr="00000000">
        <w:rPr>
          <w:rtl w:val="0"/>
        </w:rPr>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Safety Information …………………………………………………………….3</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Step-by-Step Guide ……………………………………………………………#</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Troubleshooting ……………………………………………………………….#</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FAQs …………………………………………………………………………..#</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Further Resources………………………………………………………………#</w:t>
      </w:r>
    </w:p>
    <w:p w:rsidR="00000000" w:rsidDel="00000000" w:rsidP="00000000" w:rsidRDefault="00000000" w:rsidRPr="00000000" w14:paraId="0000000A">
      <w:pPr>
        <w:pStyle w:val="Heading2"/>
        <w:rPr>
          <w:rFonts w:ascii="Times New Roman" w:cs="Times New Roman" w:eastAsia="Times New Roman" w:hAnsi="Times New Roman"/>
        </w:rPr>
      </w:pPr>
      <w:bookmarkStart w:colFirst="0" w:colLast="0" w:name="_l12n12tgbazy" w:id="3"/>
      <w:bookmarkEnd w:id="3"/>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numPr>
          <w:ilvl w:val="0"/>
          <w:numId w:val="1"/>
        </w:numPr>
        <w:ind w:left="720" w:hanging="360"/>
        <w:rPr>
          <w:rFonts w:ascii="Times New Roman" w:cs="Times New Roman" w:eastAsia="Times New Roman" w:hAnsi="Times New Roman"/>
          <w:u w:val="none"/>
        </w:rPr>
      </w:pPr>
      <w:bookmarkStart w:colFirst="0" w:colLast="0" w:name="_erfq3sz0evbg" w:id="4"/>
      <w:bookmarkEnd w:id="4"/>
      <w:r w:rsidDel="00000000" w:rsidR="00000000" w:rsidRPr="00000000">
        <w:rPr>
          <w:rFonts w:ascii="Times New Roman" w:cs="Times New Roman" w:eastAsia="Times New Roman" w:hAnsi="Times New Roman"/>
          <w:rtl w:val="0"/>
        </w:rPr>
        <w:t xml:space="preserve">Safety Information</w:t>
      </w:r>
    </w:p>
    <w:p w:rsidR="00000000" w:rsidDel="00000000" w:rsidP="00000000" w:rsidRDefault="00000000" w:rsidRPr="00000000" w14:paraId="0000000C">
      <w:pPr>
        <w:ind w:left="0" w:firstLine="0"/>
        <w:rPr/>
      </w:pPr>
      <w:r w:rsidDel="00000000" w:rsidR="00000000" w:rsidRPr="00000000">
        <w:rPr>
          <w:rtl w:val="0"/>
        </w:rPr>
        <w:tab/>
        <w:t xml:space="preserve">It is important to note that the audio car contains many electrical components. Be sure to plug in the car properly while the raspberry pi (RP4) is not on. Do not touch or unplug the wires while the car is on and plugged into the power supply. DO NOT HOTPLUG the Raspberry Pi.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numPr>
          <w:ilvl w:val="0"/>
          <w:numId w:val="1"/>
        </w:numPr>
        <w:spacing w:after="0" w:afterAutospacing="0"/>
        <w:ind w:left="720" w:hanging="360"/>
        <w:rPr>
          <w:rFonts w:ascii="Times New Roman" w:cs="Times New Roman" w:eastAsia="Times New Roman" w:hAnsi="Times New Roman"/>
          <w:u w:val="none"/>
        </w:rPr>
      </w:pPr>
      <w:bookmarkStart w:colFirst="0" w:colLast="0" w:name="_h4revss11ona" w:id="5"/>
      <w:bookmarkEnd w:id="5"/>
      <w:r w:rsidDel="00000000" w:rsidR="00000000" w:rsidRPr="00000000">
        <w:rPr>
          <w:rFonts w:ascii="Times New Roman" w:cs="Times New Roman" w:eastAsia="Times New Roman" w:hAnsi="Times New Roman"/>
          <w:rtl w:val="0"/>
        </w:rPr>
        <w:t xml:space="preserve">Step-by-Step Guide</w:t>
      </w:r>
    </w:p>
    <w:p w:rsidR="00000000" w:rsidDel="00000000" w:rsidP="00000000" w:rsidRDefault="00000000" w:rsidRPr="00000000" w14:paraId="00000033">
      <w:pPr>
        <w:numPr>
          <w:ilvl w:val="1"/>
          <w:numId w:val="1"/>
        </w:numPr>
        <w:ind w:left="1440" w:hanging="360"/>
        <w:rPr>
          <w:b w:val="1"/>
        </w:rPr>
      </w:pPr>
      <w:r w:rsidDel="00000000" w:rsidR="00000000" w:rsidRPr="00000000">
        <w:rPr>
          <w:b w:val="1"/>
          <w:rtl w:val="0"/>
        </w:rPr>
        <w:t xml:space="preserve">Power</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First, plug in the Raspberry Pi 4 with its personal power supply and wait for the LEDs of the Raspberry Pi to turn on.</w:t>
      </w:r>
    </w:p>
    <w:p w:rsidR="00000000" w:rsidDel="00000000" w:rsidP="00000000" w:rsidRDefault="00000000" w:rsidRPr="00000000" w14:paraId="00000035">
      <w:pPr>
        <w:numPr>
          <w:ilvl w:val="2"/>
          <w:numId w:val="1"/>
        </w:numPr>
        <w:ind w:left="2160" w:hanging="360"/>
        <w:rPr>
          <w:u w:val="none"/>
        </w:rPr>
      </w:pPr>
      <w:r w:rsidDel="00000000" w:rsidR="00000000" w:rsidRPr="00000000">
        <w:rPr>
          <w:rtl w:val="0"/>
        </w:rPr>
        <w:t xml:space="preserve">Then, connect the buck converter of the car (the green and black piece that is on the top of the car) to the 24V power supply.</w:t>
      </w:r>
    </w:p>
    <w:p w:rsidR="00000000" w:rsidDel="00000000" w:rsidP="00000000" w:rsidRDefault="00000000" w:rsidRPr="00000000" w14:paraId="00000036">
      <w:pPr>
        <w:numPr>
          <w:ilvl w:val="2"/>
          <w:numId w:val="1"/>
        </w:numPr>
        <w:ind w:left="2160" w:hanging="360"/>
        <w:rPr>
          <w:u w:val="none"/>
        </w:rPr>
      </w:pPr>
      <w:r w:rsidDel="00000000" w:rsidR="00000000" w:rsidRPr="00000000">
        <w:rPr>
          <w:rtl w:val="0"/>
        </w:rPr>
        <w:t xml:space="preserve">The car should be on.</w:t>
      </w:r>
    </w:p>
    <w:p w:rsidR="00000000" w:rsidDel="00000000" w:rsidP="00000000" w:rsidRDefault="00000000" w:rsidRPr="00000000" w14:paraId="00000037">
      <w:pPr>
        <w:numPr>
          <w:ilvl w:val="2"/>
          <w:numId w:val="1"/>
        </w:numPr>
        <w:ind w:left="2160" w:hanging="360"/>
        <w:rPr>
          <w:u w:val="none"/>
        </w:rPr>
      </w:pPr>
      <w:r w:rsidDel="00000000" w:rsidR="00000000" w:rsidRPr="00000000">
        <w:rPr>
          <w:rtl w:val="0"/>
        </w:rPr>
        <w:t xml:space="preserve">If the car is not working, disconnect and contact the manufacturers.</w:t>
      </w:r>
    </w:p>
    <w:p w:rsidR="00000000" w:rsidDel="00000000" w:rsidP="00000000" w:rsidRDefault="00000000" w:rsidRPr="00000000" w14:paraId="00000038">
      <w:pPr>
        <w:numPr>
          <w:ilvl w:val="1"/>
          <w:numId w:val="1"/>
        </w:numPr>
        <w:ind w:left="1440" w:hanging="360"/>
        <w:rPr>
          <w:b w:val="1"/>
        </w:rPr>
      </w:pPr>
      <w:r w:rsidDel="00000000" w:rsidR="00000000" w:rsidRPr="00000000">
        <w:rPr>
          <w:b w:val="1"/>
          <w:rtl w:val="0"/>
        </w:rPr>
        <w:t xml:space="preserve">Figure Drawing with the car </w:t>
      </w:r>
    </w:p>
    <w:p w:rsidR="00000000" w:rsidDel="00000000" w:rsidP="00000000" w:rsidRDefault="00000000" w:rsidRPr="00000000" w14:paraId="00000039">
      <w:pPr>
        <w:numPr>
          <w:ilvl w:val="2"/>
          <w:numId w:val="1"/>
        </w:numPr>
        <w:ind w:left="2160" w:hanging="360"/>
        <w:rPr>
          <w:u w:val="none"/>
        </w:rPr>
      </w:pPr>
      <w:r w:rsidDel="00000000" w:rsidR="00000000" w:rsidRPr="00000000">
        <w:rPr>
          <w:rtl w:val="0"/>
        </w:rPr>
        <w:t xml:space="preserve">S</w:t>
      </w:r>
      <w:r w:rsidDel="00000000" w:rsidR="00000000" w:rsidRPr="00000000">
        <w:rPr>
          <w:rtl w:val="0"/>
        </w:rPr>
        <w:t xml:space="preserve">witch 1 sets a mode for the specific design. With the car and the Raspberry Pi 4 powered, the switch can be set to control the motion of the car.</w:t>
      </w:r>
    </w:p>
    <w:p w:rsidR="00000000" w:rsidDel="00000000" w:rsidP="00000000" w:rsidRDefault="00000000" w:rsidRPr="00000000" w14:paraId="0000003A">
      <w:pPr>
        <w:numPr>
          <w:ilvl w:val="2"/>
          <w:numId w:val="1"/>
        </w:numPr>
        <w:ind w:left="2160" w:hanging="360"/>
        <w:rPr>
          <w:u w:val="none"/>
        </w:rPr>
      </w:pPr>
      <w:r w:rsidDel="00000000" w:rsidR="00000000" w:rsidRPr="00000000">
        <w:rPr>
          <w:rtl w:val="0"/>
        </w:rPr>
        <w:t xml:space="preserve">The LEDs correspond with the switches to signal that it is on: switch 1 - red, switch 2 - yellow, switch 3 - blue, switch 4 - green.</w:t>
      </w:r>
    </w:p>
    <w:p w:rsidR="00000000" w:rsidDel="00000000" w:rsidP="00000000" w:rsidRDefault="00000000" w:rsidRPr="00000000" w14:paraId="0000003B">
      <w:pPr>
        <w:numPr>
          <w:ilvl w:val="2"/>
          <w:numId w:val="1"/>
        </w:numPr>
        <w:ind w:left="2160" w:hanging="360"/>
        <w:rPr>
          <w:u w:val="none"/>
        </w:rPr>
      </w:pPr>
      <w:r w:rsidDel="00000000" w:rsidR="00000000" w:rsidRPr="00000000">
        <w:rPr>
          <w:rtl w:val="0"/>
        </w:rPr>
        <w:t xml:space="preserve">After setting the car to a mode, the car waits 3 seconds before starting.</w:t>
      </w:r>
    </w:p>
    <w:p w:rsidR="00000000" w:rsidDel="00000000" w:rsidP="00000000" w:rsidRDefault="00000000" w:rsidRPr="00000000" w14:paraId="0000003C">
      <w:pPr>
        <w:numPr>
          <w:ilvl w:val="2"/>
          <w:numId w:val="1"/>
        </w:numPr>
        <w:ind w:left="2160" w:hanging="360"/>
        <w:rPr>
          <w:u w:val="none"/>
        </w:rPr>
      </w:pPr>
      <w:r w:rsidDel="00000000" w:rsidR="00000000" w:rsidRPr="00000000">
        <w:rPr>
          <w:rtl w:val="0"/>
        </w:rPr>
        <w:t xml:space="preserve">The mode will not start until switch 1 is flipped. Make sure to flip switch 1 last as it is an ON/OFF switch.. </w:t>
      </w:r>
    </w:p>
    <w:p w:rsidR="00000000" w:rsidDel="00000000" w:rsidP="00000000" w:rsidRDefault="00000000" w:rsidRPr="00000000" w14:paraId="0000003D">
      <w:pPr>
        <w:numPr>
          <w:ilvl w:val="2"/>
          <w:numId w:val="1"/>
        </w:numPr>
        <w:ind w:left="2160" w:hanging="360"/>
        <w:rPr>
          <w:u w:val="none"/>
        </w:rPr>
      </w:pPr>
      <w:r w:rsidDel="00000000" w:rsidR="00000000" w:rsidRPr="00000000">
        <w:rPr>
          <w:rtl w:val="0"/>
        </w:rPr>
        <w:t xml:space="preserve">Raspberry Pi and power supply must be plugged in and wires must not be pulling on the car for the functions to work</w:t>
      </w:r>
    </w:p>
    <w:p w:rsidR="00000000" w:rsidDel="00000000" w:rsidP="00000000" w:rsidRDefault="00000000" w:rsidRPr="00000000" w14:paraId="0000003E">
      <w:pPr>
        <w:numPr>
          <w:ilvl w:val="1"/>
          <w:numId w:val="1"/>
        </w:numPr>
        <w:ind w:left="1440" w:hanging="360"/>
        <w:rPr>
          <w:b w:val="1"/>
        </w:rPr>
      </w:pPr>
      <w:r w:rsidDel="00000000" w:rsidR="00000000" w:rsidRPr="00000000">
        <w:rPr>
          <w:b w:val="1"/>
          <w:rtl w:val="0"/>
        </w:rPr>
        <w:t xml:space="preserve">Figure Drawing Settings</w:t>
      </w:r>
      <w:r w:rsidDel="00000000" w:rsidR="00000000" w:rsidRPr="00000000">
        <w:rPr>
          <w:rtl w:val="0"/>
        </w:rPr>
      </w:r>
    </w:p>
    <w:tbl>
      <w:tblPr>
        <w:tblStyle w:val="Table1"/>
        <w:tblW w:w="6915.0" w:type="dxa"/>
        <w:jc w:val="left"/>
        <w:tblInd w:w="1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590"/>
        <w:gridCol w:w="3735"/>
        <w:tblGridChange w:id="0">
          <w:tblGrid>
            <w:gridCol w:w="1590"/>
            <w:gridCol w:w="1590"/>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LEDs 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 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Travel in a 3-foot-long straight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1, 2, 3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 Yellow,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Travel in a square shape twice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1, 2, 4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 Yellow,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Travel in a figure 8 twice </w:t>
            </w:r>
          </w:p>
        </w:tc>
      </w:tr>
    </w:tbl>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pStyle w:val="Heading2"/>
        <w:rPr>
          <w:rFonts w:ascii="Times New Roman" w:cs="Times New Roman" w:eastAsia="Times New Roman" w:hAnsi="Times New Roman"/>
        </w:rPr>
      </w:pPr>
      <w:bookmarkStart w:colFirst="0" w:colLast="0" w:name="_6g8hgqgwviik" w:id="6"/>
      <w:bookmarkEnd w:id="6"/>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numPr>
          <w:ilvl w:val="0"/>
          <w:numId w:val="1"/>
        </w:numPr>
        <w:spacing w:after="0" w:afterAutospacing="0"/>
        <w:ind w:left="720" w:hanging="360"/>
        <w:rPr>
          <w:rFonts w:ascii="Times New Roman" w:cs="Times New Roman" w:eastAsia="Times New Roman" w:hAnsi="Times New Roman"/>
          <w:u w:val="none"/>
        </w:rPr>
      </w:pPr>
      <w:bookmarkStart w:colFirst="0" w:colLast="0" w:name="_5z8jvltai6nv" w:id="7"/>
      <w:bookmarkEnd w:id="7"/>
      <w:r w:rsidDel="00000000" w:rsidR="00000000" w:rsidRPr="00000000">
        <w:rPr>
          <w:rFonts w:ascii="Times New Roman" w:cs="Times New Roman" w:eastAsia="Times New Roman" w:hAnsi="Times New Roman"/>
          <w:rtl w:val="0"/>
        </w:rPr>
        <w:t xml:space="preserve">Troubleshooting</w:t>
      </w:r>
    </w:p>
    <w:p w:rsidR="00000000" w:rsidDel="00000000" w:rsidP="00000000" w:rsidRDefault="00000000" w:rsidRPr="00000000" w14:paraId="0000004E">
      <w:pPr>
        <w:numPr>
          <w:ilvl w:val="1"/>
          <w:numId w:val="1"/>
        </w:numPr>
        <w:ind w:left="1440" w:hanging="360"/>
      </w:pPr>
      <w:r w:rsidDel="00000000" w:rsidR="00000000" w:rsidRPr="00000000">
        <w:rPr>
          <w:rtl w:val="0"/>
        </w:rPr>
        <w:t xml:space="preserve">If the modes are not working, hold the cords over the car. </w:t>
      </w: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rPr>
      </w:pPr>
      <w:bookmarkStart w:colFirst="0" w:colLast="0" w:name="_i0h6yalgiuz5" w:id="8"/>
      <w:bookmarkEnd w:id="8"/>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numPr>
          <w:ilvl w:val="0"/>
          <w:numId w:val="1"/>
        </w:numPr>
        <w:ind w:left="720" w:hanging="360"/>
        <w:rPr>
          <w:rFonts w:ascii="Times New Roman" w:cs="Times New Roman" w:eastAsia="Times New Roman" w:hAnsi="Times New Roman"/>
          <w:u w:val="none"/>
        </w:rPr>
      </w:pPr>
      <w:bookmarkStart w:colFirst="0" w:colLast="0" w:name="_o7hajhhu05vq" w:id="9"/>
      <w:bookmarkEnd w:id="9"/>
      <w:r w:rsidDel="00000000" w:rsidR="00000000" w:rsidRPr="00000000">
        <w:rPr>
          <w:rFonts w:ascii="Times New Roman" w:cs="Times New Roman" w:eastAsia="Times New Roman" w:hAnsi="Times New Roman"/>
          <w:rtl w:val="0"/>
        </w:rPr>
        <w:t xml:space="preserve">FAQs</w:t>
      </w:r>
    </w:p>
    <w:p w:rsidR="00000000" w:rsidDel="00000000" w:rsidP="00000000" w:rsidRDefault="00000000" w:rsidRPr="00000000" w14:paraId="00000051">
      <w:pPr>
        <w:pStyle w:val="Heading2"/>
        <w:rPr>
          <w:rFonts w:ascii="Times New Roman" w:cs="Times New Roman" w:eastAsia="Times New Roman" w:hAnsi="Times New Roman"/>
        </w:rPr>
      </w:pPr>
      <w:bookmarkStart w:colFirst="0" w:colLast="0" w:name="_p25v5i1g447y" w:id="10"/>
      <w:bookmarkEnd w:id="10"/>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numPr>
          <w:ilvl w:val="0"/>
          <w:numId w:val="1"/>
        </w:numPr>
        <w:ind w:left="720" w:hanging="360"/>
        <w:rPr>
          <w:rFonts w:ascii="Times New Roman" w:cs="Times New Roman" w:eastAsia="Times New Roman" w:hAnsi="Times New Roman"/>
          <w:u w:val="none"/>
        </w:rPr>
      </w:pPr>
      <w:bookmarkStart w:colFirst="0" w:colLast="0" w:name="_k4a16cplt5le" w:id="11"/>
      <w:bookmarkEnd w:id="11"/>
      <w:r w:rsidDel="00000000" w:rsidR="00000000" w:rsidRPr="00000000">
        <w:rPr>
          <w:rFonts w:ascii="Times New Roman" w:cs="Times New Roman" w:eastAsia="Times New Roman" w:hAnsi="Times New Roman"/>
          <w:rtl w:val="0"/>
        </w:rPr>
        <w:t xml:space="preserve">Further Resources</w:t>
      </w:r>
    </w:p>
    <w:p w:rsidR="00000000" w:rsidDel="00000000" w:rsidP="00000000" w:rsidRDefault="00000000" w:rsidRPr="00000000" w14:paraId="00000053">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rFonts w:ascii="Times New Roman" w:cs="Times New Roman" w:eastAsia="Times New Roman" w:hAnsi="Times New Roman"/>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