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34B2" w14:textId="625A8738" w:rsidR="00215095" w:rsidRDefault="006443ED" w:rsidP="00215095">
      <w:pPr>
        <w:pStyle w:val="BodyText"/>
        <w:spacing w:before="8"/>
        <w:jc w:val="center"/>
        <w:rPr>
          <w:sz w:val="48"/>
          <w:szCs w:val="48"/>
        </w:rPr>
      </w:pPr>
      <w:r>
        <w:rPr>
          <w:sz w:val="48"/>
          <w:szCs w:val="48"/>
        </w:rPr>
        <w:t>Identifying Bias in a Multi-Class Model using Confusion Matrices</w:t>
      </w:r>
    </w:p>
    <w:p w14:paraId="46024908" w14:textId="77777777" w:rsidR="006443ED" w:rsidRPr="006443ED" w:rsidRDefault="006443ED" w:rsidP="00215095">
      <w:pPr>
        <w:pStyle w:val="BodyText"/>
        <w:spacing w:before="8"/>
        <w:jc w:val="center"/>
        <w:rPr>
          <w:sz w:val="48"/>
          <w:szCs w:val="48"/>
        </w:rPr>
      </w:pPr>
    </w:p>
    <w:p w14:paraId="44DD66E8" w14:textId="77777777" w:rsidR="00215095" w:rsidRPr="00CF4EE5" w:rsidRDefault="00215095" w:rsidP="00215095">
      <w:pPr>
        <w:pStyle w:val="Heading5"/>
        <w:ind w:right="259"/>
      </w:pPr>
      <w:r w:rsidRPr="00CF4EE5">
        <w:t>Disha Kalal</w:t>
      </w:r>
    </w:p>
    <w:p w14:paraId="311AB248" w14:textId="77777777" w:rsidR="006443ED" w:rsidRDefault="00215095" w:rsidP="00215095">
      <w:pPr>
        <w:pStyle w:val="BodyText"/>
        <w:spacing w:before="16" w:line="252" w:lineRule="auto"/>
        <w:ind w:left="3824" w:right="4082" w:hanging="1"/>
        <w:jc w:val="center"/>
      </w:pPr>
      <w:r w:rsidRPr="00CF4EE5">
        <w:t>Faculty</w:t>
      </w:r>
      <w:r w:rsidR="006443ED">
        <w:t xml:space="preserve"> of Science </w:t>
      </w:r>
    </w:p>
    <w:p w14:paraId="7CC1AEBD" w14:textId="0F50FD86" w:rsidR="00215095" w:rsidRPr="00CF4EE5" w:rsidRDefault="00215095" w:rsidP="00215095">
      <w:pPr>
        <w:pStyle w:val="BodyText"/>
        <w:spacing w:before="16" w:line="252" w:lineRule="auto"/>
        <w:ind w:left="3824" w:right="4082" w:hanging="1"/>
        <w:jc w:val="center"/>
      </w:pPr>
      <w:r w:rsidRPr="00CF4EE5">
        <w:rPr>
          <w:spacing w:val="1"/>
        </w:rPr>
        <w:t xml:space="preserve"> </w:t>
      </w:r>
      <w:r w:rsidRPr="00CF4EE5">
        <w:t>Queensland</w:t>
      </w:r>
      <w:r w:rsidRPr="00CF4EE5">
        <w:rPr>
          <w:spacing w:val="-6"/>
        </w:rPr>
        <w:t xml:space="preserve"> </w:t>
      </w:r>
      <w:r w:rsidRPr="00CF4EE5">
        <w:t>University</w:t>
      </w:r>
      <w:r w:rsidRPr="00CF4EE5">
        <w:rPr>
          <w:spacing w:val="-5"/>
        </w:rPr>
        <w:t xml:space="preserve"> </w:t>
      </w:r>
      <w:r w:rsidRPr="00CF4EE5">
        <w:t>of</w:t>
      </w:r>
      <w:r w:rsidRPr="00CF4EE5">
        <w:rPr>
          <w:spacing w:val="-5"/>
        </w:rPr>
        <w:t xml:space="preserve"> </w:t>
      </w:r>
      <w:r w:rsidRPr="00CF4EE5">
        <w:t>Technology</w:t>
      </w:r>
    </w:p>
    <w:p w14:paraId="2D598E69" w14:textId="77777777" w:rsidR="00215095" w:rsidRPr="00CF4EE5" w:rsidRDefault="00215095" w:rsidP="00215095">
      <w:pPr>
        <w:pStyle w:val="BodyText"/>
        <w:spacing w:before="2"/>
        <w:ind w:right="258"/>
        <w:jc w:val="center"/>
      </w:pPr>
      <w:r w:rsidRPr="00CF4EE5">
        <w:t>2,</w:t>
      </w:r>
      <w:r w:rsidRPr="00CF4EE5">
        <w:rPr>
          <w:spacing w:val="-4"/>
        </w:rPr>
        <w:t xml:space="preserve"> </w:t>
      </w:r>
      <w:r w:rsidRPr="00CF4EE5">
        <w:t>George</w:t>
      </w:r>
      <w:r w:rsidRPr="00CF4EE5">
        <w:rPr>
          <w:spacing w:val="-3"/>
        </w:rPr>
        <w:t xml:space="preserve"> </w:t>
      </w:r>
      <w:r w:rsidRPr="00CF4EE5">
        <w:t>Street,</w:t>
      </w:r>
      <w:r w:rsidRPr="00CF4EE5">
        <w:rPr>
          <w:spacing w:val="-2"/>
        </w:rPr>
        <w:t xml:space="preserve"> </w:t>
      </w:r>
      <w:r w:rsidRPr="00CF4EE5">
        <w:t>Brisbane,</w:t>
      </w:r>
      <w:r w:rsidRPr="00CF4EE5">
        <w:rPr>
          <w:spacing w:val="-3"/>
        </w:rPr>
        <w:t xml:space="preserve"> </w:t>
      </w:r>
      <w:r w:rsidRPr="00CF4EE5">
        <w:t>4001,</w:t>
      </w:r>
      <w:r w:rsidRPr="00CF4EE5">
        <w:rPr>
          <w:spacing w:val="-3"/>
        </w:rPr>
        <w:t xml:space="preserve"> </w:t>
      </w:r>
      <w:r w:rsidRPr="00CF4EE5">
        <w:t>QLD,</w:t>
      </w:r>
      <w:r w:rsidRPr="00CF4EE5">
        <w:rPr>
          <w:spacing w:val="-3"/>
        </w:rPr>
        <w:t xml:space="preserve"> </w:t>
      </w:r>
      <w:r w:rsidRPr="00CF4EE5">
        <w:t>Australia</w:t>
      </w:r>
    </w:p>
    <w:p w14:paraId="5FB90E76" w14:textId="77777777" w:rsidR="00215095" w:rsidRPr="00CF4EE5" w:rsidRDefault="00215095" w:rsidP="00215095">
      <w:pPr>
        <w:pStyle w:val="BodyText"/>
      </w:pPr>
    </w:p>
    <w:p w14:paraId="596CA72C" w14:textId="77777777" w:rsidR="00215095" w:rsidRPr="00CF4EE5" w:rsidRDefault="00215095" w:rsidP="00215095">
      <w:pPr>
        <w:pStyle w:val="BodyText"/>
        <w:spacing w:before="6"/>
      </w:pPr>
    </w:p>
    <w:p w14:paraId="385628D0" w14:textId="77777777" w:rsidR="00215095" w:rsidRPr="00CF4EE5" w:rsidRDefault="00215095" w:rsidP="00215095">
      <w:pPr>
        <w:sectPr w:rsidR="00215095" w:rsidRPr="00CF4EE5" w:rsidSect="00215095">
          <w:headerReference w:type="default" r:id="rId7"/>
          <w:footerReference w:type="default" r:id="rId8"/>
          <w:pgSz w:w="11910" w:h="16840"/>
          <w:pgMar w:top="1000" w:right="340" w:bottom="720" w:left="600" w:header="719" w:footer="523" w:gutter="0"/>
          <w:pgNumType w:start="1"/>
          <w:cols w:space="720"/>
        </w:sectPr>
      </w:pPr>
    </w:p>
    <w:p w14:paraId="5C6887A1" w14:textId="550F3F43" w:rsidR="00215095" w:rsidRPr="00291CA8" w:rsidRDefault="00215095" w:rsidP="00DF7A08">
      <w:pPr>
        <w:pStyle w:val="Heading6"/>
        <w:spacing w:before="102" w:line="228" w:lineRule="auto"/>
        <w:ind w:left="0" w:right="38"/>
        <w:rPr>
          <w:color w:val="000000"/>
          <w:sz w:val="18"/>
          <w:szCs w:val="18"/>
        </w:rPr>
      </w:pPr>
      <w:r w:rsidRPr="00CF4EE5">
        <w:rPr>
          <w:i/>
        </w:rPr>
        <w:t xml:space="preserve">Abstract </w:t>
      </w:r>
      <w:r w:rsidRPr="00CF4EE5">
        <w:t xml:space="preserve">- </w:t>
      </w:r>
      <w:r w:rsidRPr="00291CA8">
        <w:rPr>
          <w:sz w:val="18"/>
          <w:szCs w:val="18"/>
        </w:rPr>
        <w:t xml:space="preserve">Machine learning models are widely used in this world. From grocery shopping to which movie to watch, algorithms impact both our decisions and our well-being. However, these systems are not always incorrect. Moreover, machine learning models tend to learn bias which is present </w:t>
      </w:r>
      <w:r w:rsidR="00740BEA">
        <w:rPr>
          <w:sz w:val="18"/>
          <w:szCs w:val="18"/>
        </w:rPr>
        <w:t>in</w:t>
      </w:r>
      <w:r w:rsidRPr="00291CA8">
        <w:rPr>
          <w:sz w:val="18"/>
          <w:szCs w:val="18"/>
        </w:rPr>
        <w:t xml:space="preserve"> historical data which can lead to unfair outcomes. If we want to build models more responsibly, then we need to build tools/libraries that help in </w:t>
      </w:r>
      <w:r w:rsidR="00740BEA">
        <w:rPr>
          <w:sz w:val="18"/>
          <w:szCs w:val="18"/>
        </w:rPr>
        <w:t xml:space="preserve">the </w:t>
      </w:r>
      <w:r w:rsidRPr="00291CA8">
        <w:rPr>
          <w:sz w:val="18"/>
          <w:szCs w:val="18"/>
        </w:rPr>
        <w:t>in-depth validation of these models. This article uses an open-source python confusion matrix (PYCM) library to evaluate</w:t>
      </w:r>
      <w:r w:rsidRPr="00291CA8">
        <w:rPr>
          <w:color w:val="000000"/>
          <w:sz w:val="18"/>
          <w:szCs w:val="18"/>
        </w:rPr>
        <w:t xml:space="preserve"> </w:t>
      </w:r>
      <w:r w:rsidR="00740BEA">
        <w:rPr>
          <w:color w:val="000000"/>
          <w:sz w:val="18"/>
          <w:szCs w:val="18"/>
        </w:rPr>
        <w:t xml:space="preserve">the </w:t>
      </w:r>
      <w:r w:rsidRPr="00291CA8">
        <w:rPr>
          <w:color w:val="000000"/>
          <w:sz w:val="18"/>
          <w:szCs w:val="18"/>
        </w:rPr>
        <w:t>performance of a classifier and detect bias in a classifier. PYCM library offers overall statistics, individual class statistics</w:t>
      </w:r>
      <w:r w:rsidR="00740BEA">
        <w:rPr>
          <w:color w:val="000000"/>
          <w:sz w:val="18"/>
          <w:szCs w:val="18"/>
        </w:rPr>
        <w:t>,</w:t>
      </w:r>
      <w:r w:rsidRPr="00291CA8">
        <w:rPr>
          <w:color w:val="000000"/>
          <w:sz w:val="18"/>
          <w:szCs w:val="18"/>
        </w:rPr>
        <w:t xml:space="preserve"> and visualization of </w:t>
      </w:r>
      <w:r w:rsidR="00740BEA">
        <w:rPr>
          <w:color w:val="000000"/>
          <w:sz w:val="18"/>
          <w:szCs w:val="18"/>
        </w:rPr>
        <w:t xml:space="preserve">the </w:t>
      </w:r>
      <w:r w:rsidRPr="00291CA8">
        <w:rPr>
          <w:color w:val="000000"/>
          <w:sz w:val="18"/>
          <w:szCs w:val="18"/>
        </w:rPr>
        <w:t xml:space="preserve">confusion matrix. The implemented set of functions and statistics enables us to detect bias in </w:t>
      </w:r>
      <w:r w:rsidR="00740BEA">
        <w:rPr>
          <w:color w:val="000000"/>
          <w:sz w:val="18"/>
          <w:szCs w:val="18"/>
        </w:rPr>
        <w:t xml:space="preserve">the </w:t>
      </w:r>
      <w:r w:rsidRPr="00291CA8">
        <w:rPr>
          <w:color w:val="000000"/>
          <w:sz w:val="18"/>
          <w:szCs w:val="18"/>
        </w:rPr>
        <w:t xml:space="preserve">classification model and validate its performance. The article will emphasize multi-class classification model performance and provide more information on class statistics and overall statistics of the classification model. </w:t>
      </w:r>
    </w:p>
    <w:p w14:paraId="3E6152E3" w14:textId="77777777" w:rsidR="00DF7A08" w:rsidRPr="00CF4EE5" w:rsidRDefault="00DF7A08" w:rsidP="00DF7A08">
      <w:pPr>
        <w:pStyle w:val="Heading6"/>
        <w:spacing w:before="102" w:line="228" w:lineRule="auto"/>
        <w:ind w:left="0" w:right="38"/>
        <w:rPr>
          <w:color w:val="000000"/>
          <w:sz w:val="22"/>
          <w:szCs w:val="22"/>
        </w:rPr>
      </w:pPr>
    </w:p>
    <w:p w14:paraId="3128240D" w14:textId="77777777" w:rsidR="00215095" w:rsidRPr="00CF4EE5" w:rsidRDefault="00215095" w:rsidP="00DF7A08">
      <w:pPr>
        <w:pStyle w:val="Heading6"/>
        <w:spacing w:before="102" w:line="228" w:lineRule="auto"/>
        <w:ind w:right="38"/>
      </w:pPr>
      <w:r w:rsidRPr="00CF4EE5">
        <w:rPr>
          <w:i/>
          <w:sz w:val="18"/>
        </w:rPr>
        <w:t xml:space="preserve">Keywords— PYCM, Multi-class, classification, Bias, machine learning  </w:t>
      </w:r>
    </w:p>
    <w:p w14:paraId="2DAF1CD0" w14:textId="4B7BBE2C" w:rsidR="00215095" w:rsidRPr="00CF4EE5" w:rsidRDefault="00215095" w:rsidP="006443ED">
      <w:pPr>
        <w:pStyle w:val="ListParagraph"/>
        <w:numPr>
          <w:ilvl w:val="0"/>
          <w:numId w:val="5"/>
        </w:numPr>
        <w:tabs>
          <w:tab w:val="left" w:pos="2195"/>
        </w:tabs>
        <w:spacing w:before="133"/>
        <w:jc w:val="center"/>
        <w:rPr>
          <w:sz w:val="18"/>
          <w:szCs w:val="18"/>
        </w:rPr>
      </w:pPr>
      <w:r w:rsidRPr="00CF4EE5">
        <w:rPr>
          <w:sz w:val="18"/>
          <w:szCs w:val="18"/>
        </w:rPr>
        <w:t>INTRODUCTION</w:t>
      </w:r>
    </w:p>
    <w:p w14:paraId="34A15700" w14:textId="4873575D" w:rsidR="00215095" w:rsidRPr="006443ED" w:rsidRDefault="00215095" w:rsidP="00215095">
      <w:pPr>
        <w:pStyle w:val="BodyText"/>
        <w:spacing w:before="121" w:line="228" w:lineRule="auto"/>
        <w:ind w:left="136" w:right="391" w:firstLine="287"/>
        <w:jc w:val="both"/>
      </w:pPr>
      <w:r w:rsidRPr="006443ED">
        <w:t xml:space="preserve">Machine learning and in particular evaluation of artificial intelligence models are gaining attention within </w:t>
      </w:r>
      <w:r w:rsidR="00740BEA">
        <w:t xml:space="preserve">the </w:t>
      </w:r>
      <w:r w:rsidRPr="006443ED">
        <w:t xml:space="preserve">data science community. The reason for this is that machine learning or predictive models are becoming more and more in use in our lives. The use of predictive models is more significant in areas such as online shopping, movie </w:t>
      </w:r>
      <w:r w:rsidR="00740BEA">
        <w:t>recommendations</w:t>
      </w:r>
      <w:r w:rsidRPr="006443ED">
        <w:t>, loan decisions, facial recognition to unlock phones</w:t>
      </w:r>
      <w:r w:rsidR="00740BEA">
        <w:t>,</w:t>
      </w:r>
      <w:r w:rsidRPr="006443ED">
        <w:t xml:space="preserve"> etc. </w:t>
      </w:r>
      <w:r w:rsidR="00740BEA">
        <w:t>Some systems make</w:t>
      </w:r>
      <w:r w:rsidRPr="006443ED">
        <w:t xml:space="preserve"> use of automated techniques that learn historical data or </w:t>
      </w:r>
      <w:r w:rsidR="00740BEA">
        <w:t>biased</w:t>
      </w:r>
      <w:r w:rsidRPr="006443ED">
        <w:t xml:space="preserve"> data. Whether giving </w:t>
      </w:r>
      <w:r w:rsidR="00740BEA">
        <w:t>loans</w:t>
      </w:r>
      <w:r w:rsidRPr="006443ED">
        <w:t xml:space="preserve"> or seeking job offers, attributes such as age, sex, ethnicity</w:t>
      </w:r>
      <w:r w:rsidR="00740BEA">
        <w:t>,</w:t>
      </w:r>
      <w:r w:rsidRPr="006443ED">
        <w:t xml:space="preserve"> etc. might impact the decision. As we all can expect this can lead to unfair outcomes for less privileged </w:t>
      </w:r>
      <w:r w:rsidR="00740BEA">
        <w:t>groups</w:t>
      </w:r>
      <w:r w:rsidRPr="006443ED">
        <w:t xml:space="preserve"> or fair outcomes for more privileged groups vice versa. Bias is an unreasonable weight or decision in favor of or against an idea, usually in a way that is unfair [1]. </w:t>
      </w:r>
    </w:p>
    <w:p w14:paraId="2E414170" w14:textId="62350C23" w:rsidR="00215095" w:rsidRPr="006443ED" w:rsidRDefault="00215095" w:rsidP="00291CA8">
      <w:pPr>
        <w:pStyle w:val="BodyText"/>
        <w:spacing w:before="121" w:line="228" w:lineRule="auto"/>
        <w:ind w:right="391"/>
        <w:jc w:val="both"/>
      </w:pPr>
      <w:r w:rsidRPr="006443ED">
        <w:t xml:space="preserve">When there are poor strategies, historical </w:t>
      </w:r>
      <w:r w:rsidR="00740BEA">
        <w:t>reasons</w:t>
      </w:r>
      <w:r w:rsidRPr="006443ED">
        <w:t xml:space="preserve"> for this to happen, such outcomes are unacceptable for legit reasons.</w:t>
      </w:r>
    </w:p>
    <w:p w14:paraId="262BE1FF" w14:textId="48D7DE43" w:rsidR="006443ED" w:rsidRDefault="00215095" w:rsidP="007D630C">
      <w:pPr>
        <w:pStyle w:val="BodyText"/>
        <w:spacing w:before="121" w:line="228" w:lineRule="auto"/>
        <w:ind w:right="391"/>
      </w:pPr>
      <w:r w:rsidRPr="006443ED">
        <w:t xml:space="preserve">Bias in machine learning models has potentially many different origins. In [2] authors discussed 5 types of bias which are </w:t>
      </w:r>
      <w:r w:rsidRPr="006443ED">
        <w:rPr>
          <w:i/>
          <w:iCs/>
        </w:rPr>
        <w:t>algorithmic</w:t>
      </w:r>
      <w:r w:rsidRPr="006443ED">
        <w:t xml:space="preserve"> </w:t>
      </w:r>
      <w:r w:rsidRPr="006443ED">
        <w:rPr>
          <w:i/>
          <w:iCs/>
        </w:rPr>
        <w:t xml:space="preserve">bias is the error that occurs when an algorithm produces results that are unfair due to erroneous </w:t>
      </w:r>
      <w:r w:rsidR="00740BEA">
        <w:rPr>
          <w:i/>
          <w:iCs/>
        </w:rPr>
        <w:t>assumptions</w:t>
      </w:r>
      <w:r w:rsidRPr="006443ED">
        <w:rPr>
          <w:i/>
          <w:iCs/>
        </w:rPr>
        <w:t xml:space="preserve"> in the machine learning process. sample bias, prejudice bias</w:t>
      </w:r>
      <w:r w:rsidR="00740BEA">
        <w:rPr>
          <w:i/>
          <w:iCs/>
        </w:rPr>
        <w:t>,</w:t>
      </w:r>
      <w:r w:rsidRPr="006443ED">
        <w:rPr>
          <w:i/>
          <w:iCs/>
        </w:rPr>
        <w:t xml:space="preserve"> and measurement bias</w:t>
      </w:r>
      <w:r w:rsidRPr="006443ED">
        <w:t xml:space="preserve">. This shows how many different bias origins exist which are potentially hidden in data itself. Whether one would like to address it or not, it is important to detect bias in a machine learning model and make fair decisions. Sometimes using </w:t>
      </w:r>
      <w:r w:rsidR="00740BEA">
        <w:t xml:space="preserve">a </w:t>
      </w:r>
      <w:r w:rsidRPr="006443ED">
        <w:t xml:space="preserve">system </w:t>
      </w:r>
      <w:r w:rsidR="00740BEA">
        <w:t>that</w:t>
      </w:r>
      <w:r w:rsidRPr="006443ED">
        <w:t xml:space="preserve"> has </w:t>
      </w:r>
      <w:r w:rsidR="00740BEA">
        <w:t xml:space="preserve">a </w:t>
      </w:r>
      <w:r w:rsidRPr="006443ED">
        <w:t xml:space="preserve">bias in it can result </w:t>
      </w:r>
      <w:r w:rsidR="006443ED" w:rsidRPr="006443ED">
        <w:t>in</w:t>
      </w:r>
      <w:r w:rsidRPr="006443ED">
        <w:t xml:space="preserve"> greater harm. This was</w:t>
      </w:r>
      <w:r w:rsidR="00740BEA">
        <w:t xml:space="preserve"> </w:t>
      </w:r>
    </w:p>
    <w:p w14:paraId="129478A0" w14:textId="0B6760B9" w:rsidR="00740BEA" w:rsidRDefault="00215095" w:rsidP="007D630C">
      <w:pPr>
        <w:pStyle w:val="BodyText"/>
        <w:spacing w:before="121" w:line="228" w:lineRule="auto"/>
        <w:ind w:right="391"/>
      </w:pPr>
      <w:r w:rsidRPr="006443ED">
        <w:t>addressed by E</w:t>
      </w:r>
      <w:r w:rsidR="00740BEA">
        <w:t>the Europe</w:t>
      </w:r>
      <w:r w:rsidRPr="006443ED">
        <w:t xml:space="preserve"> council that wrote in the set of rules </w:t>
      </w:r>
    </w:p>
    <w:p w14:paraId="1878254E" w14:textId="1C768490" w:rsidR="00215095" w:rsidRPr="006443ED" w:rsidRDefault="00215095" w:rsidP="007D630C">
      <w:pPr>
        <w:pStyle w:val="BodyText"/>
        <w:spacing w:before="121" w:line="228" w:lineRule="auto"/>
        <w:ind w:right="391"/>
      </w:pPr>
      <w:r w:rsidRPr="006443ED">
        <w:t>where it is mentioned that usage of facial recognition for the sake of determining age sex, origin</w:t>
      </w:r>
      <w:r w:rsidR="00740BEA">
        <w:t>,</w:t>
      </w:r>
      <w:r w:rsidRPr="006443ED">
        <w:t xml:space="preserve"> etc., should be prohibited [3].</w:t>
      </w:r>
    </w:p>
    <w:p w14:paraId="543BDCFA" w14:textId="102E72E6" w:rsidR="00215095" w:rsidRPr="006443ED" w:rsidRDefault="00215095" w:rsidP="007D630C">
      <w:pPr>
        <w:pStyle w:val="BodyText"/>
        <w:spacing w:before="121" w:line="228" w:lineRule="auto"/>
        <w:ind w:right="391"/>
      </w:pPr>
      <w:r w:rsidRPr="006443ED">
        <w:t xml:space="preserve">Measuring </w:t>
      </w:r>
      <w:r w:rsidR="00740BEA">
        <w:t xml:space="preserve">the </w:t>
      </w:r>
      <w:r w:rsidRPr="006443ED">
        <w:t>performance of a binary classification model is much easier and many different metrics such as recall, F-score</w:t>
      </w:r>
      <w:r w:rsidR="00740BEA">
        <w:t>,</w:t>
      </w:r>
      <w:r w:rsidRPr="006443ED">
        <w:t xml:space="preserve"> and precision are already in use. This paper is mainly focusing on detecting bias and evaluating </w:t>
      </w:r>
      <w:r w:rsidR="00740BEA">
        <w:t xml:space="preserve">the </w:t>
      </w:r>
      <w:r w:rsidRPr="006443ED">
        <w:t xml:space="preserve">performance of a multi-class classification model using confusion matrices. </w:t>
      </w:r>
    </w:p>
    <w:p w14:paraId="17995324" w14:textId="27E20F9C" w:rsidR="00215095" w:rsidRPr="006443ED" w:rsidRDefault="00740BEA" w:rsidP="007D630C">
      <w:pPr>
        <w:pStyle w:val="BodyText"/>
        <w:spacing w:before="121" w:line="228" w:lineRule="auto"/>
        <w:ind w:right="391"/>
      </w:pPr>
      <w:r>
        <w:t>The confusion</w:t>
      </w:r>
      <w:r w:rsidR="00215095" w:rsidRPr="006443ED">
        <w:t xml:space="preserve"> matrix is a matrix that plots the amount of correct prediction against the amount of incorrect prediction [6].</w:t>
      </w:r>
    </w:p>
    <w:p w14:paraId="70174A44" w14:textId="77777777" w:rsidR="00215095" w:rsidRPr="006443ED" w:rsidRDefault="00215095" w:rsidP="00215095">
      <w:pPr>
        <w:pStyle w:val="BodyText"/>
        <w:spacing w:before="121" w:line="228" w:lineRule="auto"/>
        <w:ind w:right="391"/>
        <w:jc w:val="both"/>
      </w:pPr>
      <w:r w:rsidRPr="006443ED">
        <w:rPr>
          <w:noProof/>
        </w:rPr>
        <w:drawing>
          <wp:anchor distT="0" distB="0" distL="114300" distR="114300" simplePos="0" relativeHeight="251659264" behindDoc="1" locked="0" layoutInCell="1" allowOverlap="1" wp14:anchorId="63D7E612" wp14:editId="6CA23101">
            <wp:simplePos x="0" y="0"/>
            <wp:positionH relativeFrom="column">
              <wp:posOffset>291465</wp:posOffset>
            </wp:positionH>
            <wp:positionV relativeFrom="paragraph">
              <wp:posOffset>83185</wp:posOffset>
            </wp:positionV>
            <wp:extent cx="2796540" cy="1826891"/>
            <wp:effectExtent l="0" t="0" r="3810" b="2540"/>
            <wp:wrapNone/>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6540" cy="1826891"/>
                    </a:xfrm>
                    <a:prstGeom prst="rect">
                      <a:avLst/>
                    </a:prstGeom>
                  </pic:spPr>
                </pic:pic>
              </a:graphicData>
            </a:graphic>
            <wp14:sizeRelH relativeFrom="page">
              <wp14:pctWidth>0</wp14:pctWidth>
            </wp14:sizeRelH>
            <wp14:sizeRelV relativeFrom="page">
              <wp14:pctHeight>0</wp14:pctHeight>
            </wp14:sizeRelV>
          </wp:anchor>
        </w:drawing>
      </w:r>
    </w:p>
    <w:p w14:paraId="488909C4" w14:textId="77777777" w:rsidR="00215095" w:rsidRPr="006443ED" w:rsidRDefault="00215095" w:rsidP="00215095">
      <w:pPr>
        <w:pStyle w:val="BodyText"/>
        <w:spacing w:before="121" w:line="228" w:lineRule="auto"/>
        <w:ind w:right="391"/>
        <w:jc w:val="both"/>
      </w:pPr>
      <w:r w:rsidRPr="006443ED">
        <w:t>   </w:t>
      </w:r>
    </w:p>
    <w:p w14:paraId="4C486FCE" w14:textId="77777777" w:rsidR="00215095" w:rsidRPr="006443ED" w:rsidRDefault="00215095" w:rsidP="00215095">
      <w:pPr>
        <w:pStyle w:val="BodyText"/>
        <w:spacing w:before="121" w:line="228" w:lineRule="auto"/>
        <w:ind w:right="391"/>
        <w:jc w:val="both"/>
      </w:pPr>
    </w:p>
    <w:p w14:paraId="11F6163E" w14:textId="77777777" w:rsidR="00215095" w:rsidRPr="006443ED" w:rsidRDefault="00215095" w:rsidP="00215095">
      <w:pPr>
        <w:pStyle w:val="BodyText"/>
        <w:spacing w:before="121" w:line="228" w:lineRule="auto"/>
        <w:ind w:right="391"/>
        <w:jc w:val="both"/>
      </w:pPr>
    </w:p>
    <w:p w14:paraId="28C00B49" w14:textId="77777777" w:rsidR="00215095" w:rsidRPr="006443ED" w:rsidRDefault="00215095" w:rsidP="00215095">
      <w:pPr>
        <w:pStyle w:val="BodyText"/>
        <w:spacing w:before="121" w:line="228" w:lineRule="auto"/>
        <w:ind w:right="391"/>
        <w:jc w:val="both"/>
      </w:pPr>
    </w:p>
    <w:p w14:paraId="6A7DC349" w14:textId="77777777" w:rsidR="00215095" w:rsidRPr="006443ED" w:rsidRDefault="00215095" w:rsidP="00215095">
      <w:pPr>
        <w:pStyle w:val="BodyText"/>
        <w:spacing w:before="121" w:line="228" w:lineRule="auto"/>
        <w:ind w:right="391"/>
        <w:jc w:val="both"/>
      </w:pPr>
    </w:p>
    <w:p w14:paraId="75B9CA91" w14:textId="77777777" w:rsidR="00215095" w:rsidRPr="006443ED" w:rsidRDefault="00215095" w:rsidP="00215095">
      <w:pPr>
        <w:pStyle w:val="BodyText"/>
        <w:spacing w:before="121" w:line="228" w:lineRule="auto"/>
        <w:ind w:right="391"/>
        <w:jc w:val="both"/>
      </w:pPr>
    </w:p>
    <w:p w14:paraId="739D10F6" w14:textId="77777777" w:rsidR="00215095" w:rsidRPr="006443ED" w:rsidRDefault="00215095" w:rsidP="00215095">
      <w:pPr>
        <w:spacing w:before="141"/>
        <w:rPr>
          <w:color w:val="1F487C"/>
          <w:spacing w:val="-1"/>
          <w:sz w:val="20"/>
          <w:szCs w:val="20"/>
        </w:rPr>
      </w:pPr>
    </w:p>
    <w:p w14:paraId="7553C552" w14:textId="77777777" w:rsidR="006443ED" w:rsidRDefault="00215095" w:rsidP="00215095">
      <w:pPr>
        <w:spacing w:before="141"/>
        <w:ind w:left="720"/>
        <w:rPr>
          <w:color w:val="1F487C"/>
          <w:spacing w:val="-1"/>
          <w:sz w:val="20"/>
          <w:szCs w:val="20"/>
        </w:rPr>
      </w:pPr>
      <w:r w:rsidRPr="006443ED">
        <w:rPr>
          <w:color w:val="1F487C"/>
          <w:spacing w:val="-1"/>
          <w:sz w:val="20"/>
          <w:szCs w:val="20"/>
        </w:rPr>
        <w:t xml:space="preserve"> </w:t>
      </w:r>
      <w:r w:rsidRPr="006443ED">
        <w:rPr>
          <w:color w:val="1F487C"/>
          <w:spacing w:val="-1"/>
          <w:sz w:val="20"/>
          <w:szCs w:val="20"/>
        </w:rPr>
        <w:tab/>
        <w:t xml:space="preserve">  </w:t>
      </w:r>
    </w:p>
    <w:p w14:paraId="6BA0A9F8" w14:textId="1E386A53" w:rsidR="00215095" w:rsidRPr="00F102B2" w:rsidRDefault="00215095" w:rsidP="006443ED">
      <w:pPr>
        <w:spacing w:before="141"/>
        <w:ind w:left="720" w:firstLine="720"/>
        <w:rPr>
          <w:sz w:val="16"/>
          <w:szCs w:val="16"/>
        </w:rPr>
      </w:pPr>
      <w:r w:rsidRPr="00F102B2">
        <w:rPr>
          <w:color w:val="1F487C"/>
          <w:spacing w:val="-1"/>
          <w:sz w:val="16"/>
          <w:szCs w:val="16"/>
        </w:rPr>
        <w:t>Figure</w:t>
      </w:r>
      <w:r w:rsidRPr="00F102B2">
        <w:rPr>
          <w:color w:val="1F487C"/>
          <w:spacing w:val="-10"/>
          <w:sz w:val="16"/>
          <w:szCs w:val="16"/>
        </w:rPr>
        <w:t xml:space="preserve"> </w:t>
      </w:r>
      <w:r w:rsidRPr="00F102B2">
        <w:rPr>
          <w:color w:val="1F487C"/>
          <w:sz w:val="16"/>
          <w:szCs w:val="16"/>
        </w:rPr>
        <w:t>1:</w:t>
      </w:r>
      <w:r w:rsidRPr="00F102B2">
        <w:rPr>
          <w:color w:val="1F487C"/>
          <w:spacing w:val="-10"/>
          <w:sz w:val="16"/>
          <w:szCs w:val="16"/>
        </w:rPr>
        <w:t xml:space="preserve"> </w:t>
      </w:r>
      <w:r w:rsidRPr="00F102B2">
        <w:rPr>
          <w:color w:val="1F487C"/>
          <w:sz w:val="16"/>
          <w:szCs w:val="16"/>
        </w:rPr>
        <w:t>Confusion matrix</w:t>
      </w:r>
    </w:p>
    <w:p w14:paraId="0DA591FF" w14:textId="49468445" w:rsidR="00215095" w:rsidRPr="006443ED" w:rsidRDefault="00215095" w:rsidP="00215095">
      <w:pPr>
        <w:pStyle w:val="BodyText"/>
        <w:spacing w:before="121" w:line="228" w:lineRule="auto"/>
        <w:ind w:right="391"/>
        <w:jc w:val="both"/>
      </w:pPr>
      <w:r w:rsidRPr="006443ED">
        <w:t>The dataset that is used in this project is downloaded from open ml [4]. I</w:t>
      </w:r>
      <w:r w:rsidR="00091859" w:rsidRPr="006443ED">
        <w:t xml:space="preserve"> have used </w:t>
      </w:r>
      <w:r w:rsidR="00740BEA">
        <w:t xml:space="preserve">the </w:t>
      </w:r>
      <w:r w:rsidRPr="006443ED">
        <w:t xml:space="preserve">medical dataset because it is important to identify bias in such models cause the impact of </w:t>
      </w:r>
      <w:r w:rsidR="00740BEA">
        <w:t xml:space="preserve">an </w:t>
      </w:r>
      <w:r w:rsidRPr="006443ED">
        <w:t xml:space="preserve">incorrect decision can lead to </w:t>
      </w:r>
      <w:r w:rsidR="00740BEA">
        <w:t xml:space="preserve">the </w:t>
      </w:r>
      <w:r w:rsidRPr="006443ED">
        <w:t xml:space="preserve">wrong diagnosis. A lymph dataset has three unique classes that are fibrosis means thickening or </w:t>
      </w:r>
      <w:r w:rsidR="00740BEA">
        <w:t>scarring</w:t>
      </w:r>
      <w:r w:rsidRPr="006443ED">
        <w:t xml:space="preserve"> of tissues, </w:t>
      </w:r>
      <w:proofErr w:type="spellStart"/>
      <w:r w:rsidR="002655E9" w:rsidRPr="006443ED">
        <w:t>malign_lymph</w:t>
      </w:r>
      <w:proofErr w:type="spellEnd"/>
      <w:r w:rsidRPr="006443ED">
        <w:t xml:space="preserve"> </w:t>
      </w:r>
      <w:r w:rsidR="00740BEA">
        <w:t xml:space="preserve">which </w:t>
      </w:r>
      <w:r w:rsidRPr="006443ED">
        <w:t>means</w:t>
      </w:r>
      <w:r w:rsidR="001A502C" w:rsidRPr="006443ED">
        <w:t xml:space="preserve"> it </w:t>
      </w:r>
      <w:r w:rsidRPr="006443ED">
        <w:t>contain</w:t>
      </w:r>
      <w:r w:rsidR="001A502C" w:rsidRPr="006443ED">
        <w:t>s</w:t>
      </w:r>
      <w:r w:rsidRPr="006443ED">
        <w:t xml:space="preserve"> cancer cells and metastases means the spread of cancer from the place it started to other parts of the body. </w:t>
      </w:r>
    </w:p>
    <w:p w14:paraId="23DEA3B4" w14:textId="610DAE8B" w:rsidR="00215095" w:rsidRPr="006443ED" w:rsidRDefault="00740BEA" w:rsidP="00215095">
      <w:pPr>
        <w:pStyle w:val="BodyText"/>
        <w:spacing w:before="121" w:line="228" w:lineRule="auto"/>
        <w:ind w:right="391"/>
        <w:jc w:val="both"/>
      </w:pPr>
      <w:r>
        <w:t>In this</w:t>
      </w:r>
      <w:r w:rsidR="00215095" w:rsidRPr="006443ED">
        <w:t xml:space="preserve"> paper</w:t>
      </w:r>
      <w:r>
        <w:t>,</w:t>
      </w:r>
      <w:r w:rsidR="00215095" w:rsidRPr="006443ED">
        <w:t xml:space="preserve"> </w:t>
      </w:r>
      <w:r w:rsidR="009666DF">
        <w:t xml:space="preserve">I have answered the research question on how to detect bias in a classification model using PYCM? The paper </w:t>
      </w:r>
      <w:r w:rsidR="00215095" w:rsidRPr="006443ED">
        <w:t xml:space="preserve">explains in-depth methodology on how algorithmic bias is detected in a classification model which is </w:t>
      </w:r>
      <w:r>
        <w:t>built</w:t>
      </w:r>
      <w:r w:rsidR="00215095" w:rsidRPr="006443ED">
        <w:t xml:space="preserve"> using </w:t>
      </w:r>
      <w:r>
        <w:t xml:space="preserve">a </w:t>
      </w:r>
      <w:r w:rsidR="00215095" w:rsidRPr="006443ED">
        <w:t xml:space="preserve">medical dataset. I have used an open-source </w:t>
      </w:r>
      <w:r w:rsidR="0072331E" w:rsidRPr="006443ED">
        <w:t>python confusion matrix (</w:t>
      </w:r>
      <w:r w:rsidR="00215095" w:rsidRPr="006443ED">
        <w:t>PYCM</w:t>
      </w:r>
      <w:r w:rsidR="0072331E" w:rsidRPr="006443ED">
        <w:t xml:space="preserve">) library </w:t>
      </w:r>
      <w:r w:rsidR="00215095" w:rsidRPr="006443ED">
        <w:t xml:space="preserve">to evaluate and detect bias in </w:t>
      </w:r>
      <w:r>
        <w:t xml:space="preserve">the </w:t>
      </w:r>
      <w:r w:rsidR="00215095" w:rsidRPr="006443ED">
        <w:t xml:space="preserve">multi-class model [5]. </w:t>
      </w:r>
    </w:p>
    <w:p w14:paraId="24DAFB50" w14:textId="3BA81CE2" w:rsidR="00F24836" w:rsidRPr="006443ED" w:rsidRDefault="00215095" w:rsidP="00F24836">
      <w:pPr>
        <w:pStyle w:val="BodyText"/>
        <w:numPr>
          <w:ilvl w:val="0"/>
          <w:numId w:val="5"/>
        </w:numPr>
        <w:spacing w:before="121" w:line="228" w:lineRule="auto"/>
        <w:ind w:right="391"/>
        <w:jc w:val="center"/>
      </w:pPr>
      <w:r w:rsidRPr="006443ED">
        <w:t>RELATED WORK</w:t>
      </w:r>
    </w:p>
    <w:p w14:paraId="403A1A87" w14:textId="64EDF664" w:rsidR="00F24836" w:rsidRPr="006443ED" w:rsidRDefault="00F24836" w:rsidP="00215095">
      <w:pPr>
        <w:pStyle w:val="BodyText"/>
        <w:spacing w:before="121" w:line="228" w:lineRule="auto"/>
        <w:ind w:right="391"/>
      </w:pPr>
      <w:r w:rsidRPr="006443ED">
        <w:t xml:space="preserve">I have proposed a way to </w:t>
      </w:r>
      <w:r w:rsidR="00443456" w:rsidRPr="006443ED">
        <w:t xml:space="preserve">detect bias and evaluate </w:t>
      </w:r>
      <w:r w:rsidR="00740BEA">
        <w:t xml:space="preserve">a </w:t>
      </w:r>
      <w:r w:rsidR="00443456" w:rsidRPr="006443ED">
        <w:t xml:space="preserve">multi-class classification model using PYCM in this project. Here, I will briefly review prior work on these topics. </w:t>
      </w:r>
    </w:p>
    <w:p w14:paraId="761AD65D" w14:textId="14868511" w:rsidR="00DA7DE8" w:rsidRPr="006443ED" w:rsidRDefault="00215095" w:rsidP="00324AA0">
      <w:pPr>
        <w:pStyle w:val="BodyText"/>
        <w:spacing w:before="121" w:line="228" w:lineRule="auto"/>
        <w:ind w:right="391"/>
        <w:jc w:val="both"/>
      </w:pPr>
      <w:r w:rsidRPr="006443ED">
        <w:t xml:space="preserve">Evaluating </w:t>
      </w:r>
      <w:r w:rsidR="00740BEA">
        <w:t xml:space="preserve">the </w:t>
      </w:r>
      <w:r w:rsidRPr="006443ED">
        <w:t xml:space="preserve">performance of predictive models has been taken into consideration and </w:t>
      </w:r>
      <w:r w:rsidR="00740BEA">
        <w:t xml:space="preserve">a </w:t>
      </w:r>
      <w:r w:rsidRPr="006443ED">
        <w:t>paper [7] address</w:t>
      </w:r>
      <w:r w:rsidR="00F24836" w:rsidRPr="006443ED">
        <w:t>es</w:t>
      </w:r>
      <w:r w:rsidRPr="006443ED">
        <w:t xml:space="preserve"> detection and mitigation of bias in a predictive model. The paper </w:t>
      </w:r>
      <w:r w:rsidR="00740BEA">
        <w:t xml:space="preserve">was </w:t>
      </w:r>
      <w:r w:rsidRPr="006443ED">
        <w:t xml:space="preserve">performed on </w:t>
      </w:r>
      <w:r w:rsidR="00740BEA">
        <w:t xml:space="preserve">a </w:t>
      </w:r>
      <w:r w:rsidRPr="006443ED">
        <w:t xml:space="preserve">binary class classification model. Model validation must be </w:t>
      </w:r>
      <w:r w:rsidRPr="006443ED">
        <w:lastRenderedPageBreak/>
        <w:t xml:space="preserve">easy to understand. Many frameworks have been introduced in Python to evaluate fairness criteria, few of those are aif360 [8] or aequitas [9]. </w:t>
      </w:r>
      <w:r w:rsidR="002E7ED6" w:rsidRPr="006443ED">
        <w:t xml:space="preserve">The </w:t>
      </w:r>
      <w:r w:rsidR="00740BEA">
        <w:t>above-stated</w:t>
      </w:r>
      <w:r w:rsidR="002E7ED6" w:rsidRPr="006443ED">
        <w:t xml:space="preserve"> frameworks </w:t>
      </w:r>
      <w:r w:rsidR="004C7321" w:rsidRPr="006443ED">
        <w:t>have</w:t>
      </w:r>
      <w:r w:rsidR="002E7ED6" w:rsidRPr="006443ED">
        <w:t xml:space="preserve"> various </w:t>
      </w:r>
      <w:r w:rsidR="00740BEA">
        <w:t>features</w:t>
      </w:r>
      <w:r w:rsidR="002E7ED6" w:rsidRPr="006443ED">
        <w:t xml:space="preserve"> for detection, </w:t>
      </w:r>
      <w:r w:rsidR="004868F2" w:rsidRPr="006443ED">
        <w:t>mitigation,</w:t>
      </w:r>
      <w:r w:rsidR="004C7321" w:rsidRPr="006443ED">
        <w:t xml:space="preserve"> </w:t>
      </w:r>
      <w:r w:rsidR="002E7ED6" w:rsidRPr="006443ED">
        <w:t xml:space="preserve">and visualization of bias in machine learning models. For R language, </w:t>
      </w:r>
      <w:r w:rsidR="004C7321" w:rsidRPr="006443ED">
        <w:t xml:space="preserve">in paper [10] </w:t>
      </w:r>
      <w:proofErr w:type="spellStart"/>
      <w:r w:rsidR="00740BEA">
        <w:t>confusR</w:t>
      </w:r>
      <w:proofErr w:type="spellEnd"/>
      <w:r w:rsidR="00740BEA">
        <w:t xml:space="preserve"> </w:t>
      </w:r>
      <w:r w:rsidR="004C7321" w:rsidRPr="006443ED">
        <w:t xml:space="preserve">package has been introduced which proposes a way to visualize the empirical performance </w:t>
      </w:r>
      <w:r w:rsidR="004868F2" w:rsidRPr="006443ED">
        <w:t>of multinomial</w:t>
      </w:r>
      <w:r w:rsidR="004C7321" w:rsidRPr="006443ED">
        <w:t xml:space="preserve"> classification </w:t>
      </w:r>
      <w:r w:rsidR="00740BEA">
        <w:t>systems</w:t>
      </w:r>
      <w:r w:rsidR="004C7321" w:rsidRPr="006443ED">
        <w:t xml:space="preserve"> using odd ratios to interpret their confusion matrices.</w:t>
      </w:r>
      <w:r w:rsidR="004868F2" w:rsidRPr="006443ED">
        <w:t xml:space="preserve"> ConfusR did an exceptional job in visualizing prior and posterior odds but I kind of lacked understanding of R language hence I opted to look for more papers where bias detection was performed in python language. </w:t>
      </w:r>
      <w:r w:rsidR="001850B5" w:rsidRPr="006443ED">
        <w:t xml:space="preserve">The package </w:t>
      </w:r>
      <w:proofErr w:type="spellStart"/>
      <w:r w:rsidR="001850B5" w:rsidRPr="006443ED">
        <w:t>fairmodels</w:t>
      </w:r>
      <w:proofErr w:type="spellEnd"/>
      <w:r w:rsidR="001850B5" w:rsidRPr="006443ED">
        <w:t xml:space="preserve"> [7] proposes </w:t>
      </w:r>
      <w:r w:rsidR="00740BEA">
        <w:t xml:space="preserve">a </w:t>
      </w:r>
      <w:r w:rsidR="001850B5" w:rsidRPr="006443ED">
        <w:t xml:space="preserve">comparison between models and people, also gives </w:t>
      </w:r>
      <w:r w:rsidR="00740BEA">
        <w:t>direct</w:t>
      </w:r>
      <w:r w:rsidR="001850B5" w:rsidRPr="006443ED">
        <w:t xml:space="preserve"> feedback on if the model is fair or not. The package also has an option of customizing fairness objects according to our needs. This package only focused on binary class models and did not address or give in-depth information on how </w:t>
      </w:r>
      <w:proofErr w:type="spellStart"/>
      <w:r w:rsidR="001850B5" w:rsidRPr="006443ED">
        <w:t>fairmodels</w:t>
      </w:r>
      <w:proofErr w:type="spellEnd"/>
      <w:r w:rsidR="001850B5" w:rsidRPr="006443ED">
        <w:t xml:space="preserve"> </w:t>
      </w:r>
      <w:r w:rsidR="00740BEA">
        <w:t>tools</w:t>
      </w:r>
      <w:r w:rsidR="001850B5" w:rsidRPr="006443ED">
        <w:t xml:space="preserve"> perform on a multi-class model. The package has very complex formulas to understand. </w:t>
      </w:r>
      <w:r w:rsidR="00EE4027" w:rsidRPr="006443ED">
        <w:t xml:space="preserve">The framework fairlearn [11] has various </w:t>
      </w:r>
      <w:r w:rsidR="00740BEA">
        <w:t>features</w:t>
      </w:r>
      <w:r w:rsidR="00EE4027" w:rsidRPr="006443ED">
        <w:t xml:space="preserve"> for detection and visualization of bias in a binary-class model but it does not address how the framework </w:t>
      </w:r>
      <w:r w:rsidR="00740BEA">
        <w:t>performs</w:t>
      </w:r>
      <w:r w:rsidR="00EE4027" w:rsidRPr="006443ED">
        <w:t xml:space="preserve"> in case of </w:t>
      </w:r>
      <w:r w:rsidR="00740BEA">
        <w:t xml:space="preserve">a </w:t>
      </w:r>
      <w:r w:rsidR="00EE4027" w:rsidRPr="006443ED">
        <w:t>multi-class classification model.</w:t>
      </w:r>
      <w:r w:rsidR="00324AA0" w:rsidRPr="006443ED">
        <w:t xml:space="preserve"> </w:t>
      </w:r>
    </w:p>
    <w:p w14:paraId="331C8A21" w14:textId="2CB1305F" w:rsidR="00324AA0" w:rsidRPr="006443ED" w:rsidRDefault="00324AA0" w:rsidP="00324AA0">
      <w:pPr>
        <w:pStyle w:val="BodyText"/>
        <w:spacing w:before="121" w:line="228" w:lineRule="auto"/>
        <w:ind w:right="391"/>
        <w:jc w:val="both"/>
      </w:pPr>
      <w:r w:rsidRPr="006443ED">
        <w:t xml:space="preserve">In the article [5] python confusion matrix (PYCM) library has been introduced. PYCM is a multi-class confusion matrix </w:t>
      </w:r>
      <w:r w:rsidR="00740BEA">
        <w:t>that</w:t>
      </w:r>
      <w:r w:rsidRPr="006443ED">
        <w:t xml:space="preserve"> is implemented in python language that supports direct matrix and input data vectors. PYCM is a tool used for </w:t>
      </w:r>
      <w:r w:rsidR="00740BEA">
        <w:t>post-classification</w:t>
      </w:r>
      <w:r w:rsidRPr="006443ED">
        <w:t xml:space="preserve"> model evaluation which supports many classes. It supports </w:t>
      </w:r>
      <w:r w:rsidR="00740BEA">
        <w:t xml:space="preserve">a </w:t>
      </w:r>
      <w:r w:rsidRPr="006443ED">
        <w:t xml:space="preserve">broad range of matrix which is derived from confusion matrix to evaluate multi-class models. PYCM has a confusion matrix function </w:t>
      </w:r>
      <w:r w:rsidR="00740BEA">
        <w:t>that</w:t>
      </w:r>
      <w:r w:rsidRPr="006443ED">
        <w:t xml:space="preserve"> takes weights, threshold, classes, direct ma</w:t>
      </w:r>
      <w:r w:rsidR="00C44F08" w:rsidRPr="006443ED">
        <w:t>t</w:t>
      </w:r>
      <w:r w:rsidRPr="006443ED">
        <w:t xml:space="preserve">rix as an input and provides an output of overall model statistics and individual class statistics. </w:t>
      </w:r>
      <w:r w:rsidR="00C44F08" w:rsidRPr="006443ED">
        <w:t xml:space="preserve">The output can be exported in a </w:t>
      </w:r>
      <w:r w:rsidR="00740BEA">
        <w:t>CSV</w:t>
      </w:r>
      <w:r w:rsidR="00C44F08" w:rsidRPr="006443ED">
        <w:t xml:space="preserve"> file or an HTML file. PYCM also supports comparison between various classification </w:t>
      </w:r>
      <w:r w:rsidR="00DA7DE8" w:rsidRPr="006443ED">
        <w:t>models</w:t>
      </w:r>
      <w:r w:rsidR="00C44F08" w:rsidRPr="006443ED">
        <w:t xml:space="preserve">. </w:t>
      </w:r>
    </w:p>
    <w:p w14:paraId="53B73E8F" w14:textId="2CD368CE" w:rsidR="00C44F08" w:rsidRPr="006443ED" w:rsidRDefault="00AE528F" w:rsidP="00324AA0">
      <w:pPr>
        <w:pStyle w:val="BodyText"/>
        <w:spacing w:before="121" w:line="228" w:lineRule="auto"/>
        <w:ind w:right="391"/>
        <w:jc w:val="both"/>
      </w:pPr>
      <w:r w:rsidRPr="006443ED">
        <w:rPr>
          <w:noProof/>
        </w:rPr>
        <w:drawing>
          <wp:anchor distT="0" distB="0" distL="114300" distR="114300" simplePos="0" relativeHeight="251661312" behindDoc="1" locked="0" layoutInCell="1" allowOverlap="1" wp14:anchorId="0DE3D652" wp14:editId="79F7481E">
            <wp:simplePos x="0" y="0"/>
            <wp:positionH relativeFrom="column">
              <wp:posOffset>273584</wp:posOffset>
            </wp:positionH>
            <wp:positionV relativeFrom="paragraph">
              <wp:posOffset>199958</wp:posOffset>
            </wp:positionV>
            <wp:extent cx="2149929" cy="2574461"/>
            <wp:effectExtent l="0" t="0" r="317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9929" cy="2574461"/>
                    </a:xfrm>
                    <a:prstGeom prst="rect">
                      <a:avLst/>
                    </a:prstGeom>
                  </pic:spPr>
                </pic:pic>
              </a:graphicData>
            </a:graphic>
            <wp14:sizeRelH relativeFrom="page">
              <wp14:pctWidth>0</wp14:pctWidth>
            </wp14:sizeRelH>
            <wp14:sizeRelV relativeFrom="page">
              <wp14:pctHeight>0</wp14:pctHeight>
            </wp14:sizeRelV>
          </wp:anchor>
        </w:drawing>
      </w:r>
    </w:p>
    <w:p w14:paraId="53EE031F" w14:textId="56FFC272" w:rsidR="00C44F08" w:rsidRPr="006443ED" w:rsidRDefault="00C44F08" w:rsidP="00324AA0">
      <w:pPr>
        <w:pStyle w:val="BodyText"/>
        <w:spacing w:before="121" w:line="228" w:lineRule="auto"/>
        <w:ind w:right="391"/>
        <w:jc w:val="both"/>
      </w:pPr>
    </w:p>
    <w:p w14:paraId="47879FD9" w14:textId="390C354E" w:rsidR="00C44F08" w:rsidRPr="006443ED" w:rsidRDefault="00C44F08" w:rsidP="00324AA0">
      <w:pPr>
        <w:pStyle w:val="BodyText"/>
        <w:spacing w:before="121" w:line="228" w:lineRule="auto"/>
        <w:ind w:right="391"/>
        <w:jc w:val="both"/>
      </w:pPr>
    </w:p>
    <w:p w14:paraId="2465B346" w14:textId="0F1D47FD" w:rsidR="00C44F08" w:rsidRPr="006443ED" w:rsidRDefault="00C44F08" w:rsidP="00324AA0">
      <w:pPr>
        <w:pStyle w:val="BodyText"/>
        <w:spacing w:before="121" w:line="228" w:lineRule="auto"/>
        <w:ind w:right="391"/>
        <w:jc w:val="both"/>
      </w:pPr>
    </w:p>
    <w:p w14:paraId="1E965916" w14:textId="65096C78" w:rsidR="00C44F08" w:rsidRPr="006443ED" w:rsidRDefault="00C44F08" w:rsidP="00324AA0">
      <w:pPr>
        <w:pStyle w:val="BodyText"/>
        <w:spacing w:before="121" w:line="228" w:lineRule="auto"/>
        <w:ind w:right="391"/>
        <w:jc w:val="both"/>
      </w:pPr>
    </w:p>
    <w:p w14:paraId="21642EB4" w14:textId="2EF604F3" w:rsidR="00C44F08" w:rsidRPr="006443ED" w:rsidRDefault="00C44F08" w:rsidP="00324AA0">
      <w:pPr>
        <w:pStyle w:val="BodyText"/>
        <w:spacing w:before="121" w:line="228" w:lineRule="auto"/>
        <w:ind w:right="391"/>
        <w:jc w:val="both"/>
      </w:pPr>
    </w:p>
    <w:p w14:paraId="7B967DE0" w14:textId="6A74A722" w:rsidR="00C44F08" w:rsidRPr="006443ED" w:rsidRDefault="00C44F08" w:rsidP="00324AA0">
      <w:pPr>
        <w:pStyle w:val="BodyText"/>
        <w:spacing w:before="121" w:line="228" w:lineRule="auto"/>
        <w:ind w:right="391"/>
        <w:jc w:val="both"/>
      </w:pPr>
    </w:p>
    <w:p w14:paraId="7A45B60C" w14:textId="20027CF7" w:rsidR="00215095" w:rsidRPr="006443ED" w:rsidRDefault="00215095" w:rsidP="00215095">
      <w:pPr>
        <w:pStyle w:val="BodyText"/>
        <w:spacing w:before="121" w:line="228" w:lineRule="auto"/>
        <w:ind w:right="391"/>
      </w:pPr>
    </w:p>
    <w:p w14:paraId="1A80C648" w14:textId="5943749F" w:rsidR="00C44F08" w:rsidRPr="006443ED" w:rsidRDefault="00C44F08" w:rsidP="00215095">
      <w:pPr>
        <w:pStyle w:val="BodyText"/>
        <w:spacing w:before="121" w:line="228" w:lineRule="auto"/>
        <w:ind w:right="391"/>
      </w:pPr>
    </w:p>
    <w:p w14:paraId="0BDDE802" w14:textId="5B1A4BF3" w:rsidR="00C44F08" w:rsidRPr="006443ED" w:rsidRDefault="00C44F08" w:rsidP="00215095">
      <w:pPr>
        <w:pStyle w:val="BodyText"/>
        <w:spacing w:before="121" w:line="228" w:lineRule="auto"/>
        <w:ind w:right="391"/>
      </w:pPr>
    </w:p>
    <w:p w14:paraId="1472FEB6" w14:textId="77777777" w:rsidR="00AE528F" w:rsidRPr="006443ED" w:rsidRDefault="00AE528F" w:rsidP="00215095">
      <w:pPr>
        <w:pStyle w:val="BodyText"/>
        <w:spacing w:before="121" w:line="228" w:lineRule="auto"/>
        <w:ind w:right="391"/>
      </w:pPr>
    </w:p>
    <w:p w14:paraId="6128D0F4" w14:textId="77777777" w:rsidR="00AE528F" w:rsidRPr="006443ED" w:rsidRDefault="00AE528F" w:rsidP="00215095">
      <w:pPr>
        <w:pStyle w:val="BodyText"/>
        <w:spacing w:before="121" w:line="228" w:lineRule="auto"/>
        <w:ind w:right="391"/>
      </w:pPr>
    </w:p>
    <w:p w14:paraId="6E473CE3" w14:textId="77777777" w:rsidR="00AE528F" w:rsidRPr="006443ED" w:rsidRDefault="00AE528F" w:rsidP="00215095">
      <w:pPr>
        <w:pStyle w:val="BodyText"/>
        <w:spacing w:before="121" w:line="228" w:lineRule="auto"/>
        <w:ind w:right="391"/>
      </w:pPr>
    </w:p>
    <w:p w14:paraId="1304187C" w14:textId="65F7F778" w:rsidR="00C44F08" w:rsidRPr="00F102B2" w:rsidRDefault="00AE528F" w:rsidP="00215095">
      <w:pPr>
        <w:pStyle w:val="BodyText"/>
        <w:spacing w:before="121" w:line="228" w:lineRule="auto"/>
        <w:ind w:right="391"/>
        <w:rPr>
          <w:sz w:val="16"/>
          <w:szCs w:val="16"/>
        </w:rPr>
      </w:pPr>
      <w:r w:rsidRPr="006443ED">
        <w:t xml:space="preserve">        </w:t>
      </w:r>
      <w:r w:rsidR="00C44F08" w:rsidRPr="00F102B2">
        <w:rPr>
          <w:color w:val="1F487C"/>
          <w:spacing w:val="-1"/>
          <w:sz w:val="16"/>
          <w:szCs w:val="16"/>
        </w:rPr>
        <w:t>Figure</w:t>
      </w:r>
      <w:r w:rsidR="00C44F08" w:rsidRPr="00F102B2">
        <w:rPr>
          <w:color w:val="1F487C"/>
          <w:spacing w:val="-10"/>
          <w:sz w:val="16"/>
          <w:szCs w:val="16"/>
        </w:rPr>
        <w:t xml:space="preserve"> </w:t>
      </w:r>
      <w:r w:rsidR="00C44F08" w:rsidRPr="00F102B2">
        <w:rPr>
          <w:color w:val="1F487C"/>
          <w:sz w:val="16"/>
          <w:szCs w:val="16"/>
        </w:rPr>
        <w:t>2:</w:t>
      </w:r>
      <w:r w:rsidR="00C44F08" w:rsidRPr="00F102B2">
        <w:rPr>
          <w:color w:val="1F487C"/>
          <w:spacing w:val="-10"/>
          <w:sz w:val="16"/>
          <w:szCs w:val="16"/>
        </w:rPr>
        <w:t xml:space="preserve"> </w:t>
      </w:r>
      <w:r w:rsidR="00C44F08" w:rsidRPr="00F102B2">
        <w:rPr>
          <w:color w:val="1F487C"/>
          <w:sz w:val="16"/>
          <w:szCs w:val="16"/>
        </w:rPr>
        <w:t>PYCM confusion matrix block diagram</w:t>
      </w:r>
    </w:p>
    <w:p w14:paraId="76758412" w14:textId="4ED529B3" w:rsidR="00DA7DE8" w:rsidRPr="006443ED" w:rsidRDefault="002D6EA9" w:rsidP="00215095">
      <w:pPr>
        <w:pStyle w:val="BodyText"/>
        <w:spacing w:before="121" w:line="228" w:lineRule="auto"/>
        <w:ind w:right="391"/>
        <w:rPr>
          <w:color w:val="000000" w:themeColor="text1"/>
        </w:rPr>
      </w:pPr>
      <w:r w:rsidRPr="006443ED">
        <w:rPr>
          <w:color w:val="000000" w:themeColor="text1"/>
        </w:rPr>
        <w:t xml:space="preserve">The above diagram shows in-depth information about </w:t>
      </w:r>
      <w:r w:rsidR="00740BEA">
        <w:rPr>
          <w:color w:val="000000" w:themeColor="text1"/>
        </w:rPr>
        <w:t xml:space="preserve">the </w:t>
      </w:r>
      <w:r w:rsidRPr="006443ED">
        <w:rPr>
          <w:color w:val="000000" w:themeColor="text1"/>
        </w:rPr>
        <w:t xml:space="preserve">PYCM confusion matrix. The function uses direct matrix, weights, thresholds, input data vectors as an input and generates overall statistics of </w:t>
      </w:r>
      <w:r w:rsidR="00DA7DE8" w:rsidRPr="006443ED">
        <w:rPr>
          <w:color w:val="000000" w:themeColor="text1"/>
        </w:rPr>
        <w:t xml:space="preserve">the classification model and generates individual class statistics. </w:t>
      </w:r>
      <w:r w:rsidR="00A14EAC" w:rsidRPr="006443ED">
        <w:rPr>
          <w:color w:val="000000" w:themeColor="text1"/>
        </w:rPr>
        <w:t xml:space="preserve">Confusion matrix function accepts the following data types, list of NumPy array, dictionary, int, float, file object, and bool. I will </w:t>
      </w:r>
      <w:r w:rsidR="00137050" w:rsidRPr="006443ED">
        <w:rPr>
          <w:color w:val="000000" w:themeColor="text1"/>
        </w:rPr>
        <w:t>list</w:t>
      </w:r>
      <w:r w:rsidR="00A14EAC" w:rsidRPr="006443ED">
        <w:rPr>
          <w:color w:val="000000" w:themeColor="text1"/>
        </w:rPr>
        <w:t xml:space="preserve"> down </w:t>
      </w:r>
      <w:r w:rsidR="00740BEA">
        <w:rPr>
          <w:color w:val="000000" w:themeColor="text1"/>
        </w:rPr>
        <w:t xml:space="preserve">a </w:t>
      </w:r>
      <w:r w:rsidR="00A14EAC" w:rsidRPr="006443ED">
        <w:rPr>
          <w:color w:val="000000" w:themeColor="text1"/>
        </w:rPr>
        <w:t>few of</w:t>
      </w:r>
      <w:r w:rsidR="00137050" w:rsidRPr="006443ED">
        <w:rPr>
          <w:color w:val="000000" w:themeColor="text1"/>
        </w:rPr>
        <w:t xml:space="preserve"> the </w:t>
      </w:r>
      <w:r w:rsidR="00A14EAC" w:rsidRPr="006443ED">
        <w:rPr>
          <w:color w:val="000000" w:themeColor="text1"/>
        </w:rPr>
        <w:t>basic class statistics</w:t>
      </w:r>
      <w:r w:rsidR="00137050" w:rsidRPr="006443ED">
        <w:rPr>
          <w:color w:val="000000" w:themeColor="text1"/>
        </w:rPr>
        <w:t xml:space="preserve"> from </w:t>
      </w:r>
      <w:r w:rsidR="00740BEA">
        <w:rPr>
          <w:color w:val="000000" w:themeColor="text1"/>
        </w:rPr>
        <w:t xml:space="preserve">the </w:t>
      </w:r>
      <w:r w:rsidR="00137050" w:rsidRPr="006443ED">
        <w:rPr>
          <w:color w:val="000000" w:themeColor="text1"/>
        </w:rPr>
        <w:t xml:space="preserve">confusion </w:t>
      </w:r>
      <w:r w:rsidR="00137050" w:rsidRPr="006443ED">
        <w:rPr>
          <w:color w:val="000000" w:themeColor="text1"/>
        </w:rPr>
        <w:t>matrix function.</w:t>
      </w:r>
    </w:p>
    <w:p w14:paraId="71D7BAA8" w14:textId="37040BDB" w:rsidR="00A14EAC" w:rsidRPr="006443ED" w:rsidRDefault="00A14EAC" w:rsidP="0034764D">
      <w:pPr>
        <w:pStyle w:val="BodyText"/>
        <w:numPr>
          <w:ilvl w:val="0"/>
          <w:numId w:val="8"/>
        </w:numPr>
        <w:spacing w:before="121" w:line="228" w:lineRule="auto"/>
        <w:ind w:left="360" w:right="391"/>
        <w:rPr>
          <w:color w:val="000000" w:themeColor="text1"/>
        </w:rPr>
      </w:pPr>
      <w:r w:rsidRPr="006443ED">
        <w:rPr>
          <w:color w:val="000000" w:themeColor="text1"/>
        </w:rPr>
        <w:t>True positive (TP)</w:t>
      </w:r>
      <w:r w:rsidR="00137050" w:rsidRPr="006443ED">
        <w:rPr>
          <w:color w:val="000000" w:themeColor="text1"/>
        </w:rPr>
        <w:t>:</w:t>
      </w:r>
      <w:r w:rsidRPr="006443ED">
        <w:rPr>
          <w:color w:val="000000" w:themeColor="text1"/>
        </w:rPr>
        <w:t xml:space="preserve"> The true positive values are the </w:t>
      </w:r>
      <w:r w:rsidR="00740BEA">
        <w:rPr>
          <w:color w:val="000000" w:themeColor="text1"/>
        </w:rPr>
        <w:t>ones</w:t>
      </w:r>
      <w:r w:rsidRPr="006443ED">
        <w:rPr>
          <w:color w:val="000000" w:themeColor="text1"/>
        </w:rPr>
        <w:t xml:space="preserve"> when the condition is correctly identified. </w:t>
      </w:r>
    </w:p>
    <w:p w14:paraId="134B77A9" w14:textId="25D3D78E" w:rsidR="00A14EAC" w:rsidRPr="006443ED" w:rsidRDefault="00137050" w:rsidP="0034764D">
      <w:pPr>
        <w:pStyle w:val="BodyText"/>
        <w:numPr>
          <w:ilvl w:val="0"/>
          <w:numId w:val="8"/>
        </w:numPr>
        <w:spacing w:before="121" w:line="228" w:lineRule="auto"/>
        <w:ind w:left="360" w:right="391"/>
        <w:rPr>
          <w:color w:val="000000" w:themeColor="text1"/>
        </w:rPr>
      </w:pPr>
      <w:r w:rsidRPr="006443ED">
        <w:rPr>
          <w:color w:val="000000" w:themeColor="text1"/>
        </w:rPr>
        <w:t xml:space="preserve">True Negative (TN): The true negative values are the ones that </w:t>
      </w:r>
      <w:r w:rsidR="00740BEA">
        <w:rPr>
          <w:color w:val="000000" w:themeColor="text1"/>
        </w:rPr>
        <w:t>do</w:t>
      </w:r>
      <w:r w:rsidRPr="006443ED">
        <w:rPr>
          <w:color w:val="000000" w:themeColor="text1"/>
        </w:rPr>
        <w:t xml:space="preserve"> not identify a condition when the condition is not present.</w:t>
      </w:r>
    </w:p>
    <w:p w14:paraId="201B589A" w14:textId="252611B2" w:rsidR="00137050" w:rsidRPr="006443ED" w:rsidRDefault="00137050" w:rsidP="0034764D">
      <w:pPr>
        <w:pStyle w:val="BodyText"/>
        <w:numPr>
          <w:ilvl w:val="0"/>
          <w:numId w:val="8"/>
        </w:numPr>
        <w:spacing w:before="121" w:line="228" w:lineRule="auto"/>
        <w:ind w:left="360" w:right="391"/>
        <w:rPr>
          <w:color w:val="000000" w:themeColor="text1"/>
        </w:rPr>
      </w:pPr>
      <w:r w:rsidRPr="006443ED">
        <w:rPr>
          <w:color w:val="000000" w:themeColor="text1"/>
        </w:rPr>
        <w:t xml:space="preserve">False Positive (FP): The </w:t>
      </w:r>
      <w:r w:rsidR="00740BEA">
        <w:rPr>
          <w:color w:val="000000" w:themeColor="text1"/>
        </w:rPr>
        <w:t>false-positive</w:t>
      </w:r>
      <w:r w:rsidRPr="006443ED">
        <w:rPr>
          <w:color w:val="000000" w:themeColor="text1"/>
        </w:rPr>
        <w:t xml:space="preserve"> values are the ones that </w:t>
      </w:r>
      <w:r w:rsidR="00740BEA">
        <w:rPr>
          <w:color w:val="000000" w:themeColor="text1"/>
        </w:rPr>
        <w:t>detect</w:t>
      </w:r>
      <w:r w:rsidRPr="006443ED">
        <w:rPr>
          <w:color w:val="000000" w:themeColor="text1"/>
        </w:rPr>
        <w:t xml:space="preserve"> the condition when it is not present</w:t>
      </w:r>
    </w:p>
    <w:p w14:paraId="32FB122A" w14:textId="0D36DC8C" w:rsidR="00137050" w:rsidRPr="006443ED" w:rsidRDefault="00137050" w:rsidP="0034764D">
      <w:pPr>
        <w:pStyle w:val="BodyText"/>
        <w:numPr>
          <w:ilvl w:val="0"/>
          <w:numId w:val="8"/>
        </w:numPr>
        <w:spacing w:before="121" w:line="228" w:lineRule="auto"/>
        <w:ind w:left="360" w:right="391"/>
        <w:rPr>
          <w:color w:val="000000" w:themeColor="text1"/>
        </w:rPr>
      </w:pPr>
      <w:r w:rsidRPr="006443ED">
        <w:rPr>
          <w:color w:val="000000" w:themeColor="text1"/>
        </w:rPr>
        <w:t xml:space="preserve">False Negative (FN): The false negative values are the ones when it does not identify the condition when it is present. </w:t>
      </w:r>
    </w:p>
    <w:p w14:paraId="0CB7A8BA" w14:textId="45D9A6B2" w:rsidR="00137050" w:rsidRPr="006443ED" w:rsidRDefault="00137050" w:rsidP="0034764D">
      <w:pPr>
        <w:pStyle w:val="BodyText"/>
        <w:numPr>
          <w:ilvl w:val="0"/>
          <w:numId w:val="8"/>
        </w:numPr>
        <w:spacing w:before="121" w:line="228" w:lineRule="auto"/>
        <w:ind w:left="360" w:right="391"/>
        <w:rPr>
          <w:color w:val="000000" w:themeColor="text1"/>
        </w:rPr>
      </w:pPr>
      <w:r w:rsidRPr="006443ED">
        <w:rPr>
          <w:color w:val="000000" w:themeColor="text1"/>
        </w:rPr>
        <w:t xml:space="preserve">True positive rate (TPR): </w:t>
      </w:r>
      <w:r w:rsidR="003172B5" w:rsidRPr="006443ED">
        <w:rPr>
          <w:color w:val="000000" w:themeColor="text1"/>
        </w:rPr>
        <w:t>Also called sensitivity, recall</w:t>
      </w:r>
      <w:r w:rsidR="00740BEA">
        <w:rPr>
          <w:color w:val="000000" w:themeColor="text1"/>
        </w:rPr>
        <w:t>,</w:t>
      </w:r>
      <w:r w:rsidR="003172B5" w:rsidRPr="006443ED">
        <w:rPr>
          <w:color w:val="000000" w:themeColor="text1"/>
        </w:rPr>
        <w:t xml:space="preserve"> or probability of detection of few fields. The calculates the proportion of positive outcomes that are correctly identified.</w:t>
      </w:r>
    </w:p>
    <w:p w14:paraId="1A6C75C9" w14:textId="0685E5C7" w:rsidR="003172B5" w:rsidRPr="006443ED" w:rsidRDefault="003172B5" w:rsidP="0034764D">
      <w:pPr>
        <w:pStyle w:val="BodyText"/>
        <w:spacing w:before="121" w:line="228" w:lineRule="auto"/>
        <w:ind w:left="360" w:right="391"/>
        <w:jc w:val="center"/>
        <w:rPr>
          <w:color w:val="000000" w:themeColor="text1"/>
        </w:rPr>
      </w:pPr>
      <m:oMathPara>
        <m:oMath>
          <m:r>
            <w:rPr>
              <w:rFonts w:ascii="Cambria Math" w:hAnsi="Cambria Math"/>
              <w:color w:val="000000" w:themeColor="text1"/>
            </w:rPr>
            <m:t xml:space="preserve">TPR= </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TP+FN</m:t>
              </m:r>
            </m:den>
          </m:f>
        </m:oMath>
      </m:oMathPara>
    </w:p>
    <w:p w14:paraId="4042E3FB" w14:textId="49DCE67C" w:rsidR="00C44F08" w:rsidRPr="006443ED" w:rsidRDefault="003172B5" w:rsidP="0034764D">
      <w:pPr>
        <w:pStyle w:val="BodyText"/>
        <w:numPr>
          <w:ilvl w:val="0"/>
          <w:numId w:val="8"/>
        </w:numPr>
        <w:spacing w:before="121" w:line="228" w:lineRule="auto"/>
        <w:ind w:left="360" w:right="391"/>
        <w:rPr>
          <w:color w:val="000000" w:themeColor="text1"/>
        </w:rPr>
      </w:pPr>
      <w:r w:rsidRPr="006443ED">
        <w:rPr>
          <w:color w:val="000000" w:themeColor="text1"/>
        </w:rPr>
        <w:t xml:space="preserve">True negative rate (TNR): Also called specificity. It calculates the negative outcomes that are correctly identified. </w:t>
      </w:r>
    </w:p>
    <w:p w14:paraId="7BC1FDDC" w14:textId="50EAD640" w:rsidR="003172B5" w:rsidRPr="006443ED" w:rsidRDefault="003172B5" w:rsidP="0034764D">
      <w:pPr>
        <w:pStyle w:val="BodyText"/>
        <w:spacing w:before="121" w:line="228" w:lineRule="auto"/>
        <w:ind w:left="360" w:right="391"/>
        <w:jc w:val="center"/>
        <w:rPr>
          <w:color w:val="000000" w:themeColor="text1"/>
        </w:rPr>
      </w:pPr>
      <m:oMathPara>
        <m:oMath>
          <m:r>
            <w:rPr>
              <w:rFonts w:ascii="Cambria Math" w:hAnsi="Cambria Math"/>
              <w:color w:val="000000" w:themeColor="text1"/>
            </w:rPr>
            <m:t>TNR=</m:t>
          </m:r>
          <m:f>
            <m:fPr>
              <m:ctrlPr>
                <w:rPr>
                  <w:rFonts w:ascii="Cambria Math" w:hAnsi="Cambria Math"/>
                  <w:i/>
                  <w:color w:val="000000" w:themeColor="text1"/>
                </w:rPr>
              </m:ctrlPr>
            </m:fPr>
            <m:num>
              <m:r>
                <w:rPr>
                  <w:rFonts w:ascii="Cambria Math" w:hAnsi="Cambria Math"/>
                  <w:color w:val="000000" w:themeColor="text1"/>
                </w:rPr>
                <m:t>TN</m:t>
              </m:r>
            </m:num>
            <m:den>
              <m:r>
                <w:rPr>
                  <w:rFonts w:ascii="Cambria Math" w:hAnsi="Cambria Math"/>
                  <w:color w:val="000000" w:themeColor="text1"/>
                </w:rPr>
                <m:t>TN+FN</m:t>
              </m:r>
            </m:den>
          </m:f>
        </m:oMath>
      </m:oMathPara>
    </w:p>
    <w:p w14:paraId="2E72BEFB" w14:textId="505CE8EB" w:rsidR="00C44F08" w:rsidRPr="006443ED" w:rsidRDefault="00740BEA" w:rsidP="0034764D">
      <w:pPr>
        <w:pStyle w:val="BodyText"/>
        <w:numPr>
          <w:ilvl w:val="0"/>
          <w:numId w:val="8"/>
        </w:numPr>
        <w:spacing w:before="121" w:line="228" w:lineRule="auto"/>
        <w:ind w:left="360" w:right="391"/>
      </w:pPr>
      <w:r>
        <w:t>False-positive</w:t>
      </w:r>
      <w:r w:rsidR="00DC484C" w:rsidRPr="006443ED">
        <w:t xml:space="preserve"> rate (FPR): It calculates the proportion of negatives that still produces positive results.</w:t>
      </w:r>
    </w:p>
    <w:p w14:paraId="05EC81E4" w14:textId="615CE330" w:rsidR="00DC484C" w:rsidRPr="006443ED" w:rsidRDefault="00DC484C" w:rsidP="0034764D">
      <w:pPr>
        <w:pStyle w:val="BodyText"/>
        <w:spacing w:before="121" w:line="228" w:lineRule="auto"/>
        <w:ind w:left="360" w:right="391"/>
        <w:jc w:val="center"/>
      </w:pPr>
      <m:oMathPara>
        <m:oMath>
          <m:r>
            <w:rPr>
              <w:rFonts w:ascii="Cambria Math" w:hAnsi="Cambria Math"/>
            </w:rPr>
            <m:t>FPR=1-TNR</m:t>
          </m:r>
        </m:oMath>
      </m:oMathPara>
    </w:p>
    <w:p w14:paraId="4B355016" w14:textId="66879B92" w:rsidR="00DC484C" w:rsidRPr="006443ED" w:rsidRDefault="00740BEA" w:rsidP="0034764D">
      <w:pPr>
        <w:pStyle w:val="BodyText"/>
        <w:numPr>
          <w:ilvl w:val="0"/>
          <w:numId w:val="8"/>
        </w:numPr>
        <w:spacing w:before="121" w:line="228" w:lineRule="auto"/>
        <w:ind w:left="360" w:right="391"/>
      </w:pPr>
      <w:r>
        <w:t>False-negative</w:t>
      </w:r>
      <w:r w:rsidR="00DC484C" w:rsidRPr="006443ED">
        <w:t xml:space="preserve"> rate (FNR): It calculates the proportion of positives when it still produces negative results.</w:t>
      </w:r>
    </w:p>
    <w:p w14:paraId="1183DDD8" w14:textId="152782F3" w:rsidR="00DC484C" w:rsidRPr="006443ED" w:rsidRDefault="00DC484C" w:rsidP="0034764D">
      <w:pPr>
        <w:pStyle w:val="BodyText"/>
        <w:spacing w:before="121" w:line="228" w:lineRule="auto"/>
        <w:ind w:left="360" w:right="391"/>
        <w:jc w:val="center"/>
      </w:pPr>
      <m:oMathPara>
        <m:oMath>
          <m:r>
            <w:rPr>
              <w:rFonts w:ascii="Cambria Math" w:hAnsi="Cambria Math"/>
            </w:rPr>
            <m:t>FNR=1-TPR</m:t>
          </m:r>
        </m:oMath>
      </m:oMathPara>
    </w:p>
    <w:p w14:paraId="5BE3387D" w14:textId="7B6825F9" w:rsidR="00C44F08" w:rsidRPr="006443ED" w:rsidRDefault="00DC484C" w:rsidP="00215095">
      <w:pPr>
        <w:pStyle w:val="BodyText"/>
        <w:spacing w:before="121" w:line="228" w:lineRule="auto"/>
        <w:ind w:right="391"/>
      </w:pPr>
      <w:r w:rsidRPr="006443ED">
        <w:t xml:space="preserve">In this paper, I will make use of </w:t>
      </w:r>
      <w:r w:rsidR="00740BEA">
        <w:t xml:space="preserve">the </w:t>
      </w:r>
      <w:r w:rsidRPr="006443ED">
        <w:t xml:space="preserve">open-source library PYCM </w:t>
      </w:r>
      <w:r w:rsidR="00075FB0" w:rsidRPr="006443ED">
        <w:t xml:space="preserve">and its </w:t>
      </w:r>
      <w:r w:rsidR="00C91679" w:rsidRPr="006443ED">
        <w:t>confusion matrix function that generates overall and individual class statistics which can help detect algorithmic bias in the classification model</w:t>
      </w:r>
      <w:r w:rsidR="00041187" w:rsidRPr="006443ED">
        <w:t>.</w:t>
      </w:r>
    </w:p>
    <w:p w14:paraId="114CFF6D" w14:textId="77777777" w:rsidR="0034764D" w:rsidRPr="006443ED" w:rsidRDefault="0034764D" w:rsidP="00215095">
      <w:pPr>
        <w:pStyle w:val="BodyText"/>
        <w:spacing w:before="121" w:line="228" w:lineRule="auto"/>
        <w:ind w:right="391"/>
      </w:pPr>
    </w:p>
    <w:p w14:paraId="0A72B40F" w14:textId="031C1B1C" w:rsidR="00215095" w:rsidRPr="006443ED" w:rsidRDefault="00215095" w:rsidP="00CF4EE5">
      <w:pPr>
        <w:pStyle w:val="BodyText"/>
        <w:numPr>
          <w:ilvl w:val="0"/>
          <w:numId w:val="5"/>
        </w:numPr>
        <w:spacing w:before="121" w:line="228" w:lineRule="auto"/>
        <w:ind w:right="391"/>
        <w:jc w:val="center"/>
      </w:pPr>
      <w:r w:rsidRPr="006443ED">
        <w:t>METHODOLOGY</w:t>
      </w:r>
    </w:p>
    <w:p w14:paraId="17E1853D" w14:textId="65B549BF" w:rsidR="00075FB0" w:rsidRPr="006443ED" w:rsidRDefault="00075FB0" w:rsidP="00075FB0">
      <w:pPr>
        <w:pStyle w:val="BodyText"/>
        <w:spacing w:before="121" w:line="228" w:lineRule="auto"/>
        <w:ind w:right="391"/>
      </w:pPr>
      <w:r w:rsidRPr="006443ED">
        <w:t>The strategy that I used to answer my research question is I started with understating what bias is in machine learning</w:t>
      </w:r>
      <w:r w:rsidR="00B1575E" w:rsidRPr="006443ED">
        <w:t xml:space="preserve">, </w:t>
      </w:r>
      <w:r w:rsidRPr="006443ED">
        <w:t xml:space="preserve">what types of bias </w:t>
      </w:r>
      <w:r w:rsidR="00740BEA">
        <w:t>are</w:t>
      </w:r>
      <w:r w:rsidRPr="006443ED">
        <w:t xml:space="preserve"> present in machine </w:t>
      </w:r>
      <w:r w:rsidR="00B1575E" w:rsidRPr="006443ED">
        <w:t>models</w:t>
      </w:r>
      <w:r w:rsidR="00740BEA">
        <w:t>,</w:t>
      </w:r>
      <w:r w:rsidR="00B1575E" w:rsidRPr="006443ED">
        <w:t xml:space="preserve"> and its emergence </w:t>
      </w:r>
      <w:r w:rsidR="00740BEA">
        <w:t>in</w:t>
      </w:r>
      <w:r w:rsidR="00B1575E" w:rsidRPr="006443ED">
        <w:t xml:space="preserve"> AI systems. Further, I started looking for what is the impact of having </w:t>
      </w:r>
      <w:r w:rsidR="00740BEA">
        <w:t>a biased</w:t>
      </w:r>
      <w:r w:rsidR="00B1575E" w:rsidRPr="006443ED">
        <w:t xml:space="preserve"> system in use especially in bigger companies and in medical sectors. Almost after 2 weeks of research and </w:t>
      </w:r>
      <w:r w:rsidRPr="006443ED">
        <w:t xml:space="preserve">reviewing papers </w:t>
      </w:r>
      <w:r w:rsidR="00740BEA">
        <w:t>that</w:t>
      </w:r>
      <w:r w:rsidRPr="006443ED">
        <w:t xml:space="preserve"> spoke about similar issue</w:t>
      </w:r>
      <w:r w:rsidR="00B1575E" w:rsidRPr="006443ED">
        <w:t>s</w:t>
      </w:r>
      <w:r w:rsidRPr="006443ED">
        <w:t xml:space="preserve"> and what kind of approach these papers followed</w:t>
      </w:r>
      <w:r w:rsidR="00B1575E" w:rsidRPr="006443ED">
        <w:t xml:space="preserve">. I started building </w:t>
      </w:r>
      <w:r w:rsidR="00044739" w:rsidRPr="006443ED">
        <w:t>an idea on</w:t>
      </w:r>
      <w:r w:rsidR="00B1575E" w:rsidRPr="006443ED">
        <w:t xml:space="preserve"> how to answer my research question. Keeping in </w:t>
      </w:r>
      <w:r w:rsidR="00044739" w:rsidRPr="006443ED">
        <w:t>mind the</w:t>
      </w:r>
      <w:r w:rsidR="00B1575E" w:rsidRPr="006443ED">
        <w:t xml:space="preserve"> time constraint of the research IT unit I started looking </w:t>
      </w:r>
      <w:r w:rsidR="00740BEA">
        <w:t>for</w:t>
      </w:r>
      <w:r w:rsidR="00B1575E" w:rsidRPr="006443ED">
        <w:t xml:space="preserve"> existing </w:t>
      </w:r>
      <w:r w:rsidR="00740BEA">
        <w:t>tools</w:t>
      </w:r>
      <w:r w:rsidR="00B1575E" w:rsidRPr="006443ED">
        <w:t xml:space="preserve">/ libraries that can help me perform my research </w:t>
      </w:r>
      <w:proofErr w:type="gramStart"/>
      <w:r w:rsidR="00396D0D" w:rsidRPr="006443ED">
        <w:t xml:space="preserve">in </w:t>
      </w:r>
      <w:r w:rsidR="00740BEA">
        <w:t>a given</w:t>
      </w:r>
      <w:proofErr w:type="gramEnd"/>
      <w:r w:rsidR="00B1575E" w:rsidRPr="006443ED">
        <w:t xml:space="preserve"> time. </w:t>
      </w:r>
      <w:r w:rsidR="00396D0D" w:rsidRPr="006443ED">
        <w:t xml:space="preserve">The following diagram is the design approach of the project. </w:t>
      </w:r>
    </w:p>
    <w:p w14:paraId="2B3CCABE" w14:textId="6B2C5337" w:rsidR="00396D0D" w:rsidRPr="006443ED" w:rsidRDefault="00396D0D" w:rsidP="00075FB0">
      <w:pPr>
        <w:pStyle w:val="BodyText"/>
        <w:spacing w:before="121" w:line="228" w:lineRule="auto"/>
        <w:ind w:right="391"/>
      </w:pPr>
      <w:r w:rsidRPr="006443ED">
        <w:rPr>
          <w:noProof/>
        </w:rPr>
        <w:drawing>
          <wp:inline distT="0" distB="0" distL="0" distR="0" wp14:anchorId="7F22E442" wp14:editId="5E6D8212">
            <wp:extent cx="3157317" cy="46264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4424" cy="476872"/>
                    </a:xfrm>
                    <a:prstGeom prst="rect">
                      <a:avLst/>
                    </a:prstGeom>
                  </pic:spPr>
                </pic:pic>
              </a:graphicData>
            </a:graphic>
          </wp:inline>
        </w:drawing>
      </w:r>
    </w:p>
    <w:p w14:paraId="1E814B2F" w14:textId="77A8E0A0" w:rsidR="003F1489" w:rsidRPr="00F102B2" w:rsidRDefault="003F1489" w:rsidP="003F1489">
      <w:pPr>
        <w:pStyle w:val="BodyText"/>
        <w:spacing w:before="121" w:line="228" w:lineRule="auto"/>
        <w:ind w:right="391"/>
        <w:jc w:val="center"/>
        <w:rPr>
          <w:sz w:val="16"/>
          <w:szCs w:val="16"/>
        </w:rPr>
      </w:pPr>
      <w:r w:rsidRPr="00F102B2">
        <w:rPr>
          <w:color w:val="1F487C"/>
          <w:spacing w:val="-1"/>
          <w:sz w:val="16"/>
          <w:szCs w:val="16"/>
        </w:rPr>
        <w:t>Figure</w:t>
      </w:r>
      <w:r w:rsidRPr="00F102B2">
        <w:rPr>
          <w:color w:val="1F487C"/>
          <w:spacing w:val="-10"/>
          <w:sz w:val="16"/>
          <w:szCs w:val="16"/>
        </w:rPr>
        <w:t xml:space="preserve"> </w:t>
      </w:r>
      <w:r w:rsidRPr="00F102B2">
        <w:rPr>
          <w:color w:val="1F487C"/>
          <w:sz w:val="16"/>
          <w:szCs w:val="16"/>
        </w:rPr>
        <w:t>3:</w:t>
      </w:r>
      <w:r w:rsidRPr="00F102B2">
        <w:rPr>
          <w:color w:val="1F487C"/>
          <w:spacing w:val="-10"/>
          <w:sz w:val="16"/>
          <w:szCs w:val="16"/>
        </w:rPr>
        <w:t xml:space="preserve"> </w:t>
      </w:r>
      <w:r w:rsidRPr="00F102B2">
        <w:rPr>
          <w:color w:val="1F487C"/>
          <w:sz w:val="16"/>
          <w:szCs w:val="16"/>
        </w:rPr>
        <w:t>Design of the project</w:t>
      </w:r>
    </w:p>
    <w:p w14:paraId="24C158C2" w14:textId="609A78E6" w:rsidR="00B10D54" w:rsidRPr="006443ED" w:rsidRDefault="00396D0D" w:rsidP="00075FB0">
      <w:pPr>
        <w:pStyle w:val="BodyText"/>
        <w:spacing w:before="121" w:line="228" w:lineRule="auto"/>
        <w:ind w:right="391"/>
      </w:pPr>
      <w:r w:rsidRPr="006443ED">
        <w:t>I started with data collection. The main idea was to look for medical data with many classes also which supports in building classification model. I choose medical data is because it is important to find out bias in such models</w:t>
      </w:r>
      <w:r w:rsidR="00B10D54" w:rsidRPr="006443ED">
        <w:t xml:space="preserve">. If bias is found, then it </w:t>
      </w:r>
      <w:r w:rsidRPr="006443ED">
        <w:t xml:space="preserve">can lead to </w:t>
      </w:r>
      <w:r w:rsidR="00740BEA">
        <w:t xml:space="preserve">an </w:t>
      </w:r>
      <w:r w:rsidRPr="006443ED">
        <w:t xml:space="preserve">incorrect diagnosis. During </w:t>
      </w:r>
      <w:r w:rsidR="00B10D54" w:rsidRPr="006443ED">
        <w:t>the long</w:t>
      </w:r>
      <w:r w:rsidRPr="006443ED">
        <w:t xml:space="preserve"> search for </w:t>
      </w:r>
      <w:r w:rsidR="00740BEA">
        <w:t xml:space="preserve">the </w:t>
      </w:r>
      <w:r w:rsidRPr="006443ED">
        <w:t>dataset that is suitable for my project approach</w:t>
      </w:r>
      <w:r w:rsidR="00740BEA">
        <w:t>,</w:t>
      </w:r>
      <w:r w:rsidRPr="006443ED">
        <w:t xml:space="preserve"> I</w:t>
      </w:r>
      <w:r w:rsidR="00B10D54" w:rsidRPr="006443ED">
        <w:t xml:space="preserve"> found a website called open ML [4]. </w:t>
      </w:r>
      <w:r w:rsidR="009B6900" w:rsidRPr="006443ED">
        <w:t xml:space="preserve">I </w:t>
      </w:r>
      <w:r w:rsidR="00740BEA">
        <w:t>made</w:t>
      </w:r>
      <w:r w:rsidR="009B6900" w:rsidRPr="006443ED">
        <w:t xml:space="preserve"> use of </w:t>
      </w:r>
      <w:r w:rsidR="00740BEA">
        <w:t xml:space="preserve">the </w:t>
      </w:r>
      <w:r w:rsidR="009B6900" w:rsidRPr="006443ED">
        <w:t xml:space="preserve">lymph dataset which had three unique classes that </w:t>
      </w:r>
      <w:r w:rsidR="00740BEA">
        <w:t>are</w:t>
      </w:r>
      <w:r w:rsidR="009B6900" w:rsidRPr="006443ED">
        <w:t xml:space="preserve"> fibrosis. Malign_lymph </w:t>
      </w:r>
      <w:r w:rsidR="009B6900" w:rsidRPr="006443ED">
        <w:lastRenderedPageBreak/>
        <w:t xml:space="preserve">and metastases. </w:t>
      </w:r>
      <w:r w:rsidR="00B10D54" w:rsidRPr="006443ED">
        <w:t xml:space="preserve">It is a place where you can find interesting datasets for analyses purpose. </w:t>
      </w:r>
    </w:p>
    <w:p w14:paraId="252BD191" w14:textId="4D871589" w:rsidR="00225AF1" w:rsidRPr="006443ED" w:rsidRDefault="00225AF1" w:rsidP="00225AF1">
      <w:pPr>
        <w:pStyle w:val="BodyText"/>
        <w:spacing w:before="121" w:line="228" w:lineRule="auto"/>
        <w:ind w:right="391"/>
      </w:pPr>
      <w:r w:rsidRPr="006443ED">
        <w:t xml:space="preserve">During </w:t>
      </w:r>
      <w:r w:rsidR="00740BEA">
        <w:t xml:space="preserve">the </w:t>
      </w:r>
      <w:r w:rsidRPr="006443ED">
        <w:t xml:space="preserve">literature review I came across </w:t>
      </w:r>
      <w:r w:rsidR="00740BEA">
        <w:t>scikit</w:t>
      </w:r>
      <w:r w:rsidRPr="006443ED">
        <w:t xml:space="preserve">-learn, </w:t>
      </w:r>
      <w:r w:rsidR="00740BEA">
        <w:t>which</w:t>
      </w:r>
      <w:r w:rsidRPr="006443ED">
        <w:t xml:space="preserve"> is a free software machine learning library. One of the features of scikit-learn is it connects to open ML servers and fetches data from the website. Scikit </w:t>
      </w:r>
      <w:r w:rsidR="00740BEA">
        <w:t>learns</w:t>
      </w:r>
      <w:r w:rsidRPr="006443ED">
        <w:t xml:space="preserve"> dataset function was used to read data from open ML without </w:t>
      </w:r>
      <w:r w:rsidR="00740BEA">
        <w:t xml:space="preserve">the </w:t>
      </w:r>
      <w:r w:rsidRPr="006443ED">
        <w:t xml:space="preserve">necessary of downloading huge datasets. This is my approach on how I found and read the dataset for my research work. I further went on to </w:t>
      </w:r>
      <w:r w:rsidR="00740BEA">
        <w:t>build</w:t>
      </w:r>
      <w:r w:rsidRPr="006443ED">
        <w:t xml:space="preserve"> a classification model using </w:t>
      </w:r>
      <w:r w:rsidR="00740BEA">
        <w:t xml:space="preserve">the </w:t>
      </w:r>
      <w:r w:rsidRPr="006443ED">
        <w:t xml:space="preserve">SVM classification algorithm. </w:t>
      </w:r>
    </w:p>
    <w:p w14:paraId="659B0968" w14:textId="2106DECF" w:rsidR="00225AF1" w:rsidRPr="006443ED" w:rsidRDefault="00225AF1" w:rsidP="00225AF1">
      <w:pPr>
        <w:pStyle w:val="BodyText"/>
        <w:spacing w:before="121" w:line="228" w:lineRule="auto"/>
        <w:ind w:right="391"/>
      </w:pPr>
      <w:r w:rsidRPr="006443ED">
        <w:t xml:space="preserve">To install PYCM into the system. The installation process is simple for all the operating </w:t>
      </w:r>
      <w:r w:rsidR="00740BEA">
        <w:t>systems</w:t>
      </w:r>
      <w:r w:rsidRPr="006443ED">
        <w:t xml:space="preserve">. For </w:t>
      </w:r>
      <w:r w:rsidR="00740BEA">
        <w:t xml:space="preserve">the </w:t>
      </w:r>
      <w:r w:rsidRPr="006443ED">
        <w:t>successful installation of PYCM</w:t>
      </w:r>
      <w:r w:rsidR="00740BEA">
        <w:t>,</w:t>
      </w:r>
      <w:r w:rsidRPr="006443ED">
        <w:t xml:space="preserve"> we need to have </w:t>
      </w:r>
      <w:r w:rsidR="00740BEA">
        <w:t xml:space="preserve">the </w:t>
      </w:r>
      <w:r w:rsidRPr="006443ED">
        <w:t>latest version of python in the system. We can download latest version of PYCM that PYCM version 3.3. Once that is done, we need to go to the path where it is installed, and type pip install -r requirements.txt and run python setup.py install. This will successfully install PYCM in your system. The installation process is explained in more details in the PYCM document [5].</w:t>
      </w:r>
    </w:p>
    <w:p w14:paraId="073DB64A" w14:textId="1ADE32D3" w:rsidR="00A97A7B" w:rsidRPr="006443ED" w:rsidRDefault="00A97A7B" w:rsidP="00075FB0">
      <w:pPr>
        <w:pStyle w:val="BodyText"/>
        <w:spacing w:before="121" w:line="228" w:lineRule="auto"/>
        <w:ind w:right="391"/>
      </w:pPr>
      <w:r w:rsidRPr="006443ED">
        <w:rPr>
          <w:noProof/>
        </w:rPr>
        <w:drawing>
          <wp:anchor distT="0" distB="0" distL="114300" distR="114300" simplePos="0" relativeHeight="251662336" behindDoc="1" locked="0" layoutInCell="1" allowOverlap="1" wp14:anchorId="78B52BD8" wp14:editId="64AE302F">
            <wp:simplePos x="0" y="0"/>
            <wp:positionH relativeFrom="column">
              <wp:posOffset>182245</wp:posOffset>
            </wp:positionH>
            <wp:positionV relativeFrom="paragraph">
              <wp:posOffset>81747</wp:posOffset>
            </wp:positionV>
            <wp:extent cx="2680636" cy="979674"/>
            <wp:effectExtent l="0" t="0" r="5715" b="0"/>
            <wp:wrapNone/>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0636" cy="979674"/>
                    </a:xfrm>
                    <a:prstGeom prst="rect">
                      <a:avLst/>
                    </a:prstGeom>
                  </pic:spPr>
                </pic:pic>
              </a:graphicData>
            </a:graphic>
            <wp14:sizeRelH relativeFrom="page">
              <wp14:pctWidth>0</wp14:pctWidth>
            </wp14:sizeRelH>
            <wp14:sizeRelV relativeFrom="page">
              <wp14:pctHeight>0</wp14:pctHeight>
            </wp14:sizeRelV>
          </wp:anchor>
        </w:drawing>
      </w:r>
    </w:p>
    <w:p w14:paraId="1153DE0E" w14:textId="77777777" w:rsidR="00A97A7B" w:rsidRPr="006443ED" w:rsidRDefault="00A97A7B" w:rsidP="00075FB0">
      <w:pPr>
        <w:pStyle w:val="BodyText"/>
        <w:spacing w:before="121" w:line="228" w:lineRule="auto"/>
        <w:ind w:right="391"/>
        <w:rPr>
          <w:color w:val="1F487C"/>
          <w:spacing w:val="-1"/>
        </w:rPr>
      </w:pPr>
    </w:p>
    <w:p w14:paraId="4ADFE098" w14:textId="77777777" w:rsidR="00A97A7B" w:rsidRPr="006443ED" w:rsidRDefault="00A97A7B" w:rsidP="00075FB0">
      <w:pPr>
        <w:pStyle w:val="BodyText"/>
        <w:spacing w:before="121" w:line="228" w:lineRule="auto"/>
        <w:ind w:right="391"/>
        <w:rPr>
          <w:color w:val="1F487C"/>
          <w:spacing w:val="-1"/>
        </w:rPr>
      </w:pPr>
    </w:p>
    <w:p w14:paraId="743B408A" w14:textId="77777777" w:rsidR="00A97A7B" w:rsidRPr="006443ED" w:rsidRDefault="00A97A7B" w:rsidP="00075FB0">
      <w:pPr>
        <w:pStyle w:val="BodyText"/>
        <w:spacing w:before="121" w:line="228" w:lineRule="auto"/>
        <w:ind w:right="391"/>
        <w:rPr>
          <w:color w:val="1F487C"/>
          <w:spacing w:val="-1"/>
        </w:rPr>
      </w:pPr>
    </w:p>
    <w:p w14:paraId="3542DE56" w14:textId="77777777" w:rsidR="00A97A7B" w:rsidRPr="006443ED" w:rsidRDefault="00A97A7B" w:rsidP="00075FB0">
      <w:pPr>
        <w:pStyle w:val="BodyText"/>
        <w:spacing w:before="121" w:line="228" w:lineRule="auto"/>
        <w:ind w:right="391"/>
        <w:rPr>
          <w:color w:val="1F487C"/>
          <w:spacing w:val="-1"/>
        </w:rPr>
      </w:pPr>
    </w:p>
    <w:p w14:paraId="595086FE" w14:textId="11408278" w:rsidR="00A97A7B" w:rsidRPr="00F102B2" w:rsidRDefault="00A97A7B" w:rsidP="00A97A7B">
      <w:pPr>
        <w:pStyle w:val="BodyText"/>
        <w:spacing w:before="121" w:line="228" w:lineRule="auto"/>
        <w:ind w:right="391"/>
        <w:jc w:val="center"/>
        <w:rPr>
          <w:sz w:val="16"/>
          <w:szCs w:val="16"/>
        </w:rPr>
      </w:pPr>
      <w:r w:rsidRPr="00F102B2">
        <w:rPr>
          <w:color w:val="1F487C"/>
          <w:spacing w:val="-1"/>
          <w:sz w:val="16"/>
          <w:szCs w:val="16"/>
        </w:rPr>
        <w:t>Figure</w:t>
      </w:r>
      <w:r w:rsidRPr="00F102B2">
        <w:rPr>
          <w:color w:val="1F487C"/>
          <w:spacing w:val="-10"/>
          <w:sz w:val="16"/>
          <w:szCs w:val="16"/>
        </w:rPr>
        <w:t xml:space="preserve"> </w:t>
      </w:r>
      <w:r w:rsidR="003F1489" w:rsidRPr="00F102B2">
        <w:rPr>
          <w:color w:val="1F487C"/>
          <w:sz w:val="16"/>
          <w:szCs w:val="16"/>
        </w:rPr>
        <w:t>4</w:t>
      </w:r>
      <w:r w:rsidRPr="00F102B2">
        <w:rPr>
          <w:color w:val="1F487C"/>
          <w:sz w:val="16"/>
          <w:szCs w:val="16"/>
        </w:rPr>
        <w:t>:</w:t>
      </w:r>
      <w:r w:rsidRPr="00F102B2">
        <w:rPr>
          <w:color w:val="1F487C"/>
          <w:spacing w:val="-10"/>
          <w:sz w:val="16"/>
          <w:szCs w:val="16"/>
        </w:rPr>
        <w:t xml:space="preserve"> </w:t>
      </w:r>
      <w:r w:rsidRPr="00F102B2">
        <w:rPr>
          <w:color w:val="1F487C"/>
          <w:sz w:val="16"/>
          <w:szCs w:val="16"/>
        </w:rPr>
        <w:t>Importing libraries and building classifier</w:t>
      </w:r>
    </w:p>
    <w:p w14:paraId="2ECD08BA" w14:textId="5C188828" w:rsidR="00041187" w:rsidRPr="006443ED" w:rsidRDefault="007D1558" w:rsidP="00041187">
      <w:pPr>
        <w:pStyle w:val="BodyText"/>
        <w:spacing w:before="121" w:line="228" w:lineRule="auto"/>
        <w:ind w:right="391"/>
      </w:pPr>
      <w:r w:rsidRPr="006443ED">
        <w:t>The above picture shows the steps I took to load the data from open ml [4] and build a simple classification model. From sklearn I imported datasets to load data from open ml, imported train_test_split function to split that dataset into training and testing, imported fetch_open_ml function which connects to open ml server and loads the dataset</w:t>
      </w:r>
      <w:r w:rsidR="00041187" w:rsidRPr="006443ED">
        <w:t>. From sklearn I imported SVM algorithm and built a simple classifier.</w:t>
      </w:r>
    </w:p>
    <w:p w14:paraId="41995BC8" w14:textId="342C5979" w:rsidR="00041187" w:rsidRPr="006443ED" w:rsidRDefault="00041187" w:rsidP="00041187">
      <w:pPr>
        <w:pStyle w:val="BodyText"/>
        <w:spacing w:before="121" w:line="228" w:lineRule="auto"/>
        <w:ind w:right="391"/>
      </w:pPr>
      <w:r w:rsidRPr="006443ED">
        <w:rPr>
          <w:noProof/>
        </w:rPr>
        <w:drawing>
          <wp:anchor distT="0" distB="0" distL="114300" distR="114300" simplePos="0" relativeHeight="251663360" behindDoc="1" locked="0" layoutInCell="1" allowOverlap="1" wp14:anchorId="0C8E8BFE" wp14:editId="2F30D8A5">
            <wp:simplePos x="0" y="0"/>
            <wp:positionH relativeFrom="column">
              <wp:posOffset>389021</wp:posOffset>
            </wp:positionH>
            <wp:positionV relativeFrom="paragraph">
              <wp:posOffset>29310</wp:posOffset>
            </wp:positionV>
            <wp:extent cx="2334333" cy="656189"/>
            <wp:effectExtent l="0" t="0" r="0" b="0"/>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6233" cy="656723"/>
                    </a:xfrm>
                    <a:prstGeom prst="rect">
                      <a:avLst/>
                    </a:prstGeom>
                  </pic:spPr>
                </pic:pic>
              </a:graphicData>
            </a:graphic>
            <wp14:sizeRelH relativeFrom="page">
              <wp14:pctWidth>0</wp14:pctWidth>
            </wp14:sizeRelH>
            <wp14:sizeRelV relativeFrom="page">
              <wp14:pctHeight>0</wp14:pctHeight>
            </wp14:sizeRelV>
          </wp:anchor>
        </w:drawing>
      </w:r>
    </w:p>
    <w:p w14:paraId="2372C9E1" w14:textId="260C5A83" w:rsidR="00041187" w:rsidRPr="006443ED" w:rsidRDefault="00041187" w:rsidP="00041187">
      <w:pPr>
        <w:pStyle w:val="BodyText"/>
        <w:spacing w:before="121" w:line="228" w:lineRule="auto"/>
        <w:ind w:right="391"/>
      </w:pPr>
    </w:p>
    <w:p w14:paraId="721F5206" w14:textId="2537DC30" w:rsidR="00041187" w:rsidRPr="006443ED" w:rsidRDefault="00041187" w:rsidP="00041187">
      <w:pPr>
        <w:pStyle w:val="BodyText"/>
        <w:spacing w:before="121" w:line="228" w:lineRule="auto"/>
        <w:ind w:right="391"/>
      </w:pPr>
    </w:p>
    <w:p w14:paraId="7FE0C840" w14:textId="2E9274E8" w:rsidR="00041187" w:rsidRPr="00F102B2" w:rsidRDefault="00041187" w:rsidP="00041187">
      <w:pPr>
        <w:pStyle w:val="BodyText"/>
        <w:spacing w:before="121" w:line="228" w:lineRule="auto"/>
        <w:ind w:right="391"/>
        <w:jc w:val="center"/>
        <w:rPr>
          <w:sz w:val="16"/>
          <w:szCs w:val="16"/>
        </w:rPr>
      </w:pPr>
      <w:r w:rsidRPr="00F102B2">
        <w:rPr>
          <w:color w:val="1F487C"/>
          <w:spacing w:val="-1"/>
          <w:sz w:val="16"/>
          <w:szCs w:val="16"/>
        </w:rPr>
        <w:t>Figure</w:t>
      </w:r>
      <w:r w:rsidRPr="00F102B2">
        <w:rPr>
          <w:color w:val="1F487C"/>
          <w:spacing w:val="-10"/>
          <w:sz w:val="16"/>
          <w:szCs w:val="16"/>
        </w:rPr>
        <w:t xml:space="preserve"> </w:t>
      </w:r>
      <w:r w:rsidR="003F1489" w:rsidRPr="00F102B2">
        <w:rPr>
          <w:color w:val="1F487C"/>
          <w:spacing w:val="-10"/>
          <w:sz w:val="16"/>
          <w:szCs w:val="16"/>
        </w:rPr>
        <w:t>5</w:t>
      </w:r>
      <w:r w:rsidRPr="00F102B2">
        <w:rPr>
          <w:color w:val="1F487C"/>
          <w:sz w:val="16"/>
          <w:szCs w:val="16"/>
        </w:rPr>
        <w:t xml:space="preserve">: PYCM Confusion matrix </w:t>
      </w:r>
    </w:p>
    <w:p w14:paraId="084ADF30" w14:textId="63E01E2E" w:rsidR="00CF4EE5" w:rsidRPr="006443ED" w:rsidRDefault="00CF4EE5" w:rsidP="00CF4EE5">
      <w:pPr>
        <w:pStyle w:val="BodyText"/>
        <w:spacing w:before="121" w:line="228" w:lineRule="auto"/>
        <w:ind w:right="391"/>
      </w:pPr>
      <w:r w:rsidRPr="006443ED">
        <w:t xml:space="preserve">In figure </w:t>
      </w:r>
      <w:r w:rsidR="003F1489" w:rsidRPr="006443ED">
        <w:t xml:space="preserve">5 </w:t>
      </w:r>
      <w:r w:rsidRPr="006443ED">
        <w:t xml:space="preserve">you can see I have used confusion matrix function from PYCM library. The </w:t>
      </w:r>
      <w:r w:rsidR="00EB63F6" w:rsidRPr="006443ED">
        <w:t xml:space="preserve">confusion matrix is of predicted values verses actual values of three unique classes from lymph dataset. First step for approaching towards the results is to come up with a confusion matrix with many classes. By using confusion matrix function of PYCM library successfully produced a confusion matrix of many classes. </w:t>
      </w:r>
      <w:r w:rsidR="003F1489" w:rsidRPr="006443ED">
        <w:t xml:space="preserve">The confusion matrix provides more insights on how the model performs and does it have bias in it. </w:t>
      </w:r>
    </w:p>
    <w:p w14:paraId="10E00618" w14:textId="5E7BFC7E" w:rsidR="003F1489" w:rsidRPr="006443ED" w:rsidRDefault="003F1489" w:rsidP="00CF4EE5">
      <w:pPr>
        <w:pStyle w:val="BodyText"/>
        <w:spacing w:before="121" w:line="228" w:lineRule="auto"/>
        <w:ind w:right="391"/>
      </w:pPr>
      <w:r w:rsidRPr="006443ED">
        <w:rPr>
          <w:noProof/>
        </w:rPr>
        <w:drawing>
          <wp:inline distT="0" distB="0" distL="0" distR="0" wp14:anchorId="5592680E" wp14:editId="2818B079">
            <wp:extent cx="3561080" cy="1604211"/>
            <wp:effectExtent l="0" t="0" r="127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4"/>
                    <a:stretch>
                      <a:fillRect/>
                    </a:stretch>
                  </pic:blipFill>
                  <pic:spPr>
                    <a:xfrm>
                      <a:off x="0" y="0"/>
                      <a:ext cx="3583237" cy="1614192"/>
                    </a:xfrm>
                    <a:prstGeom prst="rect">
                      <a:avLst/>
                    </a:prstGeom>
                  </pic:spPr>
                </pic:pic>
              </a:graphicData>
            </a:graphic>
          </wp:inline>
        </w:drawing>
      </w:r>
    </w:p>
    <w:p w14:paraId="76C826BE" w14:textId="1A07F29F" w:rsidR="003F1489" w:rsidRPr="00F102B2" w:rsidRDefault="003F1489" w:rsidP="003F1489">
      <w:pPr>
        <w:pStyle w:val="BodyText"/>
        <w:spacing w:before="121" w:line="228" w:lineRule="auto"/>
        <w:ind w:right="391"/>
        <w:jc w:val="center"/>
        <w:rPr>
          <w:color w:val="1F487C"/>
          <w:sz w:val="16"/>
          <w:szCs w:val="16"/>
        </w:rPr>
      </w:pPr>
      <w:r w:rsidRPr="00F102B2">
        <w:rPr>
          <w:color w:val="1F487C"/>
          <w:spacing w:val="-1"/>
          <w:sz w:val="16"/>
          <w:szCs w:val="16"/>
        </w:rPr>
        <w:t>Figure</w:t>
      </w:r>
      <w:r w:rsidRPr="00F102B2">
        <w:rPr>
          <w:color w:val="1F487C"/>
          <w:spacing w:val="-10"/>
          <w:sz w:val="16"/>
          <w:szCs w:val="16"/>
        </w:rPr>
        <w:t xml:space="preserve"> </w:t>
      </w:r>
      <w:r w:rsidR="009A04BD" w:rsidRPr="00F102B2">
        <w:rPr>
          <w:color w:val="1F487C"/>
          <w:sz w:val="16"/>
          <w:szCs w:val="16"/>
        </w:rPr>
        <w:t>6</w:t>
      </w:r>
      <w:r w:rsidRPr="00F102B2">
        <w:rPr>
          <w:color w:val="1F487C"/>
          <w:sz w:val="16"/>
          <w:szCs w:val="16"/>
        </w:rPr>
        <w:t>:</w:t>
      </w:r>
      <w:r w:rsidRPr="00F102B2">
        <w:rPr>
          <w:color w:val="1F487C"/>
          <w:spacing w:val="-10"/>
          <w:sz w:val="16"/>
          <w:szCs w:val="16"/>
        </w:rPr>
        <w:t xml:space="preserve"> </w:t>
      </w:r>
      <w:r w:rsidRPr="00F102B2">
        <w:rPr>
          <w:color w:val="1F487C"/>
          <w:sz w:val="16"/>
          <w:szCs w:val="16"/>
        </w:rPr>
        <w:t xml:space="preserve">overall and individual class statistics </w:t>
      </w:r>
    </w:p>
    <w:p w14:paraId="2D32AD29" w14:textId="4BAD17F9" w:rsidR="00983A80" w:rsidRPr="006443ED" w:rsidRDefault="00983A80" w:rsidP="00983A80">
      <w:pPr>
        <w:pStyle w:val="BodyText"/>
        <w:spacing w:before="121" w:line="228" w:lineRule="auto"/>
        <w:ind w:right="391"/>
        <w:rPr>
          <w:color w:val="000000" w:themeColor="text1"/>
        </w:rPr>
      </w:pPr>
      <w:r w:rsidRPr="006443ED">
        <w:rPr>
          <w:color w:val="000000" w:themeColor="text1"/>
        </w:rPr>
        <w:t>I have used accuracy metric to check the overall performance of the metric and filtered out individual class statistics. These are the following metric I have taken into consideration.</w:t>
      </w:r>
    </w:p>
    <w:p w14:paraId="23FB687B" w14:textId="3097625A" w:rsidR="00983A80" w:rsidRPr="006443ED" w:rsidRDefault="00983A80" w:rsidP="0034764D">
      <w:pPr>
        <w:pStyle w:val="BodyText"/>
        <w:numPr>
          <w:ilvl w:val="0"/>
          <w:numId w:val="8"/>
        </w:numPr>
        <w:spacing w:before="121" w:line="228" w:lineRule="auto"/>
        <w:ind w:left="360" w:right="391"/>
        <w:rPr>
          <w:color w:val="000000" w:themeColor="text1"/>
        </w:rPr>
      </w:pPr>
      <w:r w:rsidRPr="006443ED">
        <w:rPr>
          <w:color w:val="000000" w:themeColor="text1"/>
        </w:rPr>
        <w:t xml:space="preserve">Accuracy: </w:t>
      </w:r>
      <w:r w:rsidR="00291CA8" w:rsidRPr="006443ED">
        <w:rPr>
          <w:color w:val="000000" w:themeColor="text1"/>
        </w:rPr>
        <w:t>I</w:t>
      </w:r>
      <w:r w:rsidRPr="006443ED">
        <w:rPr>
          <w:color w:val="000000" w:themeColor="text1"/>
        </w:rPr>
        <w:t xml:space="preserve">t is </w:t>
      </w:r>
      <w:r w:rsidR="00993863" w:rsidRPr="006443ED">
        <w:rPr>
          <w:color w:val="000000" w:themeColor="text1"/>
        </w:rPr>
        <w:t>number of</w:t>
      </w:r>
      <w:r w:rsidRPr="006443ED">
        <w:rPr>
          <w:color w:val="000000" w:themeColor="text1"/>
        </w:rPr>
        <w:t xml:space="preserve"> correct </w:t>
      </w:r>
      <w:r w:rsidR="00C74FEB" w:rsidRPr="006443ED">
        <w:rPr>
          <w:color w:val="000000" w:themeColor="text1"/>
        </w:rPr>
        <w:t>predictions</w:t>
      </w:r>
      <w:r w:rsidRPr="006443ED">
        <w:rPr>
          <w:color w:val="000000" w:themeColor="text1"/>
        </w:rPr>
        <w:t xml:space="preserve"> from overall prediction.</w:t>
      </w:r>
    </w:p>
    <w:p w14:paraId="4A7D7B8E" w14:textId="27BCB80F" w:rsidR="00983A80" w:rsidRPr="006443ED" w:rsidRDefault="00983A80" w:rsidP="0034764D">
      <w:pPr>
        <w:pStyle w:val="BodyText"/>
        <w:numPr>
          <w:ilvl w:val="0"/>
          <w:numId w:val="8"/>
        </w:numPr>
        <w:spacing w:before="121" w:line="228" w:lineRule="auto"/>
        <w:ind w:left="360" w:right="391"/>
        <w:rPr>
          <w:color w:val="000000" w:themeColor="text1"/>
        </w:rPr>
      </w:pPr>
      <w:r w:rsidRPr="006443ED">
        <w:rPr>
          <w:color w:val="000000" w:themeColor="text1"/>
        </w:rPr>
        <w:t xml:space="preserve">Area under ROC curve: </w:t>
      </w:r>
      <w:r w:rsidR="00993863" w:rsidRPr="006443ED">
        <w:rPr>
          <w:color w:val="000000" w:themeColor="text1"/>
        </w:rPr>
        <w:t>AUC is equivalent to the probability that a classifier will prioritize a random positive instance higher than random negative instance</w:t>
      </w:r>
      <w:r w:rsidR="004736BB" w:rsidRPr="006443ED">
        <w:rPr>
          <w:color w:val="000000" w:themeColor="text1"/>
        </w:rPr>
        <w:t xml:space="preserve"> [13]</w:t>
      </w:r>
      <w:r w:rsidR="00993863" w:rsidRPr="006443ED">
        <w:rPr>
          <w:color w:val="000000" w:themeColor="text1"/>
        </w:rPr>
        <w:t xml:space="preserve">. </w:t>
      </w:r>
    </w:p>
    <w:p w14:paraId="522007BF" w14:textId="465BA4D7" w:rsidR="00993863" w:rsidRPr="006443ED" w:rsidRDefault="00C74FEB" w:rsidP="0034764D">
      <w:pPr>
        <w:pStyle w:val="BodyText"/>
        <w:numPr>
          <w:ilvl w:val="0"/>
          <w:numId w:val="8"/>
        </w:numPr>
        <w:spacing w:before="121" w:line="228" w:lineRule="auto"/>
        <w:ind w:left="360" w:right="391"/>
        <w:rPr>
          <w:color w:val="000000" w:themeColor="text1"/>
        </w:rPr>
      </w:pPr>
      <w:r w:rsidRPr="006443ED">
        <w:rPr>
          <w:color w:val="000000" w:themeColor="text1"/>
        </w:rPr>
        <w:t xml:space="preserve">Diagnostic odds ratio: it calculates the proportion of likelihood of positive outcome to the likelihood of negative outcomes. </w:t>
      </w:r>
    </w:p>
    <w:p w14:paraId="44CF95FC" w14:textId="17554D6B" w:rsidR="00C74FEB" w:rsidRPr="006443ED" w:rsidRDefault="00C74FEB" w:rsidP="0034764D">
      <w:pPr>
        <w:pStyle w:val="BodyText"/>
        <w:spacing w:before="121" w:line="228" w:lineRule="auto"/>
        <w:ind w:left="360" w:right="391"/>
        <w:jc w:val="center"/>
        <w:rPr>
          <w:color w:val="000000" w:themeColor="text1"/>
        </w:rPr>
      </w:pPr>
      <m:oMathPara>
        <m:oMath>
          <m:r>
            <w:rPr>
              <w:rFonts w:ascii="Cambria Math" w:hAnsi="Cambria Math"/>
              <w:color w:val="000000" w:themeColor="text1"/>
            </w:rPr>
            <m:t>DOR=</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LR</m:t>
                  </m:r>
                </m:e>
                <m:sub>
                  <m:r>
                    <w:rPr>
                      <w:rFonts w:ascii="Cambria Math" w:hAnsi="Cambria Math"/>
                      <w:color w:val="000000" w:themeColor="text1"/>
                    </w:rPr>
                    <m:t>+</m:t>
                  </m:r>
                </m:sub>
              </m:sSub>
            </m:num>
            <m:den>
              <m:sSub>
                <m:sSubPr>
                  <m:ctrlPr>
                    <w:rPr>
                      <w:rFonts w:ascii="Cambria Math" w:hAnsi="Cambria Math"/>
                      <w:i/>
                      <w:color w:val="000000" w:themeColor="text1"/>
                    </w:rPr>
                  </m:ctrlPr>
                </m:sSubPr>
                <m:e>
                  <m:r>
                    <w:rPr>
                      <w:rFonts w:ascii="Cambria Math" w:hAnsi="Cambria Math"/>
                      <w:color w:val="000000" w:themeColor="text1"/>
                    </w:rPr>
                    <m:t>LR</m:t>
                  </m:r>
                </m:e>
                <m:sub>
                  <m:r>
                    <w:rPr>
                      <w:rFonts w:ascii="Cambria Math" w:hAnsi="Cambria Math"/>
                      <w:color w:val="000000" w:themeColor="text1"/>
                    </w:rPr>
                    <m:t>-</m:t>
                  </m:r>
                </m:sub>
              </m:sSub>
            </m:den>
          </m:f>
        </m:oMath>
      </m:oMathPara>
    </w:p>
    <w:p w14:paraId="2FE3D11C" w14:textId="04AFA106" w:rsidR="00B930A3" w:rsidRPr="006443ED" w:rsidRDefault="00B930A3" w:rsidP="0034764D">
      <w:pPr>
        <w:pStyle w:val="BodyText"/>
        <w:numPr>
          <w:ilvl w:val="0"/>
          <w:numId w:val="8"/>
        </w:numPr>
        <w:spacing w:before="121" w:line="228" w:lineRule="auto"/>
        <w:ind w:left="360" w:right="391"/>
      </w:pPr>
      <w:r w:rsidRPr="006443ED">
        <w:rPr>
          <w:noProof/>
        </w:rPr>
        <w:drawing>
          <wp:anchor distT="0" distB="0" distL="114300" distR="114300" simplePos="0" relativeHeight="251664384" behindDoc="1" locked="0" layoutInCell="1" allowOverlap="1" wp14:anchorId="151C0FF1" wp14:editId="0D5322BB">
            <wp:simplePos x="0" y="0"/>
            <wp:positionH relativeFrom="column">
              <wp:posOffset>1208639</wp:posOffset>
            </wp:positionH>
            <wp:positionV relativeFrom="paragraph">
              <wp:posOffset>475782</wp:posOffset>
            </wp:positionV>
            <wp:extent cx="1053432" cy="1203922"/>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53432" cy="1203922"/>
                    </a:xfrm>
                    <a:prstGeom prst="rect">
                      <a:avLst/>
                    </a:prstGeom>
                  </pic:spPr>
                </pic:pic>
              </a:graphicData>
            </a:graphic>
            <wp14:sizeRelH relativeFrom="page">
              <wp14:pctWidth>0</wp14:pctWidth>
            </wp14:sizeRelH>
            <wp14:sizeRelV relativeFrom="page">
              <wp14:pctHeight>0</wp14:pctHeight>
            </wp14:sizeRelV>
          </wp:anchor>
        </w:drawing>
      </w:r>
      <w:r w:rsidR="00225C03" w:rsidRPr="006443ED">
        <w:t>Mathew’s</w:t>
      </w:r>
      <w:r w:rsidR="00C74FEB" w:rsidRPr="006443ED">
        <w:t xml:space="preserve"> correlation co-efficient (MCC): </w:t>
      </w:r>
      <w:r w:rsidR="00225C03" w:rsidRPr="006443ED">
        <w:t xml:space="preserve">It is a confusion matrix method of calculating </w:t>
      </w:r>
      <w:r w:rsidRPr="006443ED">
        <w:t xml:space="preserve">Pearson </w:t>
      </w:r>
      <w:r w:rsidR="00225C03" w:rsidRPr="006443ED">
        <w:t xml:space="preserve">product moment. </w:t>
      </w:r>
    </w:p>
    <w:p w14:paraId="64499F98" w14:textId="43513E89" w:rsidR="00B930A3" w:rsidRPr="006443ED" w:rsidRDefault="00B930A3" w:rsidP="0034764D">
      <w:pPr>
        <w:pStyle w:val="BodyText"/>
        <w:spacing w:before="121" w:line="228" w:lineRule="auto"/>
        <w:ind w:left="360" w:right="391"/>
      </w:pPr>
    </w:p>
    <w:p w14:paraId="48FA3B61" w14:textId="77777777" w:rsidR="00B930A3" w:rsidRPr="006443ED" w:rsidRDefault="00B930A3" w:rsidP="0034764D">
      <w:pPr>
        <w:pStyle w:val="BodyText"/>
        <w:spacing w:before="121" w:line="228" w:lineRule="auto"/>
        <w:ind w:left="360" w:right="391"/>
      </w:pPr>
    </w:p>
    <w:p w14:paraId="16B8B88A" w14:textId="77777777" w:rsidR="00B930A3" w:rsidRPr="006443ED" w:rsidRDefault="00B930A3" w:rsidP="0034764D">
      <w:pPr>
        <w:pStyle w:val="BodyText"/>
        <w:spacing w:before="121" w:line="228" w:lineRule="auto"/>
        <w:ind w:left="360" w:right="391"/>
      </w:pPr>
    </w:p>
    <w:p w14:paraId="6BEC4BED" w14:textId="77777777" w:rsidR="00B930A3" w:rsidRPr="006443ED" w:rsidRDefault="00B930A3" w:rsidP="0034764D">
      <w:pPr>
        <w:pStyle w:val="BodyText"/>
        <w:spacing w:before="121" w:line="228" w:lineRule="auto"/>
        <w:ind w:left="360" w:right="391"/>
      </w:pPr>
    </w:p>
    <w:p w14:paraId="4FB2A6B5" w14:textId="0B736A46" w:rsidR="00B930A3" w:rsidRPr="006443ED" w:rsidRDefault="00B930A3" w:rsidP="0034764D">
      <w:pPr>
        <w:pStyle w:val="BodyText"/>
        <w:spacing w:before="121" w:line="228" w:lineRule="auto"/>
        <w:ind w:left="360" w:right="391"/>
      </w:pPr>
    </w:p>
    <w:p w14:paraId="65C0C1F7" w14:textId="77777777" w:rsidR="00B930A3" w:rsidRPr="006443ED" w:rsidRDefault="00B930A3" w:rsidP="0034764D">
      <w:pPr>
        <w:pStyle w:val="BodyText"/>
        <w:spacing w:before="121" w:line="228" w:lineRule="auto"/>
        <w:ind w:left="360" w:right="391"/>
      </w:pPr>
    </w:p>
    <w:p w14:paraId="19B7F1B1" w14:textId="77777777" w:rsidR="00B930A3" w:rsidRPr="006443ED" w:rsidRDefault="00B930A3" w:rsidP="0034764D">
      <w:pPr>
        <w:pStyle w:val="BodyText"/>
        <w:numPr>
          <w:ilvl w:val="0"/>
          <w:numId w:val="8"/>
        </w:numPr>
        <w:spacing w:before="121" w:line="228" w:lineRule="auto"/>
        <w:ind w:left="360" w:right="391"/>
        <w:rPr>
          <w:color w:val="000000" w:themeColor="text1"/>
        </w:rPr>
      </w:pPr>
      <w:r w:rsidRPr="006443ED">
        <w:rPr>
          <w:color w:val="000000" w:themeColor="text1"/>
        </w:rPr>
        <w:t>True positive rate (TPR): Also called as sensitivity, recall or probability of detection of few fields. The calculates the proportion of positive outcomes that are correctly identified.</w:t>
      </w:r>
    </w:p>
    <w:p w14:paraId="40BFCE0B" w14:textId="77777777" w:rsidR="00B930A3" w:rsidRPr="006443ED" w:rsidRDefault="00B930A3" w:rsidP="0034764D">
      <w:pPr>
        <w:pStyle w:val="BodyText"/>
        <w:spacing w:before="121" w:line="228" w:lineRule="auto"/>
        <w:ind w:left="360" w:right="391"/>
        <w:jc w:val="center"/>
        <w:rPr>
          <w:color w:val="000000" w:themeColor="text1"/>
        </w:rPr>
      </w:pPr>
      <m:oMathPara>
        <m:oMath>
          <m:r>
            <w:rPr>
              <w:rFonts w:ascii="Cambria Math" w:hAnsi="Cambria Math"/>
              <w:color w:val="000000" w:themeColor="text1"/>
            </w:rPr>
            <m:t xml:space="preserve">TPR= </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TP+FN</m:t>
              </m:r>
            </m:den>
          </m:f>
        </m:oMath>
      </m:oMathPara>
    </w:p>
    <w:p w14:paraId="1950656C" w14:textId="77777777" w:rsidR="00B930A3" w:rsidRPr="006443ED" w:rsidRDefault="00B930A3" w:rsidP="0034764D">
      <w:pPr>
        <w:pStyle w:val="BodyText"/>
        <w:numPr>
          <w:ilvl w:val="0"/>
          <w:numId w:val="8"/>
        </w:numPr>
        <w:spacing w:before="121" w:line="228" w:lineRule="auto"/>
        <w:ind w:left="360" w:right="391"/>
        <w:rPr>
          <w:color w:val="000000" w:themeColor="text1"/>
        </w:rPr>
      </w:pPr>
      <w:r w:rsidRPr="006443ED">
        <w:rPr>
          <w:color w:val="000000" w:themeColor="text1"/>
        </w:rPr>
        <w:t xml:space="preserve">True negative rate (TNR): Also called as specificity. It calculates the negative outcomes that are correctly identified. </w:t>
      </w:r>
    </w:p>
    <w:p w14:paraId="3C4FA984" w14:textId="77777777" w:rsidR="00B930A3" w:rsidRPr="006443ED" w:rsidRDefault="00B930A3" w:rsidP="0034764D">
      <w:pPr>
        <w:pStyle w:val="BodyText"/>
        <w:spacing w:before="121" w:line="228" w:lineRule="auto"/>
        <w:ind w:left="360" w:right="391"/>
        <w:jc w:val="center"/>
        <w:rPr>
          <w:color w:val="000000" w:themeColor="text1"/>
        </w:rPr>
      </w:pPr>
      <m:oMathPara>
        <m:oMath>
          <m:r>
            <w:rPr>
              <w:rFonts w:ascii="Cambria Math" w:hAnsi="Cambria Math"/>
              <w:color w:val="000000" w:themeColor="text1"/>
            </w:rPr>
            <m:t>TNR=</m:t>
          </m:r>
          <m:f>
            <m:fPr>
              <m:ctrlPr>
                <w:rPr>
                  <w:rFonts w:ascii="Cambria Math" w:hAnsi="Cambria Math"/>
                  <w:i/>
                  <w:color w:val="000000" w:themeColor="text1"/>
                </w:rPr>
              </m:ctrlPr>
            </m:fPr>
            <m:num>
              <m:r>
                <w:rPr>
                  <w:rFonts w:ascii="Cambria Math" w:hAnsi="Cambria Math"/>
                  <w:color w:val="000000" w:themeColor="text1"/>
                </w:rPr>
                <m:t>TN</m:t>
              </m:r>
            </m:num>
            <m:den>
              <m:r>
                <w:rPr>
                  <w:rFonts w:ascii="Cambria Math" w:hAnsi="Cambria Math"/>
                  <w:color w:val="000000" w:themeColor="text1"/>
                </w:rPr>
                <m:t>TN+FN</m:t>
              </m:r>
            </m:den>
          </m:f>
        </m:oMath>
      </m:oMathPara>
    </w:p>
    <w:p w14:paraId="5726F927" w14:textId="77777777" w:rsidR="00B930A3" w:rsidRPr="006443ED" w:rsidRDefault="00B930A3" w:rsidP="0034764D">
      <w:pPr>
        <w:pStyle w:val="BodyText"/>
        <w:numPr>
          <w:ilvl w:val="0"/>
          <w:numId w:val="8"/>
        </w:numPr>
        <w:spacing w:before="121" w:line="228" w:lineRule="auto"/>
        <w:ind w:left="360" w:right="391"/>
      </w:pPr>
      <w:r w:rsidRPr="006443ED">
        <w:t>False positive rate (FPR): It calculates the proportion of negatives that still produces positive results.</w:t>
      </w:r>
    </w:p>
    <w:p w14:paraId="0D3142F5" w14:textId="77777777" w:rsidR="00B930A3" w:rsidRPr="006443ED" w:rsidRDefault="00B930A3" w:rsidP="0034764D">
      <w:pPr>
        <w:pStyle w:val="BodyText"/>
        <w:spacing w:before="121" w:line="228" w:lineRule="auto"/>
        <w:ind w:left="360" w:right="391"/>
        <w:jc w:val="center"/>
      </w:pPr>
      <m:oMathPara>
        <m:oMath>
          <m:r>
            <w:rPr>
              <w:rFonts w:ascii="Cambria Math" w:hAnsi="Cambria Math"/>
            </w:rPr>
            <m:t>FPR=1-TNR</m:t>
          </m:r>
        </m:oMath>
      </m:oMathPara>
    </w:p>
    <w:p w14:paraId="35E27929" w14:textId="77777777" w:rsidR="00B930A3" w:rsidRPr="006443ED" w:rsidRDefault="00B930A3" w:rsidP="0034764D">
      <w:pPr>
        <w:pStyle w:val="BodyText"/>
        <w:numPr>
          <w:ilvl w:val="0"/>
          <w:numId w:val="8"/>
        </w:numPr>
        <w:spacing w:before="121" w:line="228" w:lineRule="auto"/>
        <w:ind w:left="360" w:right="391"/>
      </w:pPr>
      <w:r w:rsidRPr="006443ED">
        <w:t>False negative rate (FNR): It calculates the proportion of positives when it still produces negative results.</w:t>
      </w:r>
    </w:p>
    <w:p w14:paraId="4C4EF0A9" w14:textId="7FEACF45" w:rsidR="00B930A3" w:rsidRPr="006443ED" w:rsidRDefault="00B930A3" w:rsidP="0034764D">
      <w:pPr>
        <w:pStyle w:val="BodyText"/>
        <w:spacing w:before="121" w:line="228" w:lineRule="auto"/>
        <w:ind w:left="360" w:right="391"/>
        <w:jc w:val="center"/>
      </w:pPr>
      <m:oMathPara>
        <m:oMath>
          <m:r>
            <w:rPr>
              <w:rFonts w:ascii="Cambria Math" w:hAnsi="Cambria Math"/>
            </w:rPr>
            <m:t>FNR=1-TPR</m:t>
          </m:r>
        </m:oMath>
      </m:oMathPara>
    </w:p>
    <w:p w14:paraId="354617ED" w14:textId="47DF6647" w:rsidR="00B930A3" w:rsidRPr="006443ED" w:rsidRDefault="00B930A3" w:rsidP="00B930A3">
      <w:pPr>
        <w:pStyle w:val="BodyText"/>
        <w:spacing w:before="121" w:line="228" w:lineRule="auto"/>
        <w:ind w:right="391"/>
      </w:pPr>
      <w:r w:rsidRPr="006443ED">
        <w:t xml:space="preserve">Output in figure 4 will be discussed in-depth in </w:t>
      </w:r>
      <w:r w:rsidR="00740BEA">
        <w:t xml:space="preserve">the </w:t>
      </w:r>
      <w:r w:rsidRPr="006443ED">
        <w:t>finding</w:t>
      </w:r>
      <w:r w:rsidR="009A04BD" w:rsidRPr="006443ED">
        <w:t xml:space="preserve">s and discussion </w:t>
      </w:r>
      <w:r w:rsidRPr="006443ED">
        <w:t xml:space="preserve">section. </w:t>
      </w:r>
    </w:p>
    <w:p w14:paraId="7331BE0E" w14:textId="2A6D8DA3" w:rsidR="009A04BD" w:rsidRPr="006443ED" w:rsidRDefault="009A04BD" w:rsidP="00B930A3">
      <w:pPr>
        <w:pStyle w:val="BodyText"/>
        <w:spacing w:before="121" w:line="228" w:lineRule="auto"/>
        <w:ind w:right="391"/>
      </w:pPr>
      <w:r w:rsidRPr="006443ED">
        <w:t xml:space="preserve">The visualization of </w:t>
      </w:r>
      <w:r w:rsidR="00740BEA">
        <w:t xml:space="preserve">the </w:t>
      </w:r>
      <w:r w:rsidRPr="006443ED">
        <w:t xml:space="preserve">confusion matrix and confidence interval </w:t>
      </w:r>
      <w:r w:rsidR="00740BEA">
        <w:t>is also produced</w:t>
      </w:r>
      <w:r w:rsidRPr="006443ED">
        <w:t xml:space="preserve"> as an output. </w:t>
      </w:r>
    </w:p>
    <w:p w14:paraId="1E3C66EE" w14:textId="018FB73B" w:rsidR="009A04BD" w:rsidRPr="006443ED" w:rsidRDefault="009A04BD" w:rsidP="00B930A3">
      <w:pPr>
        <w:pStyle w:val="BodyText"/>
        <w:spacing w:before="121" w:line="228" w:lineRule="auto"/>
        <w:ind w:right="391"/>
      </w:pPr>
      <w:r w:rsidRPr="006443ED">
        <w:rPr>
          <w:noProof/>
        </w:rPr>
        <w:drawing>
          <wp:anchor distT="0" distB="0" distL="114300" distR="114300" simplePos="0" relativeHeight="251665408" behindDoc="1" locked="0" layoutInCell="1" allowOverlap="1" wp14:anchorId="6FA09720" wp14:editId="1BE0D1A9">
            <wp:simplePos x="0" y="0"/>
            <wp:positionH relativeFrom="column">
              <wp:posOffset>520066</wp:posOffset>
            </wp:positionH>
            <wp:positionV relativeFrom="paragraph">
              <wp:posOffset>81280</wp:posOffset>
            </wp:positionV>
            <wp:extent cx="2346960" cy="1738811"/>
            <wp:effectExtent l="0" t="0" r="0" b="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0992" cy="1741798"/>
                    </a:xfrm>
                    <a:prstGeom prst="rect">
                      <a:avLst/>
                    </a:prstGeom>
                  </pic:spPr>
                </pic:pic>
              </a:graphicData>
            </a:graphic>
            <wp14:sizeRelH relativeFrom="page">
              <wp14:pctWidth>0</wp14:pctWidth>
            </wp14:sizeRelH>
            <wp14:sizeRelV relativeFrom="page">
              <wp14:pctHeight>0</wp14:pctHeight>
            </wp14:sizeRelV>
          </wp:anchor>
        </w:drawing>
      </w:r>
    </w:p>
    <w:p w14:paraId="0174FB6C" w14:textId="6BB08F1D" w:rsidR="009A04BD" w:rsidRPr="006443ED" w:rsidRDefault="009A04BD" w:rsidP="00B930A3">
      <w:pPr>
        <w:pStyle w:val="BodyText"/>
        <w:spacing w:before="121" w:line="228" w:lineRule="auto"/>
        <w:ind w:right="391"/>
      </w:pPr>
    </w:p>
    <w:p w14:paraId="767D8576" w14:textId="77777777" w:rsidR="009A04BD" w:rsidRPr="006443ED" w:rsidRDefault="009A04BD" w:rsidP="00B930A3">
      <w:pPr>
        <w:pStyle w:val="BodyText"/>
        <w:spacing w:before="121" w:line="228" w:lineRule="auto"/>
        <w:ind w:right="391"/>
        <w:rPr>
          <w:noProof/>
        </w:rPr>
      </w:pPr>
    </w:p>
    <w:p w14:paraId="6E24CFF1" w14:textId="77777777" w:rsidR="009A04BD" w:rsidRPr="006443ED" w:rsidRDefault="009A04BD" w:rsidP="00B930A3">
      <w:pPr>
        <w:pStyle w:val="BodyText"/>
        <w:spacing w:before="121" w:line="228" w:lineRule="auto"/>
        <w:ind w:right="391"/>
        <w:rPr>
          <w:noProof/>
        </w:rPr>
      </w:pPr>
    </w:p>
    <w:p w14:paraId="5C768B8D" w14:textId="77777777" w:rsidR="009A04BD" w:rsidRPr="006443ED" w:rsidRDefault="009A04BD" w:rsidP="00B930A3">
      <w:pPr>
        <w:pStyle w:val="BodyText"/>
        <w:spacing w:before="121" w:line="228" w:lineRule="auto"/>
        <w:ind w:right="391"/>
        <w:rPr>
          <w:noProof/>
        </w:rPr>
      </w:pPr>
    </w:p>
    <w:p w14:paraId="5413ACB7" w14:textId="77777777" w:rsidR="009A04BD" w:rsidRPr="006443ED" w:rsidRDefault="009A04BD" w:rsidP="00B930A3">
      <w:pPr>
        <w:pStyle w:val="BodyText"/>
        <w:spacing w:before="121" w:line="228" w:lineRule="auto"/>
        <w:ind w:right="391"/>
        <w:rPr>
          <w:noProof/>
        </w:rPr>
      </w:pPr>
    </w:p>
    <w:p w14:paraId="546C48D8" w14:textId="77777777" w:rsidR="009A04BD" w:rsidRPr="006443ED" w:rsidRDefault="009A04BD" w:rsidP="00B930A3">
      <w:pPr>
        <w:pStyle w:val="BodyText"/>
        <w:spacing w:before="121" w:line="228" w:lineRule="auto"/>
        <w:ind w:right="391"/>
        <w:rPr>
          <w:noProof/>
        </w:rPr>
      </w:pPr>
    </w:p>
    <w:p w14:paraId="44DD7795" w14:textId="77777777" w:rsidR="00F102B2" w:rsidRDefault="009A04BD" w:rsidP="00291CA8">
      <w:pPr>
        <w:pStyle w:val="BodyText"/>
        <w:spacing w:before="121" w:line="228" w:lineRule="auto"/>
        <w:ind w:right="391"/>
        <w:jc w:val="center"/>
        <w:rPr>
          <w:noProof/>
        </w:rPr>
      </w:pPr>
      <w:r w:rsidRPr="006443ED">
        <w:rPr>
          <w:noProof/>
        </w:rPr>
        <w:t xml:space="preserve">     </w:t>
      </w:r>
    </w:p>
    <w:p w14:paraId="70EB6FBE" w14:textId="53AF4196" w:rsidR="00DA7995" w:rsidRPr="00F102B2" w:rsidRDefault="00DA7995" w:rsidP="00291CA8">
      <w:pPr>
        <w:pStyle w:val="BodyText"/>
        <w:spacing w:before="121" w:line="228" w:lineRule="auto"/>
        <w:ind w:right="391"/>
        <w:jc w:val="center"/>
        <w:rPr>
          <w:noProof/>
          <w:sz w:val="16"/>
          <w:szCs w:val="16"/>
        </w:rPr>
      </w:pPr>
      <w:r w:rsidRPr="00F102B2">
        <w:rPr>
          <w:color w:val="1F487C"/>
          <w:spacing w:val="-1"/>
          <w:sz w:val="16"/>
          <w:szCs w:val="16"/>
        </w:rPr>
        <w:lastRenderedPageBreak/>
        <w:t>Figure</w:t>
      </w:r>
      <w:r w:rsidRPr="00F102B2">
        <w:rPr>
          <w:color w:val="1F487C"/>
          <w:spacing w:val="-10"/>
          <w:sz w:val="16"/>
          <w:szCs w:val="16"/>
        </w:rPr>
        <w:t xml:space="preserve"> 7</w:t>
      </w:r>
      <w:r w:rsidRPr="00F102B2">
        <w:rPr>
          <w:color w:val="1F487C"/>
          <w:sz w:val="16"/>
          <w:szCs w:val="16"/>
        </w:rPr>
        <w:t>: PYCM Confusion matrix heatmap</w:t>
      </w:r>
    </w:p>
    <w:p w14:paraId="5FA7CB2F" w14:textId="77777777" w:rsidR="00AE528F" w:rsidRPr="006443ED" w:rsidRDefault="00AE528F" w:rsidP="00AE528F">
      <w:pPr>
        <w:pStyle w:val="BodyText"/>
        <w:spacing w:before="121" w:line="228" w:lineRule="auto"/>
        <w:ind w:right="391"/>
        <w:rPr>
          <w:noProof/>
        </w:rPr>
      </w:pPr>
    </w:p>
    <w:p w14:paraId="591AF46F" w14:textId="77777777" w:rsidR="00AE528F" w:rsidRPr="006443ED" w:rsidRDefault="00AE528F" w:rsidP="00AE528F">
      <w:pPr>
        <w:pStyle w:val="BodyText"/>
        <w:spacing w:before="121" w:line="228" w:lineRule="auto"/>
        <w:ind w:right="391"/>
        <w:rPr>
          <w:noProof/>
        </w:rPr>
      </w:pPr>
    </w:p>
    <w:p w14:paraId="3DC97991" w14:textId="52C308CC" w:rsidR="00AE528F" w:rsidRPr="006443ED" w:rsidRDefault="00F102B2" w:rsidP="00AE528F">
      <w:pPr>
        <w:pStyle w:val="BodyText"/>
        <w:spacing w:before="121" w:line="228" w:lineRule="auto"/>
        <w:ind w:right="391"/>
        <w:rPr>
          <w:noProof/>
        </w:rPr>
      </w:pPr>
      <w:r w:rsidRPr="006443ED">
        <w:rPr>
          <w:noProof/>
        </w:rPr>
        <w:drawing>
          <wp:anchor distT="0" distB="0" distL="114300" distR="114300" simplePos="0" relativeHeight="251666432" behindDoc="1" locked="0" layoutInCell="1" allowOverlap="1" wp14:anchorId="08BF57DF" wp14:editId="4AC9FD08">
            <wp:simplePos x="0" y="0"/>
            <wp:positionH relativeFrom="column">
              <wp:posOffset>441960</wp:posOffset>
            </wp:positionH>
            <wp:positionV relativeFrom="paragraph">
              <wp:posOffset>87630</wp:posOffset>
            </wp:positionV>
            <wp:extent cx="2366064" cy="1669864"/>
            <wp:effectExtent l="0" t="0" r="0" b="6985"/>
            <wp:wrapNone/>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3671" cy="1675232"/>
                    </a:xfrm>
                    <a:prstGeom prst="rect">
                      <a:avLst/>
                    </a:prstGeom>
                  </pic:spPr>
                </pic:pic>
              </a:graphicData>
            </a:graphic>
            <wp14:sizeRelH relativeFrom="page">
              <wp14:pctWidth>0</wp14:pctWidth>
            </wp14:sizeRelH>
            <wp14:sizeRelV relativeFrom="page">
              <wp14:pctHeight>0</wp14:pctHeight>
            </wp14:sizeRelV>
          </wp:anchor>
        </w:drawing>
      </w:r>
    </w:p>
    <w:p w14:paraId="2F4351AF" w14:textId="57B4EBB3" w:rsidR="009A04BD" w:rsidRPr="006443ED" w:rsidRDefault="009A04BD" w:rsidP="00AE528F">
      <w:pPr>
        <w:pStyle w:val="BodyText"/>
        <w:spacing w:before="121" w:line="228" w:lineRule="auto"/>
        <w:ind w:right="391"/>
        <w:rPr>
          <w:noProof/>
        </w:rPr>
      </w:pPr>
    </w:p>
    <w:p w14:paraId="6451AD7B" w14:textId="090F0D23" w:rsidR="009A04BD" w:rsidRPr="006443ED" w:rsidRDefault="009A04BD" w:rsidP="009A04BD">
      <w:pPr>
        <w:pStyle w:val="BodyText"/>
        <w:spacing w:before="121" w:line="228" w:lineRule="auto"/>
        <w:ind w:right="391"/>
      </w:pPr>
    </w:p>
    <w:p w14:paraId="224CD1B2" w14:textId="77777777" w:rsidR="00AE528F" w:rsidRPr="006443ED" w:rsidRDefault="00AE528F" w:rsidP="009A04BD">
      <w:pPr>
        <w:pStyle w:val="BodyText"/>
        <w:spacing w:before="121" w:line="228" w:lineRule="auto"/>
        <w:ind w:right="391"/>
        <w:jc w:val="center"/>
        <w:rPr>
          <w:color w:val="1F487C"/>
          <w:spacing w:val="-1"/>
        </w:rPr>
      </w:pPr>
    </w:p>
    <w:p w14:paraId="65AD1F32" w14:textId="77777777" w:rsidR="00AE528F" w:rsidRPr="006443ED" w:rsidRDefault="00AE528F" w:rsidP="009A04BD">
      <w:pPr>
        <w:pStyle w:val="BodyText"/>
        <w:spacing w:before="121" w:line="228" w:lineRule="auto"/>
        <w:ind w:right="391"/>
        <w:jc w:val="center"/>
        <w:rPr>
          <w:color w:val="1F487C"/>
          <w:spacing w:val="-1"/>
        </w:rPr>
      </w:pPr>
    </w:p>
    <w:p w14:paraId="3DB5B700" w14:textId="77777777" w:rsidR="00AE528F" w:rsidRPr="006443ED" w:rsidRDefault="00AE528F" w:rsidP="009A04BD">
      <w:pPr>
        <w:pStyle w:val="BodyText"/>
        <w:spacing w:before="121" w:line="228" w:lineRule="auto"/>
        <w:ind w:right="391"/>
        <w:jc w:val="center"/>
        <w:rPr>
          <w:color w:val="1F487C"/>
          <w:spacing w:val="-1"/>
        </w:rPr>
      </w:pPr>
    </w:p>
    <w:p w14:paraId="79ECE3C2" w14:textId="77777777" w:rsidR="00AE528F" w:rsidRPr="006443ED" w:rsidRDefault="00AE528F" w:rsidP="009A04BD">
      <w:pPr>
        <w:pStyle w:val="BodyText"/>
        <w:spacing w:before="121" w:line="228" w:lineRule="auto"/>
        <w:ind w:right="391"/>
        <w:jc w:val="center"/>
        <w:rPr>
          <w:color w:val="1F487C"/>
          <w:spacing w:val="-1"/>
        </w:rPr>
      </w:pPr>
    </w:p>
    <w:p w14:paraId="35209968" w14:textId="77777777" w:rsidR="00AE528F" w:rsidRPr="006443ED" w:rsidRDefault="00AE528F" w:rsidP="009A04BD">
      <w:pPr>
        <w:pStyle w:val="BodyText"/>
        <w:spacing w:before="121" w:line="228" w:lineRule="auto"/>
        <w:ind w:right="391"/>
        <w:jc w:val="center"/>
        <w:rPr>
          <w:color w:val="1F487C"/>
          <w:spacing w:val="-1"/>
        </w:rPr>
      </w:pPr>
    </w:p>
    <w:p w14:paraId="182A5FD9" w14:textId="77777777" w:rsidR="00AE528F" w:rsidRPr="006443ED" w:rsidRDefault="00AE528F" w:rsidP="009A04BD">
      <w:pPr>
        <w:pStyle w:val="BodyText"/>
        <w:spacing w:before="121" w:line="228" w:lineRule="auto"/>
        <w:ind w:right="391"/>
        <w:jc w:val="center"/>
        <w:rPr>
          <w:color w:val="1F487C"/>
          <w:spacing w:val="-1"/>
        </w:rPr>
      </w:pPr>
    </w:p>
    <w:p w14:paraId="2A7AA0F0" w14:textId="3EA9EE5E" w:rsidR="009A04BD" w:rsidRPr="006443ED" w:rsidRDefault="009A04BD" w:rsidP="009A04BD">
      <w:pPr>
        <w:pStyle w:val="BodyText"/>
        <w:spacing w:before="121" w:line="228" w:lineRule="auto"/>
        <w:ind w:right="391"/>
        <w:jc w:val="center"/>
        <w:rPr>
          <w:color w:val="1F487C"/>
        </w:rPr>
      </w:pPr>
      <w:r w:rsidRPr="006443ED">
        <w:rPr>
          <w:color w:val="1F487C"/>
          <w:spacing w:val="-1"/>
        </w:rPr>
        <w:t>Figure</w:t>
      </w:r>
      <w:r w:rsidRPr="006443ED">
        <w:rPr>
          <w:color w:val="1F487C"/>
          <w:spacing w:val="-10"/>
        </w:rPr>
        <w:t xml:space="preserve"> </w:t>
      </w:r>
      <w:r w:rsidRPr="006443ED">
        <w:rPr>
          <w:color w:val="1F487C"/>
        </w:rPr>
        <w:t>8:</w:t>
      </w:r>
      <w:r w:rsidRPr="006443ED">
        <w:rPr>
          <w:color w:val="1F487C"/>
          <w:spacing w:val="-10"/>
        </w:rPr>
        <w:t xml:space="preserve"> </w:t>
      </w:r>
      <w:r w:rsidRPr="006443ED">
        <w:rPr>
          <w:color w:val="1F487C"/>
        </w:rPr>
        <w:t>Confidence interval graph</w:t>
      </w:r>
    </w:p>
    <w:p w14:paraId="377FBBD7" w14:textId="0B8F6A5D" w:rsidR="009A04BD" w:rsidRPr="006443ED" w:rsidRDefault="00150C06" w:rsidP="009A04BD">
      <w:pPr>
        <w:pStyle w:val="BodyText"/>
        <w:spacing w:before="121" w:line="228" w:lineRule="auto"/>
        <w:ind w:right="391"/>
        <w:rPr>
          <w:noProof/>
          <w:color w:val="000000" w:themeColor="text1"/>
        </w:rPr>
      </w:pPr>
      <w:r w:rsidRPr="006443ED">
        <w:rPr>
          <w:color w:val="000000" w:themeColor="text1"/>
        </w:rPr>
        <w:t>plot</w:t>
      </w:r>
      <w:r w:rsidRPr="006443ED">
        <w:t>_</w:t>
      </w:r>
      <w:r w:rsidRPr="006443ED">
        <w:rPr>
          <w:color w:val="000000" w:themeColor="text1"/>
        </w:rPr>
        <w:t xml:space="preserve">ci function plots confidence interval for each class in </w:t>
      </w:r>
      <w:r w:rsidR="00740BEA">
        <w:rPr>
          <w:color w:val="000000" w:themeColor="text1"/>
        </w:rPr>
        <w:t xml:space="preserve">the </w:t>
      </w:r>
      <w:r w:rsidRPr="006443ED">
        <w:rPr>
          <w:color w:val="000000" w:themeColor="text1"/>
        </w:rPr>
        <w:t xml:space="preserve">lymph dataset. Confidence interval </w:t>
      </w:r>
      <w:r w:rsidRPr="006443ED">
        <w:rPr>
          <w:shd w:val="clear" w:color="auto" w:fill="FFFFFF"/>
        </w:rPr>
        <w:t>estimates the “margin of error” or to use the proper term, confidence interval, on our observation. A confidence interval tells us that at a given level of certainty if our scientific model is correct, the true value in the population will likely be in the range identified; the larger the confidence interval the less certain the observation will be. There are several different approaches to calculating confidence intervals [12]</w:t>
      </w:r>
      <w:r w:rsidR="00DA7995" w:rsidRPr="006443ED">
        <w:rPr>
          <w:shd w:val="clear" w:color="auto" w:fill="FFFFFF"/>
        </w:rPr>
        <w:t>.</w:t>
      </w:r>
    </w:p>
    <w:p w14:paraId="3E1082F7" w14:textId="77777777" w:rsidR="009A04BD" w:rsidRPr="006443ED" w:rsidRDefault="009A04BD" w:rsidP="00770F42">
      <w:pPr>
        <w:pStyle w:val="BodyText"/>
        <w:spacing w:before="121" w:line="228" w:lineRule="auto"/>
        <w:ind w:right="391"/>
      </w:pPr>
    </w:p>
    <w:p w14:paraId="2A4695FD" w14:textId="17DF0226" w:rsidR="00041187" w:rsidRPr="006443ED" w:rsidRDefault="006C21E5" w:rsidP="00770F42">
      <w:pPr>
        <w:pStyle w:val="BodyText"/>
        <w:numPr>
          <w:ilvl w:val="0"/>
          <w:numId w:val="5"/>
        </w:numPr>
        <w:spacing w:before="121" w:line="228" w:lineRule="auto"/>
        <w:ind w:right="391"/>
        <w:jc w:val="center"/>
      </w:pPr>
      <w:r w:rsidRPr="006443ED">
        <w:t>FINDINGS</w:t>
      </w:r>
      <w:r w:rsidR="00B83B32" w:rsidRPr="006443ED">
        <w:t xml:space="preserve"> </w:t>
      </w:r>
      <w:r w:rsidR="002D5243" w:rsidRPr="006443ED">
        <w:t>and</w:t>
      </w:r>
      <w:r w:rsidR="00B83B32" w:rsidRPr="006443ED">
        <w:t xml:space="preserve"> DISCUSSION</w:t>
      </w:r>
    </w:p>
    <w:p w14:paraId="5683F36E" w14:textId="5E4E3EEC" w:rsidR="001B42B2" w:rsidRPr="006443ED" w:rsidRDefault="001B42B2" w:rsidP="001B42B2">
      <w:pPr>
        <w:pStyle w:val="BodyText"/>
        <w:spacing w:before="121" w:line="228" w:lineRule="auto"/>
        <w:ind w:right="391"/>
      </w:pPr>
      <w:r w:rsidRPr="006443ED">
        <w:t xml:space="preserve">The highlight of the project was to detect bias in a multi-class classification model. As I mentioned earlier there are 5 different types of bias and I will be focusing on algorithmic bias in this project. </w:t>
      </w:r>
    </w:p>
    <w:p w14:paraId="7AD0CB95" w14:textId="3198A6A6" w:rsidR="001B42B2" w:rsidRPr="006443ED" w:rsidRDefault="001B42B2" w:rsidP="001B42B2">
      <w:pPr>
        <w:pStyle w:val="BodyText"/>
        <w:spacing w:before="121" w:line="228" w:lineRule="auto"/>
        <w:ind w:right="391"/>
      </w:pPr>
      <w:r w:rsidRPr="006443ED">
        <w:t>The main highlight of the findings is the multi-class confusion matrix. The confusion matrix</w:t>
      </w:r>
      <w:r w:rsidR="00DA7995" w:rsidRPr="006443ED">
        <w:t xml:space="preserve"> in </w:t>
      </w:r>
      <w:r w:rsidR="00740BEA">
        <w:t xml:space="preserve">the </w:t>
      </w:r>
      <w:r w:rsidR="002D5243" w:rsidRPr="006443ED">
        <w:t>figure gives</w:t>
      </w:r>
      <w:r w:rsidRPr="006443ED">
        <w:t xml:space="preserve"> more insights on how the classification has performed. </w:t>
      </w:r>
      <w:r w:rsidR="00DB7BC3" w:rsidRPr="006443ED">
        <w:t xml:space="preserve">Looking into the values that confusion matrix has produced, the model was very accurate at classifying metastases that is true positive/all=1.0. The accuracy for class </w:t>
      </w:r>
      <w:proofErr w:type="gramStart"/>
      <w:r w:rsidR="00F102B2" w:rsidRPr="006443ED">
        <w:t>malig</w:t>
      </w:r>
      <w:r w:rsidR="009666DF">
        <w:t>n</w:t>
      </w:r>
      <w:proofErr w:type="gramEnd"/>
      <w:r w:rsidR="009666DF">
        <w:t>_</w:t>
      </w:r>
      <w:r w:rsidR="00DB7BC3" w:rsidRPr="006443ED">
        <w:t>lymph was good but not accurate that is 11/12=0.97 and for class fibrosis the accuracy is 0 cause it failed to predict correct instances. This clearly shows/ detects algorithmic bias in the multi-class classification model</w:t>
      </w:r>
      <w:r w:rsidR="00DA7995" w:rsidRPr="006443ED">
        <w:t xml:space="preserve">. This can lead to </w:t>
      </w:r>
      <w:r w:rsidR="00740BEA">
        <w:t xml:space="preserve">an </w:t>
      </w:r>
      <w:r w:rsidR="00DA7995" w:rsidRPr="006443ED">
        <w:t xml:space="preserve">incorrect diagnosis of </w:t>
      </w:r>
      <w:r w:rsidR="00740BEA">
        <w:t xml:space="preserve">a </w:t>
      </w:r>
      <w:r w:rsidR="00DA7995" w:rsidRPr="006443ED">
        <w:t xml:space="preserve">patient’s health condition. </w:t>
      </w:r>
    </w:p>
    <w:p w14:paraId="0DF4CC35" w14:textId="4C353E02" w:rsidR="002D5243" w:rsidRPr="006443ED" w:rsidRDefault="00740BEA" w:rsidP="001B42B2">
      <w:pPr>
        <w:pStyle w:val="BodyText"/>
        <w:spacing w:before="121" w:line="228" w:lineRule="auto"/>
        <w:ind w:right="391"/>
        <w:rPr>
          <w:shd w:val="clear" w:color="auto" w:fill="FFFFFF"/>
        </w:rPr>
      </w:pPr>
      <w:r>
        <w:t>A confidence</w:t>
      </w:r>
      <w:r w:rsidR="002D5243" w:rsidRPr="006443ED">
        <w:t xml:space="preserve"> interval gives insight </w:t>
      </w:r>
      <w:r>
        <w:t>into</w:t>
      </w:r>
      <w:r w:rsidR="002D5243" w:rsidRPr="006443ED">
        <w:t xml:space="preserve"> </w:t>
      </w:r>
      <w:r>
        <w:t xml:space="preserve">the </w:t>
      </w:r>
      <w:r w:rsidR="002D5243" w:rsidRPr="006443ED">
        <w:t xml:space="preserve">margin of error. </w:t>
      </w:r>
      <w:r>
        <w:t>The confidence</w:t>
      </w:r>
      <w:r w:rsidR="002D5243" w:rsidRPr="006443ED">
        <w:rPr>
          <w:shd w:val="clear" w:color="auto" w:fill="FFFFFF"/>
        </w:rPr>
        <w:t xml:space="preserve"> interval tells us that at a given level of certainty, if our scientific model is correct, the true value in the population will likely be in the range identified; the larger the confidence interval the less certain the observation will be. For class fibrosis</w:t>
      </w:r>
      <w:r>
        <w:rPr>
          <w:shd w:val="clear" w:color="auto" w:fill="FFFFFF"/>
        </w:rPr>
        <w:t>,</w:t>
      </w:r>
      <w:r w:rsidR="002D5243" w:rsidRPr="006443ED">
        <w:rPr>
          <w:shd w:val="clear" w:color="auto" w:fill="FFFFFF"/>
        </w:rPr>
        <w:t xml:space="preserve"> it is 0 </w:t>
      </w:r>
      <w:r w:rsidR="00AE528F" w:rsidRPr="006443ED">
        <w:rPr>
          <w:shd w:val="clear" w:color="auto" w:fill="FFFFFF"/>
        </w:rPr>
        <w:t>because</w:t>
      </w:r>
      <w:r w:rsidR="002D5243" w:rsidRPr="006443ED">
        <w:rPr>
          <w:shd w:val="clear" w:color="auto" w:fill="FFFFFF"/>
        </w:rPr>
        <w:t xml:space="preserve"> it </w:t>
      </w:r>
      <w:r w:rsidR="00E54D42" w:rsidRPr="006443ED">
        <w:rPr>
          <w:shd w:val="clear" w:color="auto" w:fill="FFFFFF"/>
        </w:rPr>
        <w:t>completely</w:t>
      </w:r>
      <w:r w:rsidR="002D5243" w:rsidRPr="006443ED">
        <w:rPr>
          <w:shd w:val="clear" w:color="auto" w:fill="FFFFFF"/>
        </w:rPr>
        <w:t xml:space="preserve"> failed to predict correct instances</w:t>
      </w:r>
      <w:r w:rsidR="00FA56C2" w:rsidRPr="006443ED">
        <w:rPr>
          <w:shd w:val="clear" w:color="auto" w:fill="FFFFFF"/>
        </w:rPr>
        <w:t xml:space="preserve">, for class metastases it has no interval cause the class had 100% accuracy and for malign class the confidence interval is between 0.35 to 0.80. </w:t>
      </w:r>
    </w:p>
    <w:p w14:paraId="24AD6F35" w14:textId="23C89F2B" w:rsidR="006C21E5" w:rsidRPr="006443ED" w:rsidRDefault="0034764D" w:rsidP="006443ED">
      <w:pPr>
        <w:pStyle w:val="BodyText"/>
        <w:spacing w:before="121" w:line="228" w:lineRule="auto"/>
        <w:ind w:right="391"/>
        <w:rPr>
          <w:color w:val="000000" w:themeColor="text1"/>
        </w:rPr>
      </w:pPr>
      <w:r w:rsidRPr="006443ED">
        <w:rPr>
          <w:shd w:val="clear" w:color="auto" w:fill="FFFFFF"/>
        </w:rPr>
        <w:t xml:space="preserve">In figure 6 where it shows the overall statistics and individual class statistics </w:t>
      </w:r>
      <w:r w:rsidR="00291CA8" w:rsidRPr="006443ED">
        <w:rPr>
          <w:shd w:val="clear" w:color="auto" w:fill="FFFFFF"/>
        </w:rPr>
        <w:t xml:space="preserve">of the classification model. The overall accuracy of the model is </w:t>
      </w:r>
      <w:r w:rsidR="00E54D42" w:rsidRPr="006443ED">
        <w:rPr>
          <w:shd w:val="clear" w:color="auto" w:fill="FFFFFF"/>
        </w:rPr>
        <w:t xml:space="preserve">81%. The model tends to learn some historical bias and fails to classify correctly. The </w:t>
      </w:r>
      <w:r w:rsidR="00E54D42" w:rsidRPr="006443ED">
        <w:rPr>
          <w:color w:val="000000" w:themeColor="text1"/>
        </w:rPr>
        <w:t xml:space="preserve">AUC is equivalent to the probability that a classifier will prioritize a random positive instance higher than </w:t>
      </w:r>
      <w:r w:rsidR="00740BEA">
        <w:rPr>
          <w:color w:val="000000" w:themeColor="text1"/>
        </w:rPr>
        <w:t xml:space="preserve">a </w:t>
      </w:r>
      <w:r w:rsidR="00E54D42" w:rsidRPr="006443ED">
        <w:rPr>
          <w:color w:val="000000" w:themeColor="text1"/>
        </w:rPr>
        <w:t>random negative instance. In each class</w:t>
      </w:r>
      <w:r w:rsidR="00740BEA">
        <w:rPr>
          <w:color w:val="000000" w:themeColor="text1"/>
        </w:rPr>
        <w:t>,</w:t>
      </w:r>
      <w:r w:rsidR="00E54D42" w:rsidRPr="006443ED">
        <w:rPr>
          <w:color w:val="000000" w:themeColor="text1"/>
        </w:rPr>
        <w:t xml:space="preserve"> the fibrosis had the lowest value cause it failed to classify any correct instances. DOR </w:t>
      </w:r>
      <w:r w:rsidR="00E54D42" w:rsidRPr="006443ED">
        <w:rPr>
          <w:color w:val="000000" w:themeColor="text1"/>
        </w:rPr>
        <w:t xml:space="preserve">value for class </w:t>
      </w:r>
      <w:proofErr w:type="gramStart"/>
      <w:r w:rsidR="00E54D42" w:rsidRPr="006443ED">
        <w:rPr>
          <w:color w:val="000000" w:themeColor="text1"/>
        </w:rPr>
        <w:t>malign</w:t>
      </w:r>
      <w:proofErr w:type="gramEnd"/>
      <w:r w:rsidR="00E54D42" w:rsidRPr="006443ED">
        <w:rPr>
          <w:color w:val="000000" w:themeColor="text1"/>
        </w:rPr>
        <w:t xml:space="preserve">_lymph is </w:t>
      </w:r>
      <w:r w:rsidR="00AE528F" w:rsidRPr="006443ED">
        <w:rPr>
          <w:color w:val="000000" w:themeColor="text1"/>
        </w:rPr>
        <w:t xml:space="preserve">23.375 which means </w:t>
      </w:r>
      <w:r w:rsidR="00740BEA">
        <w:rPr>
          <w:color w:val="000000" w:themeColor="text1"/>
        </w:rPr>
        <w:t xml:space="preserve">the </w:t>
      </w:r>
      <w:r w:rsidR="00AE528F" w:rsidRPr="006443ED">
        <w:rPr>
          <w:color w:val="000000" w:themeColor="text1"/>
        </w:rPr>
        <w:t xml:space="preserve">likelihood of positive </w:t>
      </w:r>
      <w:r w:rsidR="00740BEA">
        <w:rPr>
          <w:color w:val="000000" w:themeColor="text1"/>
        </w:rPr>
        <w:t>outcomes</w:t>
      </w:r>
      <w:r w:rsidR="00AE528F" w:rsidRPr="006443ED">
        <w:rPr>
          <w:color w:val="000000" w:themeColor="text1"/>
        </w:rPr>
        <w:t xml:space="preserve"> to the likelihood of negative outcomes is high in class malign_lymph. The false negative value for fibrosis is 2, malign_lymph is 8 and metastases is 0. The values clearly shows that there is for sure algorithmic bias in the classification model as it fails to classify correctly. </w:t>
      </w:r>
    </w:p>
    <w:p w14:paraId="6A4530E1" w14:textId="7B711548" w:rsidR="006C21E5" w:rsidRPr="006443ED" w:rsidRDefault="006C21E5" w:rsidP="00813A9B">
      <w:pPr>
        <w:pStyle w:val="BodyText"/>
        <w:spacing w:line="228" w:lineRule="auto"/>
        <w:ind w:right="392"/>
        <w:jc w:val="center"/>
      </w:pPr>
    </w:p>
    <w:p w14:paraId="3C4A5A6D" w14:textId="71B23207" w:rsidR="006C21E5" w:rsidRPr="006443ED" w:rsidRDefault="006C21E5" w:rsidP="00813A9B">
      <w:pPr>
        <w:pStyle w:val="BodyText"/>
        <w:numPr>
          <w:ilvl w:val="0"/>
          <w:numId w:val="5"/>
        </w:numPr>
        <w:spacing w:line="228" w:lineRule="auto"/>
        <w:ind w:right="392"/>
        <w:jc w:val="center"/>
      </w:pPr>
      <w:r w:rsidRPr="006443ED">
        <w:t>CONCLUSION AND FUTURE WORK</w:t>
      </w:r>
    </w:p>
    <w:p w14:paraId="5C362FDA" w14:textId="01F846C8" w:rsidR="00936538" w:rsidRPr="006443ED" w:rsidRDefault="00936538" w:rsidP="007D630C">
      <w:pPr>
        <w:pStyle w:val="BodyText"/>
        <w:spacing w:line="228" w:lineRule="auto"/>
        <w:ind w:left="360" w:right="392"/>
        <w:jc w:val="both"/>
      </w:pPr>
      <w:r w:rsidRPr="006443ED">
        <w:t>In this paper</w:t>
      </w:r>
      <w:r w:rsidR="007D630C" w:rsidRPr="006443ED">
        <w:t xml:space="preserve">, </w:t>
      </w:r>
      <w:r w:rsidRPr="006443ED">
        <w:t xml:space="preserve">I have showed that checking for algorithmic bias in machine learning </w:t>
      </w:r>
      <w:r w:rsidR="00740BEA">
        <w:t>models</w:t>
      </w:r>
      <w:r w:rsidR="007D630C" w:rsidRPr="006443ED">
        <w:t xml:space="preserve"> </w:t>
      </w:r>
      <w:r w:rsidRPr="006443ED">
        <w:t>can be done i</w:t>
      </w:r>
      <w:r w:rsidR="007D630C" w:rsidRPr="006443ED">
        <w:t>n</w:t>
      </w:r>
      <w:r w:rsidRPr="006443ED">
        <w:t xml:space="preserve"> a flexible manner. The library PYCM described above is </w:t>
      </w:r>
      <w:r w:rsidR="00740BEA">
        <w:t xml:space="preserve">a </w:t>
      </w:r>
      <w:r w:rsidRPr="006443ED">
        <w:t xml:space="preserve">self-sufficient library for </w:t>
      </w:r>
      <w:r w:rsidR="00740BEA">
        <w:t>post-classification</w:t>
      </w:r>
      <w:r w:rsidR="007D630C" w:rsidRPr="006443ED">
        <w:t xml:space="preserve"> model evaluation that supports many classes. I have presented theory, explained about open-source PYCM library along with examples and plots. Along the way</w:t>
      </w:r>
      <w:r w:rsidR="00740BEA">
        <w:t>,</w:t>
      </w:r>
      <w:r w:rsidR="007D630C" w:rsidRPr="006443ED">
        <w:t xml:space="preserve"> I have plotted confidence </w:t>
      </w:r>
      <w:r w:rsidR="00740BEA">
        <w:t>intervals</w:t>
      </w:r>
      <w:r w:rsidR="007D630C" w:rsidRPr="006443ED">
        <w:t xml:space="preserve"> to check </w:t>
      </w:r>
      <w:r w:rsidR="00740BEA">
        <w:t xml:space="preserve">the </w:t>
      </w:r>
      <w:r w:rsidR="007D630C" w:rsidRPr="006443ED">
        <w:t xml:space="preserve">margin of error. </w:t>
      </w:r>
    </w:p>
    <w:p w14:paraId="2DEDBC6B" w14:textId="146226B2" w:rsidR="007D630C" w:rsidRPr="006443ED" w:rsidRDefault="007D630C" w:rsidP="007D630C">
      <w:pPr>
        <w:pStyle w:val="BodyText"/>
        <w:spacing w:line="228" w:lineRule="auto"/>
        <w:ind w:left="360" w:right="392"/>
        <w:jc w:val="both"/>
      </w:pPr>
    </w:p>
    <w:p w14:paraId="14733BA1" w14:textId="6BC32B7F" w:rsidR="007D630C" w:rsidRPr="006443ED" w:rsidRDefault="007D630C" w:rsidP="007D630C">
      <w:pPr>
        <w:pStyle w:val="BodyText"/>
        <w:spacing w:line="228" w:lineRule="auto"/>
        <w:ind w:left="360" w:right="392"/>
        <w:jc w:val="both"/>
      </w:pPr>
      <w:r w:rsidRPr="006443ED">
        <w:t>The source code of this project and the document can be found at https:/</w:t>
      </w:r>
      <w:proofErr w:type="gramStart"/>
      <w:r w:rsidRPr="006443ED">
        <w:t>/ .</w:t>
      </w:r>
      <w:proofErr w:type="gramEnd"/>
      <w:r w:rsidRPr="006443ED">
        <w:t xml:space="preserve"> More details on PYCM can be found at [5].</w:t>
      </w:r>
    </w:p>
    <w:p w14:paraId="39689821" w14:textId="7CA10087" w:rsidR="007D630C" w:rsidRPr="006443ED" w:rsidRDefault="007D630C" w:rsidP="007D630C">
      <w:pPr>
        <w:pStyle w:val="BodyText"/>
        <w:spacing w:line="228" w:lineRule="auto"/>
        <w:ind w:left="360" w:right="392"/>
        <w:jc w:val="both"/>
      </w:pPr>
    </w:p>
    <w:p w14:paraId="479E3361" w14:textId="4096BDF3" w:rsidR="007D630C" w:rsidRDefault="007D630C" w:rsidP="007D630C">
      <w:pPr>
        <w:pStyle w:val="BodyText"/>
        <w:spacing w:line="228" w:lineRule="auto"/>
        <w:ind w:left="360" w:right="392"/>
        <w:jc w:val="both"/>
      </w:pPr>
      <w:r w:rsidRPr="006443ED">
        <w:t xml:space="preserve">In </w:t>
      </w:r>
      <w:r w:rsidR="00740BEA">
        <w:t xml:space="preserve">the </w:t>
      </w:r>
      <w:r w:rsidRPr="006443ED">
        <w:t xml:space="preserve">future, we can try to import the whole code into R and make use of </w:t>
      </w:r>
      <w:proofErr w:type="spellStart"/>
      <w:r w:rsidRPr="006443ED">
        <w:t>confusR</w:t>
      </w:r>
      <w:proofErr w:type="spellEnd"/>
      <w:r w:rsidRPr="006443ED">
        <w:t xml:space="preserve"> package for </w:t>
      </w:r>
      <w:r w:rsidR="00740BEA">
        <w:t xml:space="preserve">the </w:t>
      </w:r>
      <w:r w:rsidR="004736BB" w:rsidRPr="006443ED">
        <w:t>visualization</w:t>
      </w:r>
      <w:r w:rsidRPr="006443ED">
        <w:t xml:space="preserve"> of </w:t>
      </w:r>
      <w:r w:rsidR="004736BB" w:rsidRPr="006443ED">
        <w:t xml:space="preserve">prior and posterior odds </w:t>
      </w:r>
      <w:r w:rsidR="0058253F" w:rsidRPr="006443ED">
        <w:t>and</w:t>
      </w:r>
      <w:r w:rsidR="004736BB" w:rsidRPr="006443ED">
        <w:t xml:space="preserve"> check of prior abundance in the classification model. </w:t>
      </w:r>
    </w:p>
    <w:p w14:paraId="4E0434E1" w14:textId="77777777" w:rsidR="0058253F" w:rsidRDefault="0058253F" w:rsidP="007D630C">
      <w:pPr>
        <w:pStyle w:val="BodyText"/>
        <w:spacing w:line="228" w:lineRule="auto"/>
        <w:ind w:left="360" w:right="392"/>
        <w:jc w:val="both"/>
      </w:pPr>
    </w:p>
    <w:p w14:paraId="0CF710CD" w14:textId="31ACE24A" w:rsidR="00C07E56" w:rsidRDefault="00740BEA" w:rsidP="0058253F">
      <w:pPr>
        <w:pStyle w:val="BodyText"/>
        <w:numPr>
          <w:ilvl w:val="0"/>
          <w:numId w:val="5"/>
        </w:numPr>
        <w:spacing w:line="228" w:lineRule="auto"/>
        <w:ind w:right="392"/>
        <w:jc w:val="center"/>
      </w:pPr>
      <w:r>
        <w:t>ACKNOWLEDGMENT</w:t>
      </w:r>
    </w:p>
    <w:p w14:paraId="7BAE95D8" w14:textId="0F6967B2" w:rsidR="0058253F" w:rsidRPr="006443ED" w:rsidRDefault="0058253F" w:rsidP="0058253F">
      <w:pPr>
        <w:pStyle w:val="BodyText"/>
        <w:spacing w:line="228" w:lineRule="auto"/>
        <w:ind w:left="360" w:right="392"/>
      </w:pPr>
      <w:r>
        <w:t xml:space="preserve">Work on this project was completed supported by open-source library PYCM. </w:t>
      </w:r>
    </w:p>
    <w:p w14:paraId="5B8E8755" w14:textId="77777777" w:rsidR="00813A9B" w:rsidRPr="006443ED" w:rsidRDefault="00813A9B" w:rsidP="007D630C">
      <w:pPr>
        <w:pStyle w:val="BodyText"/>
        <w:spacing w:line="228" w:lineRule="auto"/>
        <w:ind w:left="720" w:right="392"/>
        <w:jc w:val="both"/>
      </w:pPr>
    </w:p>
    <w:p w14:paraId="0A98472E" w14:textId="34C5526D" w:rsidR="00215095" w:rsidRPr="006443ED" w:rsidRDefault="00215095" w:rsidP="00215095">
      <w:pPr>
        <w:pStyle w:val="BodyText"/>
        <w:spacing w:line="228" w:lineRule="auto"/>
        <w:ind w:right="392"/>
        <w:jc w:val="both"/>
      </w:pPr>
    </w:p>
    <w:p w14:paraId="10F7FB2A" w14:textId="1BB3CCBA" w:rsidR="00215095" w:rsidRPr="006443ED" w:rsidRDefault="00740BEA" w:rsidP="00215095">
      <w:pPr>
        <w:pStyle w:val="BodyText"/>
        <w:numPr>
          <w:ilvl w:val="0"/>
          <w:numId w:val="5"/>
        </w:numPr>
        <w:spacing w:line="228" w:lineRule="auto"/>
        <w:ind w:right="392"/>
        <w:jc w:val="center"/>
      </w:pPr>
      <w:r>
        <w:t>REFERENCES</w:t>
      </w:r>
    </w:p>
    <w:p w14:paraId="6C4E1FBD" w14:textId="74A7BF59" w:rsidR="00215095" w:rsidRPr="006443ED" w:rsidRDefault="00215095" w:rsidP="0034764D">
      <w:pPr>
        <w:pStyle w:val="ListParagraph"/>
        <w:numPr>
          <w:ilvl w:val="1"/>
          <w:numId w:val="6"/>
        </w:numPr>
        <w:tabs>
          <w:tab w:val="left" w:pos="639"/>
        </w:tabs>
        <w:spacing w:before="48" w:line="235" w:lineRule="auto"/>
        <w:ind w:left="359" w:right="44"/>
        <w:jc w:val="both"/>
        <w:rPr>
          <w:sz w:val="20"/>
          <w:szCs w:val="20"/>
        </w:rPr>
      </w:pPr>
      <w:r w:rsidRPr="006443ED">
        <w:rPr>
          <w:sz w:val="20"/>
          <w:szCs w:val="20"/>
        </w:rPr>
        <w:t>Mark Voortman (2021) How AI can help understand bias. Retrieved from</w:t>
      </w:r>
      <w:r w:rsidRPr="006443ED">
        <w:rPr>
          <w:spacing w:val="1"/>
          <w:sz w:val="20"/>
          <w:szCs w:val="20"/>
        </w:rPr>
        <w:t xml:space="preserve"> </w:t>
      </w:r>
      <w:hyperlink r:id="rId18" w:history="1">
        <w:r w:rsidRPr="006443ED">
          <w:rPr>
            <w:rStyle w:val="Hyperlink"/>
            <w:sz w:val="20"/>
            <w:szCs w:val="20"/>
          </w:rPr>
          <w:t>https://www.othot.com/blog/ai-help-understand-bias</w:t>
        </w:r>
      </w:hyperlink>
    </w:p>
    <w:p w14:paraId="0C247F2A" w14:textId="6A96ACA9" w:rsidR="00215095" w:rsidRPr="006443ED" w:rsidRDefault="00215095" w:rsidP="0034764D">
      <w:pPr>
        <w:pStyle w:val="ListParagraph"/>
        <w:numPr>
          <w:ilvl w:val="1"/>
          <w:numId w:val="6"/>
        </w:numPr>
        <w:tabs>
          <w:tab w:val="left" w:pos="639"/>
        </w:tabs>
        <w:spacing w:before="48" w:line="235" w:lineRule="auto"/>
        <w:ind w:left="359" w:right="44"/>
        <w:jc w:val="both"/>
        <w:rPr>
          <w:sz w:val="20"/>
          <w:szCs w:val="20"/>
        </w:rPr>
      </w:pPr>
      <w:r w:rsidRPr="006443ED">
        <w:rPr>
          <w:sz w:val="20"/>
          <w:szCs w:val="20"/>
        </w:rPr>
        <w:t xml:space="preserve">Sara A. </w:t>
      </w:r>
      <w:proofErr w:type="spellStart"/>
      <w:r w:rsidRPr="006443ED">
        <w:rPr>
          <w:sz w:val="20"/>
          <w:szCs w:val="20"/>
        </w:rPr>
        <w:t>Metwalli</w:t>
      </w:r>
      <w:proofErr w:type="spellEnd"/>
      <w:r w:rsidRPr="006443ED">
        <w:rPr>
          <w:sz w:val="20"/>
          <w:szCs w:val="20"/>
        </w:rPr>
        <w:t xml:space="preserve">. 5 types of machine learning bias every data scientist should know. Retrieved </w:t>
      </w:r>
      <w:r w:rsidR="00DC38E2" w:rsidRPr="006443ED">
        <w:rPr>
          <w:sz w:val="20"/>
          <w:szCs w:val="20"/>
        </w:rPr>
        <w:t xml:space="preserve">form </w:t>
      </w:r>
      <w:hyperlink r:id="rId19" w:history="1">
        <w:r w:rsidR="00DC38E2" w:rsidRPr="006443ED">
          <w:rPr>
            <w:rStyle w:val="Hyperlink"/>
            <w:sz w:val="20"/>
            <w:szCs w:val="20"/>
          </w:rPr>
          <w:t>https://towardsdatascience.com/5-types-of-machine-learning-bias-every-data-science-should-know-efab28041d3f</w:t>
        </w:r>
      </w:hyperlink>
    </w:p>
    <w:p w14:paraId="6F2F1824" w14:textId="77777777" w:rsidR="00215095" w:rsidRPr="006443ED" w:rsidRDefault="00215095" w:rsidP="0034764D">
      <w:pPr>
        <w:pStyle w:val="ListParagraph"/>
        <w:numPr>
          <w:ilvl w:val="1"/>
          <w:numId w:val="6"/>
        </w:numPr>
        <w:tabs>
          <w:tab w:val="left" w:pos="639"/>
        </w:tabs>
        <w:spacing w:before="49" w:line="235" w:lineRule="auto"/>
        <w:ind w:left="359" w:right="130"/>
        <w:jc w:val="left"/>
        <w:rPr>
          <w:sz w:val="20"/>
          <w:szCs w:val="20"/>
        </w:rPr>
      </w:pPr>
      <w:r w:rsidRPr="006443ED">
        <w:rPr>
          <w:sz w:val="20"/>
          <w:szCs w:val="20"/>
        </w:rPr>
        <w:t xml:space="preserve">Council of Europe. Guidelines on facial recognition. (2021). Retrieved from </w:t>
      </w:r>
      <w:hyperlink r:id="rId20" w:history="1">
        <w:r w:rsidRPr="006443ED">
          <w:rPr>
            <w:rStyle w:val="Hyperlink"/>
            <w:sz w:val="20"/>
            <w:szCs w:val="20"/>
          </w:rPr>
          <w:t>https://www.coe.int/en/web/portal/-/facial-recognition-strict-regulation-is-needed-to-prevent-human-rightsviolations</w:t>
        </w:r>
      </w:hyperlink>
      <w:r w:rsidRPr="006443ED">
        <w:rPr>
          <w:sz w:val="20"/>
          <w:szCs w:val="20"/>
        </w:rPr>
        <w:t xml:space="preserve"> </w:t>
      </w:r>
    </w:p>
    <w:p w14:paraId="7CBE0B85" w14:textId="61A79E74" w:rsidR="00215095" w:rsidRPr="006443ED" w:rsidRDefault="00215095" w:rsidP="0034764D">
      <w:pPr>
        <w:pStyle w:val="ListParagraph"/>
        <w:numPr>
          <w:ilvl w:val="1"/>
          <w:numId w:val="6"/>
        </w:numPr>
        <w:tabs>
          <w:tab w:val="left" w:pos="639"/>
        </w:tabs>
        <w:spacing w:before="48" w:line="235" w:lineRule="auto"/>
        <w:ind w:left="359" w:right="65"/>
        <w:jc w:val="both"/>
        <w:rPr>
          <w:sz w:val="20"/>
          <w:szCs w:val="20"/>
        </w:rPr>
      </w:pPr>
      <w:r w:rsidRPr="006443ED">
        <w:rPr>
          <w:sz w:val="20"/>
          <w:szCs w:val="20"/>
        </w:rPr>
        <w:t xml:space="preserve">Joaquin </w:t>
      </w:r>
      <w:proofErr w:type="spellStart"/>
      <w:r w:rsidRPr="006443ED">
        <w:rPr>
          <w:sz w:val="20"/>
          <w:szCs w:val="20"/>
        </w:rPr>
        <w:t>Vanschoren</w:t>
      </w:r>
      <w:proofErr w:type="spellEnd"/>
      <w:r w:rsidRPr="006443ED">
        <w:rPr>
          <w:sz w:val="20"/>
          <w:szCs w:val="20"/>
        </w:rPr>
        <w:t xml:space="preserve">, Jan N. van Rijn, Bernd </w:t>
      </w:r>
      <w:proofErr w:type="spellStart"/>
      <w:r w:rsidRPr="006443ED">
        <w:rPr>
          <w:sz w:val="20"/>
          <w:szCs w:val="20"/>
        </w:rPr>
        <w:t>Bischl</w:t>
      </w:r>
      <w:proofErr w:type="spellEnd"/>
      <w:r w:rsidRPr="006443ED">
        <w:rPr>
          <w:sz w:val="20"/>
          <w:szCs w:val="20"/>
        </w:rPr>
        <w:t xml:space="preserve">, and Luis </w:t>
      </w:r>
      <w:proofErr w:type="spellStart"/>
      <w:r w:rsidRPr="006443ED">
        <w:rPr>
          <w:sz w:val="20"/>
          <w:szCs w:val="20"/>
        </w:rPr>
        <w:t>Torgo</w:t>
      </w:r>
      <w:proofErr w:type="spellEnd"/>
      <w:r w:rsidRPr="006443ED">
        <w:rPr>
          <w:sz w:val="20"/>
          <w:szCs w:val="20"/>
        </w:rPr>
        <w:t xml:space="preserve">. </w:t>
      </w:r>
      <w:proofErr w:type="spellStart"/>
      <w:r w:rsidRPr="006443ED">
        <w:rPr>
          <w:sz w:val="20"/>
          <w:szCs w:val="20"/>
        </w:rPr>
        <w:t>OpenML</w:t>
      </w:r>
      <w:proofErr w:type="spellEnd"/>
      <w:r w:rsidRPr="006443ED">
        <w:rPr>
          <w:sz w:val="20"/>
          <w:szCs w:val="20"/>
        </w:rPr>
        <w:t>: networked science in machine learning. SIGKDD Explorations 15(2), pp 49-60, 2013</w:t>
      </w:r>
      <w:r w:rsidR="008C1959" w:rsidRPr="006443ED">
        <w:rPr>
          <w:sz w:val="20"/>
          <w:szCs w:val="20"/>
        </w:rPr>
        <w:t xml:space="preserve">. </w:t>
      </w:r>
      <w:hyperlink r:id="rId21" w:history="1">
        <w:r w:rsidR="008C1959" w:rsidRPr="006443ED">
          <w:rPr>
            <w:rStyle w:val="Hyperlink"/>
            <w:sz w:val="20"/>
            <w:szCs w:val="20"/>
          </w:rPr>
          <w:t xml:space="preserve"> https://www.openml.org/</w:t>
        </w:r>
      </w:hyperlink>
    </w:p>
    <w:p w14:paraId="21CCE3A1" w14:textId="77777777" w:rsidR="00215095" w:rsidRPr="006443ED" w:rsidRDefault="00215095" w:rsidP="0034764D">
      <w:pPr>
        <w:pStyle w:val="ListParagraph"/>
        <w:numPr>
          <w:ilvl w:val="1"/>
          <w:numId w:val="6"/>
        </w:numPr>
        <w:tabs>
          <w:tab w:val="left" w:pos="639"/>
        </w:tabs>
        <w:spacing w:before="48" w:line="235" w:lineRule="auto"/>
        <w:ind w:left="359" w:right="65"/>
        <w:jc w:val="both"/>
        <w:rPr>
          <w:sz w:val="20"/>
          <w:szCs w:val="20"/>
        </w:rPr>
      </w:pPr>
      <w:proofErr w:type="spellStart"/>
      <w:r w:rsidRPr="006443ED">
        <w:rPr>
          <w:sz w:val="20"/>
          <w:szCs w:val="20"/>
        </w:rPr>
        <w:t>Haghighi</w:t>
      </w:r>
      <w:proofErr w:type="spellEnd"/>
      <w:r w:rsidRPr="006443ED">
        <w:rPr>
          <w:sz w:val="20"/>
          <w:szCs w:val="20"/>
        </w:rPr>
        <w:t xml:space="preserve">, S., </w:t>
      </w:r>
      <w:proofErr w:type="spellStart"/>
      <w:r w:rsidRPr="006443ED">
        <w:rPr>
          <w:sz w:val="20"/>
          <w:szCs w:val="20"/>
        </w:rPr>
        <w:t>Jasemi</w:t>
      </w:r>
      <w:proofErr w:type="spellEnd"/>
      <w:r w:rsidRPr="006443ED">
        <w:rPr>
          <w:sz w:val="20"/>
          <w:szCs w:val="20"/>
        </w:rPr>
        <w:t xml:space="preserve">, M., </w:t>
      </w:r>
      <w:proofErr w:type="spellStart"/>
      <w:r w:rsidRPr="006443ED">
        <w:rPr>
          <w:sz w:val="20"/>
          <w:szCs w:val="20"/>
        </w:rPr>
        <w:t>Hessabi</w:t>
      </w:r>
      <w:proofErr w:type="spellEnd"/>
      <w:r w:rsidRPr="006443ED">
        <w:rPr>
          <w:sz w:val="20"/>
          <w:szCs w:val="20"/>
        </w:rPr>
        <w:t xml:space="preserve">, S. and </w:t>
      </w:r>
      <w:proofErr w:type="spellStart"/>
      <w:r w:rsidRPr="006443ED">
        <w:rPr>
          <w:sz w:val="20"/>
          <w:szCs w:val="20"/>
        </w:rPr>
        <w:t>Zolanvari</w:t>
      </w:r>
      <w:proofErr w:type="spellEnd"/>
      <w:r w:rsidRPr="006443ED">
        <w:rPr>
          <w:sz w:val="20"/>
          <w:szCs w:val="20"/>
        </w:rPr>
        <w:t xml:space="preserve">, A. (2018). </w:t>
      </w:r>
      <w:proofErr w:type="spellStart"/>
      <w:r w:rsidRPr="006443ED">
        <w:rPr>
          <w:sz w:val="20"/>
          <w:szCs w:val="20"/>
        </w:rPr>
        <w:t>PyCM</w:t>
      </w:r>
      <w:proofErr w:type="spellEnd"/>
      <w:r w:rsidRPr="006443ED">
        <w:rPr>
          <w:sz w:val="20"/>
          <w:szCs w:val="20"/>
        </w:rPr>
        <w:t>: Multiclass confusion matrix library in Python. Journal of Open-Source Software, 3(25), p.729.</w:t>
      </w:r>
      <w:hyperlink r:id="rId22" w:history="1">
        <w:r w:rsidRPr="006443ED">
          <w:rPr>
            <w:rStyle w:val="Hyperlink"/>
            <w:sz w:val="20"/>
            <w:szCs w:val="20"/>
          </w:rPr>
          <w:t>https://www.pycm.ir</w:t>
        </w:r>
      </w:hyperlink>
    </w:p>
    <w:p w14:paraId="4C456A22" w14:textId="7F55BEF8" w:rsidR="00215095" w:rsidRPr="006443ED" w:rsidRDefault="00215095" w:rsidP="0034764D">
      <w:pPr>
        <w:pStyle w:val="ListParagraph"/>
        <w:numPr>
          <w:ilvl w:val="1"/>
          <w:numId w:val="6"/>
        </w:numPr>
        <w:tabs>
          <w:tab w:val="left" w:pos="639"/>
        </w:tabs>
        <w:spacing w:before="48" w:line="235" w:lineRule="auto"/>
        <w:ind w:left="359" w:right="65"/>
        <w:jc w:val="both"/>
        <w:rPr>
          <w:sz w:val="20"/>
          <w:szCs w:val="20"/>
        </w:rPr>
      </w:pPr>
      <w:r w:rsidRPr="006443ED">
        <w:rPr>
          <w:sz w:val="20"/>
          <w:szCs w:val="20"/>
        </w:rPr>
        <w:t>Jason</w:t>
      </w:r>
      <w:r w:rsidR="00DD3EC9" w:rsidRPr="006443ED">
        <w:rPr>
          <w:sz w:val="20"/>
          <w:szCs w:val="20"/>
        </w:rPr>
        <w:t xml:space="preserve"> </w:t>
      </w:r>
      <w:r w:rsidRPr="006443ED">
        <w:rPr>
          <w:sz w:val="20"/>
          <w:szCs w:val="20"/>
        </w:rPr>
        <w:t>Brownlee (2016).</w:t>
      </w:r>
      <w:r w:rsidR="00DC38E2" w:rsidRPr="006443ED">
        <w:rPr>
          <w:sz w:val="20"/>
          <w:szCs w:val="20"/>
        </w:rPr>
        <w:t xml:space="preserve"> </w:t>
      </w:r>
      <w:r w:rsidRPr="006443ED">
        <w:rPr>
          <w:sz w:val="20"/>
          <w:szCs w:val="20"/>
        </w:rPr>
        <w:t xml:space="preserve">What is a confusion matrix in </w:t>
      </w:r>
      <w:r w:rsidR="00091859" w:rsidRPr="006443ED">
        <w:rPr>
          <w:sz w:val="20"/>
          <w:szCs w:val="20"/>
        </w:rPr>
        <w:t>machin</w:t>
      </w:r>
      <w:r w:rsidR="008F0A67" w:rsidRPr="006443ED">
        <w:rPr>
          <w:sz w:val="20"/>
          <w:szCs w:val="20"/>
        </w:rPr>
        <w:t>e</w:t>
      </w:r>
      <w:r w:rsidR="00860973" w:rsidRPr="006443ED">
        <w:rPr>
          <w:sz w:val="20"/>
          <w:szCs w:val="20"/>
        </w:rPr>
        <w:t>-</w:t>
      </w:r>
      <w:proofErr w:type="gramStart"/>
      <w:r w:rsidR="00091859" w:rsidRPr="006443ED">
        <w:rPr>
          <w:sz w:val="20"/>
          <w:szCs w:val="20"/>
        </w:rPr>
        <w:t>learning</w:t>
      </w:r>
      <w:r w:rsidR="006C21E5" w:rsidRPr="006443ED">
        <w:rPr>
          <w:sz w:val="20"/>
          <w:szCs w:val="20"/>
        </w:rPr>
        <w:t>.</w:t>
      </w:r>
      <w:proofErr w:type="gramEnd"/>
      <w:r w:rsidR="006C21E5" w:rsidRPr="006443ED">
        <w:rPr>
          <w:sz w:val="20"/>
          <w:szCs w:val="20"/>
        </w:rPr>
        <w:t xml:space="preserve"> </w:t>
      </w:r>
      <w:hyperlink r:id="rId23" w:history="1">
        <w:r w:rsidR="006C21E5" w:rsidRPr="006443ED">
          <w:rPr>
            <w:rStyle w:val="Hyperlink"/>
            <w:sz w:val="20"/>
            <w:szCs w:val="20"/>
          </w:rPr>
          <w:t>https://machinelearningmastery.com/confusion-matrix-machine-learning/</w:t>
        </w:r>
      </w:hyperlink>
    </w:p>
    <w:p w14:paraId="1E05819B" w14:textId="0C4E6645" w:rsidR="00215095" w:rsidRPr="006443ED" w:rsidRDefault="00215095" w:rsidP="0034764D">
      <w:pPr>
        <w:pStyle w:val="ListParagraph"/>
        <w:numPr>
          <w:ilvl w:val="1"/>
          <w:numId w:val="6"/>
        </w:numPr>
        <w:tabs>
          <w:tab w:val="left" w:pos="639"/>
        </w:tabs>
        <w:spacing w:before="48" w:line="235" w:lineRule="auto"/>
        <w:ind w:left="359" w:right="65"/>
        <w:jc w:val="both"/>
        <w:rPr>
          <w:sz w:val="20"/>
          <w:szCs w:val="20"/>
        </w:rPr>
      </w:pPr>
      <w:r w:rsidRPr="006443ED">
        <w:rPr>
          <w:sz w:val="20"/>
          <w:szCs w:val="20"/>
        </w:rPr>
        <w:t xml:space="preserve">Jakub </w:t>
      </w:r>
      <w:proofErr w:type="spellStart"/>
      <w:r w:rsidRPr="006443ED">
        <w:rPr>
          <w:sz w:val="20"/>
          <w:szCs w:val="20"/>
        </w:rPr>
        <w:t>Wiśniewski</w:t>
      </w:r>
      <w:proofErr w:type="spellEnd"/>
      <w:r w:rsidRPr="006443ED">
        <w:rPr>
          <w:sz w:val="20"/>
          <w:szCs w:val="20"/>
        </w:rPr>
        <w:t xml:space="preserve">, </w:t>
      </w:r>
      <w:proofErr w:type="spellStart"/>
      <w:r w:rsidRPr="006443ED">
        <w:rPr>
          <w:sz w:val="20"/>
          <w:szCs w:val="20"/>
        </w:rPr>
        <w:t>Przemysław</w:t>
      </w:r>
      <w:proofErr w:type="spellEnd"/>
      <w:r w:rsidRPr="006443ED">
        <w:rPr>
          <w:sz w:val="20"/>
          <w:szCs w:val="20"/>
        </w:rPr>
        <w:t xml:space="preserve"> </w:t>
      </w:r>
      <w:proofErr w:type="spellStart"/>
      <w:r w:rsidRPr="006443ED">
        <w:rPr>
          <w:sz w:val="20"/>
          <w:szCs w:val="20"/>
        </w:rPr>
        <w:t>Biecek</w:t>
      </w:r>
      <w:proofErr w:type="spellEnd"/>
      <w:r w:rsidRPr="006443ED">
        <w:rPr>
          <w:sz w:val="20"/>
          <w:szCs w:val="20"/>
        </w:rPr>
        <w:t xml:space="preserve"> (2021). fairmodels: A Flexible Tool for Bias Detection, Visualization, And Mitigation.</w:t>
      </w:r>
      <w:r w:rsidR="008C1959" w:rsidRPr="006443ED">
        <w:rPr>
          <w:sz w:val="20"/>
          <w:szCs w:val="20"/>
        </w:rPr>
        <w:t xml:space="preserve"> </w:t>
      </w:r>
      <w:r w:rsidRPr="006443ED">
        <w:rPr>
          <w:sz w:val="20"/>
          <w:szCs w:val="20"/>
        </w:rPr>
        <w:t xml:space="preserve">Retrieved from </w:t>
      </w:r>
      <w:hyperlink r:id="rId24" w:history="1">
        <w:r w:rsidRPr="006443ED">
          <w:rPr>
            <w:rStyle w:val="Hyperlink"/>
            <w:sz w:val="20"/>
            <w:szCs w:val="20"/>
          </w:rPr>
          <w:t>https://arxiv.org/pdf/2104.00507.pdf</w:t>
        </w:r>
      </w:hyperlink>
    </w:p>
    <w:p w14:paraId="05E00E10" w14:textId="213A38B7" w:rsidR="00215095" w:rsidRPr="006443ED" w:rsidRDefault="00215095" w:rsidP="0034764D">
      <w:pPr>
        <w:pStyle w:val="ListParagraph"/>
        <w:numPr>
          <w:ilvl w:val="1"/>
          <w:numId w:val="6"/>
        </w:numPr>
        <w:tabs>
          <w:tab w:val="left" w:pos="495"/>
        </w:tabs>
        <w:spacing w:before="90" w:line="235" w:lineRule="auto"/>
        <w:ind w:left="359" w:right="556"/>
        <w:jc w:val="left"/>
        <w:rPr>
          <w:sz w:val="20"/>
          <w:szCs w:val="20"/>
        </w:rPr>
      </w:pPr>
      <w:r w:rsidRPr="006443ED">
        <w:rPr>
          <w:sz w:val="20"/>
          <w:szCs w:val="20"/>
        </w:rPr>
        <w:t xml:space="preserve">R. K. E. Bellamy, K. Dey, M. Hind, S. C. Hoffman, S. </w:t>
      </w:r>
      <w:proofErr w:type="spellStart"/>
      <w:r w:rsidRPr="006443ED">
        <w:rPr>
          <w:sz w:val="20"/>
          <w:szCs w:val="20"/>
        </w:rPr>
        <w:t>Houde</w:t>
      </w:r>
      <w:proofErr w:type="spellEnd"/>
      <w:r w:rsidRPr="006443ED">
        <w:rPr>
          <w:sz w:val="20"/>
          <w:szCs w:val="20"/>
        </w:rPr>
        <w:t xml:space="preserve">, K. Kannan, P. </w:t>
      </w:r>
      <w:proofErr w:type="spellStart"/>
      <w:r w:rsidRPr="006443ED">
        <w:rPr>
          <w:sz w:val="20"/>
          <w:szCs w:val="20"/>
        </w:rPr>
        <w:t>Lohia</w:t>
      </w:r>
      <w:proofErr w:type="spellEnd"/>
      <w:r w:rsidRPr="006443ED">
        <w:rPr>
          <w:sz w:val="20"/>
          <w:szCs w:val="20"/>
        </w:rPr>
        <w:t xml:space="preserve">, J. Martino, S. Mehta, A. </w:t>
      </w:r>
      <w:proofErr w:type="spellStart"/>
      <w:r w:rsidRPr="006443ED">
        <w:rPr>
          <w:sz w:val="20"/>
          <w:szCs w:val="20"/>
        </w:rPr>
        <w:t>Mojsilovi´c</w:t>
      </w:r>
      <w:proofErr w:type="spellEnd"/>
      <w:r w:rsidRPr="006443ED">
        <w:rPr>
          <w:sz w:val="20"/>
          <w:szCs w:val="20"/>
        </w:rPr>
        <w:t xml:space="preserve">, S. Nagar, K. N. Ramamurthy, J. Richards, D. </w:t>
      </w:r>
      <w:proofErr w:type="spellStart"/>
      <w:r w:rsidRPr="006443ED">
        <w:rPr>
          <w:sz w:val="20"/>
          <w:szCs w:val="20"/>
        </w:rPr>
        <w:t>Saha</w:t>
      </w:r>
      <w:proofErr w:type="spellEnd"/>
      <w:r w:rsidRPr="006443ED">
        <w:rPr>
          <w:sz w:val="20"/>
          <w:szCs w:val="20"/>
        </w:rPr>
        <w:t xml:space="preserve">, P. </w:t>
      </w:r>
      <w:proofErr w:type="spellStart"/>
      <w:r w:rsidRPr="006443ED">
        <w:rPr>
          <w:sz w:val="20"/>
          <w:szCs w:val="20"/>
        </w:rPr>
        <w:t>Sattigeri</w:t>
      </w:r>
      <w:proofErr w:type="spellEnd"/>
      <w:r w:rsidRPr="006443ED">
        <w:rPr>
          <w:sz w:val="20"/>
          <w:szCs w:val="20"/>
        </w:rPr>
        <w:t xml:space="preserve">, M. Singh, K. </w:t>
      </w:r>
      <w:proofErr w:type="spellStart"/>
      <w:proofErr w:type="gramStart"/>
      <w:r w:rsidRPr="006443ED">
        <w:rPr>
          <w:sz w:val="20"/>
          <w:szCs w:val="20"/>
        </w:rPr>
        <w:t>R.Varshney</w:t>
      </w:r>
      <w:proofErr w:type="spellEnd"/>
      <w:proofErr w:type="gramEnd"/>
      <w:r w:rsidRPr="006443ED">
        <w:rPr>
          <w:sz w:val="20"/>
          <w:szCs w:val="20"/>
        </w:rPr>
        <w:t xml:space="preserve">, and Y. Zhang. Ai fairness 360: An extensible toolkit for detecting and mitigating algorithmic bias. IBM Journal of Research and Development, </w:t>
      </w:r>
      <w:r w:rsidR="00860973" w:rsidRPr="006443ED">
        <w:rPr>
          <w:sz w:val="20"/>
          <w:szCs w:val="20"/>
        </w:rPr>
        <w:t>(</w:t>
      </w:r>
      <w:r w:rsidRPr="006443ED">
        <w:rPr>
          <w:sz w:val="20"/>
          <w:szCs w:val="20"/>
        </w:rPr>
        <w:t>2019</w:t>
      </w:r>
      <w:r w:rsidR="00860973" w:rsidRPr="006443ED">
        <w:rPr>
          <w:sz w:val="20"/>
          <w:szCs w:val="20"/>
        </w:rPr>
        <w:t>)</w:t>
      </w:r>
      <w:r w:rsidRPr="006443ED">
        <w:rPr>
          <w:sz w:val="20"/>
          <w:szCs w:val="20"/>
        </w:rPr>
        <w:t xml:space="preserve">. Retrieved from </w:t>
      </w:r>
      <w:hyperlink r:id="rId25" w:history="1">
        <w:r w:rsidRPr="006443ED">
          <w:rPr>
            <w:rStyle w:val="Hyperlink"/>
            <w:sz w:val="20"/>
            <w:szCs w:val="20"/>
          </w:rPr>
          <w:t>https://doi.org/10.1147/JRD.2019.2942287</w:t>
        </w:r>
      </w:hyperlink>
      <w:r w:rsidRPr="006443ED">
        <w:rPr>
          <w:sz w:val="20"/>
          <w:szCs w:val="20"/>
        </w:rPr>
        <w:t>. [p2, 10]</w:t>
      </w:r>
    </w:p>
    <w:p w14:paraId="386414FD" w14:textId="04BB5305" w:rsidR="00215095" w:rsidRPr="006443ED" w:rsidRDefault="00215095" w:rsidP="0034764D">
      <w:pPr>
        <w:pStyle w:val="ListParagraph"/>
        <w:numPr>
          <w:ilvl w:val="1"/>
          <w:numId w:val="6"/>
        </w:numPr>
        <w:tabs>
          <w:tab w:val="left" w:pos="495"/>
        </w:tabs>
        <w:spacing w:before="90" w:line="235" w:lineRule="auto"/>
        <w:ind w:left="359" w:right="556"/>
        <w:jc w:val="left"/>
        <w:rPr>
          <w:sz w:val="20"/>
          <w:szCs w:val="20"/>
        </w:rPr>
      </w:pPr>
      <w:r w:rsidRPr="006443ED">
        <w:rPr>
          <w:sz w:val="20"/>
          <w:szCs w:val="20"/>
        </w:rPr>
        <w:t xml:space="preserve">P. </w:t>
      </w:r>
      <w:proofErr w:type="spellStart"/>
      <w:r w:rsidRPr="006443ED">
        <w:rPr>
          <w:sz w:val="20"/>
          <w:szCs w:val="20"/>
        </w:rPr>
        <w:t>Saleiro</w:t>
      </w:r>
      <w:proofErr w:type="spellEnd"/>
      <w:r w:rsidRPr="006443ED">
        <w:rPr>
          <w:sz w:val="20"/>
          <w:szCs w:val="20"/>
        </w:rPr>
        <w:t xml:space="preserve">, B. Kuester, A. Stevens, A. </w:t>
      </w:r>
      <w:proofErr w:type="spellStart"/>
      <w:r w:rsidRPr="006443ED">
        <w:rPr>
          <w:sz w:val="20"/>
          <w:szCs w:val="20"/>
        </w:rPr>
        <w:t>Anisfeld</w:t>
      </w:r>
      <w:proofErr w:type="spellEnd"/>
      <w:r w:rsidRPr="006443ED">
        <w:rPr>
          <w:sz w:val="20"/>
          <w:szCs w:val="20"/>
        </w:rPr>
        <w:t xml:space="preserve">, L. </w:t>
      </w:r>
      <w:r w:rsidRPr="006443ED">
        <w:rPr>
          <w:sz w:val="20"/>
          <w:szCs w:val="20"/>
        </w:rPr>
        <w:lastRenderedPageBreak/>
        <w:t xml:space="preserve">Hinkson, J. London, and R. Ghani. Aequitas: A bias and fairness audit toolkit, </w:t>
      </w:r>
      <w:r w:rsidR="00EE4027" w:rsidRPr="006443ED">
        <w:rPr>
          <w:sz w:val="20"/>
          <w:szCs w:val="20"/>
        </w:rPr>
        <w:t>(</w:t>
      </w:r>
      <w:r w:rsidRPr="006443ED">
        <w:rPr>
          <w:sz w:val="20"/>
          <w:szCs w:val="20"/>
        </w:rPr>
        <w:t>2018</w:t>
      </w:r>
      <w:r w:rsidR="00EE4027" w:rsidRPr="006443ED">
        <w:rPr>
          <w:sz w:val="20"/>
          <w:szCs w:val="20"/>
        </w:rPr>
        <w:t>)</w:t>
      </w:r>
      <w:r w:rsidRPr="006443ED">
        <w:rPr>
          <w:sz w:val="20"/>
          <w:szCs w:val="20"/>
        </w:rPr>
        <w:t>. Retrieved from</w:t>
      </w:r>
      <w:r w:rsidR="006C21E5" w:rsidRPr="006443ED">
        <w:rPr>
          <w:sz w:val="20"/>
          <w:szCs w:val="20"/>
        </w:rPr>
        <w:t xml:space="preserve"> </w:t>
      </w:r>
      <w:hyperlink r:id="rId26" w:history="1">
        <w:r w:rsidR="006C21E5" w:rsidRPr="006443ED">
          <w:rPr>
            <w:rStyle w:val="Hyperlink"/>
            <w:sz w:val="20"/>
            <w:szCs w:val="20"/>
          </w:rPr>
          <w:t>https://arxiv.org/abs/1811.05577</w:t>
        </w:r>
      </w:hyperlink>
      <w:r w:rsidRPr="006443ED">
        <w:rPr>
          <w:sz w:val="20"/>
          <w:szCs w:val="20"/>
        </w:rPr>
        <w:t>. [p2]</w:t>
      </w:r>
    </w:p>
    <w:p w14:paraId="70E44A41" w14:textId="0101A284" w:rsidR="00991D0E" w:rsidRPr="006443ED" w:rsidRDefault="00991D0E" w:rsidP="0034764D">
      <w:pPr>
        <w:pStyle w:val="ListParagraph"/>
        <w:numPr>
          <w:ilvl w:val="1"/>
          <w:numId w:val="6"/>
        </w:numPr>
        <w:tabs>
          <w:tab w:val="left" w:pos="495"/>
        </w:tabs>
        <w:spacing w:before="90" w:line="235" w:lineRule="auto"/>
        <w:ind w:left="359" w:right="556"/>
        <w:jc w:val="left"/>
        <w:rPr>
          <w:sz w:val="20"/>
          <w:szCs w:val="20"/>
        </w:rPr>
      </w:pPr>
      <w:r w:rsidRPr="006443ED">
        <w:rPr>
          <w:color w:val="222222"/>
          <w:sz w:val="20"/>
          <w:szCs w:val="20"/>
          <w:highlight w:val="white"/>
        </w:rPr>
        <w:t xml:space="preserve"> Lovell, D (2021). confusR Draft vignette </w:t>
      </w:r>
      <w:hyperlink r:id="rId27" w:history="1">
        <w:r w:rsidRPr="006443ED">
          <w:rPr>
            <w:rStyle w:val="Hyperlink"/>
            <w:color w:val="1155CC"/>
            <w:sz w:val="20"/>
            <w:szCs w:val="20"/>
            <w:highlight w:val="white"/>
          </w:rPr>
          <w:t>https://rpubs.com/DavidLovell/confusR-dev</w:t>
        </w:r>
      </w:hyperlink>
      <w:r w:rsidRPr="006443ED">
        <w:rPr>
          <w:color w:val="222222"/>
          <w:sz w:val="20"/>
          <w:szCs w:val="20"/>
          <w:highlight w:val="white"/>
        </w:rPr>
        <w:t xml:space="preserve"> </w:t>
      </w:r>
    </w:p>
    <w:p w14:paraId="78B45839" w14:textId="0D076CC4" w:rsidR="00EE4027" w:rsidRPr="006443ED" w:rsidRDefault="00EE4027" w:rsidP="0034764D">
      <w:pPr>
        <w:pStyle w:val="ListParagraph"/>
        <w:numPr>
          <w:ilvl w:val="1"/>
          <w:numId w:val="6"/>
        </w:numPr>
        <w:tabs>
          <w:tab w:val="left" w:pos="495"/>
        </w:tabs>
        <w:spacing w:before="90" w:line="235" w:lineRule="auto"/>
        <w:ind w:left="359" w:right="556"/>
        <w:jc w:val="left"/>
        <w:rPr>
          <w:sz w:val="20"/>
          <w:szCs w:val="20"/>
        </w:rPr>
      </w:pPr>
      <w:r w:rsidRPr="006443ED">
        <w:rPr>
          <w:sz w:val="20"/>
          <w:szCs w:val="20"/>
        </w:rPr>
        <w:t xml:space="preserve">S. Bird, M. </w:t>
      </w:r>
      <w:proofErr w:type="spellStart"/>
      <w:r w:rsidRPr="006443ED">
        <w:rPr>
          <w:sz w:val="20"/>
          <w:szCs w:val="20"/>
        </w:rPr>
        <w:t>Dudík</w:t>
      </w:r>
      <w:proofErr w:type="spellEnd"/>
      <w:r w:rsidRPr="006443ED">
        <w:rPr>
          <w:sz w:val="20"/>
          <w:szCs w:val="20"/>
        </w:rPr>
        <w:t xml:space="preserve">, R. Edgar, B. Horn, R. Lutz, V. Milan, M. </w:t>
      </w:r>
      <w:proofErr w:type="spellStart"/>
      <w:r w:rsidRPr="006443ED">
        <w:rPr>
          <w:sz w:val="20"/>
          <w:szCs w:val="20"/>
        </w:rPr>
        <w:t>Sameki</w:t>
      </w:r>
      <w:proofErr w:type="spellEnd"/>
      <w:r w:rsidRPr="006443ED">
        <w:rPr>
          <w:sz w:val="20"/>
          <w:szCs w:val="20"/>
        </w:rPr>
        <w:t xml:space="preserve">, H. Wallach, and K. Walker. Fairlearn: A toolkit for assessing and improving fairness in AI. (2020). Retrieved from </w:t>
      </w:r>
      <w:hyperlink r:id="rId28" w:history="1">
        <w:r w:rsidRPr="006443ED">
          <w:rPr>
            <w:rStyle w:val="Hyperlink"/>
            <w:sz w:val="20"/>
            <w:szCs w:val="20"/>
          </w:rPr>
          <w:t>https://www.microsoft.com/en-us/research/publication/fairlearn-atoolkit-for-assessing-and-improving-fairness-in-ai/</w:t>
        </w:r>
      </w:hyperlink>
    </w:p>
    <w:p w14:paraId="3FD970E0" w14:textId="3ED90DD2" w:rsidR="00770F42" w:rsidRPr="006443ED" w:rsidRDefault="00770F42" w:rsidP="0034764D">
      <w:pPr>
        <w:pStyle w:val="ListParagraph"/>
        <w:numPr>
          <w:ilvl w:val="1"/>
          <w:numId w:val="6"/>
        </w:numPr>
        <w:tabs>
          <w:tab w:val="left" w:pos="495"/>
        </w:tabs>
        <w:spacing w:before="90" w:line="235" w:lineRule="auto"/>
        <w:ind w:left="359" w:right="556"/>
        <w:jc w:val="left"/>
        <w:rPr>
          <w:sz w:val="20"/>
          <w:szCs w:val="20"/>
        </w:rPr>
      </w:pPr>
      <w:r w:rsidRPr="006443ED">
        <w:rPr>
          <w:sz w:val="20"/>
          <w:szCs w:val="20"/>
        </w:rPr>
        <w:t xml:space="preserve">Wikipedia. (2021). Confidence </w:t>
      </w:r>
      <w:r w:rsidR="004736BB" w:rsidRPr="006443ED">
        <w:rPr>
          <w:sz w:val="20"/>
          <w:szCs w:val="20"/>
        </w:rPr>
        <w:t>interval.</w:t>
      </w:r>
      <w:r w:rsidRPr="006443ED">
        <w:rPr>
          <w:sz w:val="20"/>
          <w:szCs w:val="20"/>
        </w:rPr>
        <w:t xml:space="preserve"> Retrieved from, </w:t>
      </w:r>
      <w:hyperlink r:id="rId29" w:history="1">
        <w:r w:rsidRPr="006443ED">
          <w:rPr>
            <w:rStyle w:val="Hyperlink"/>
            <w:sz w:val="20"/>
            <w:szCs w:val="20"/>
          </w:rPr>
          <w:t>https://en.wikipedia.org/wiki/Confidence_interval</w:t>
        </w:r>
      </w:hyperlink>
    </w:p>
    <w:p w14:paraId="15C1139D" w14:textId="36C46205" w:rsidR="00215095" w:rsidRPr="006443ED" w:rsidRDefault="004736BB" w:rsidP="00CD1241">
      <w:pPr>
        <w:pStyle w:val="ListParagraph"/>
        <w:numPr>
          <w:ilvl w:val="1"/>
          <w:numId w:val="6"/>
        </w:numPr>
        <w:tabs>
          <w:tab w:val="left" w:pos="495"/>
        </w:tabs>
        <w:spacing w:before="90" w:line="235" w:lineRule="auto"/>
        <w:ind w:left="359" w:right="556"/>
        <w:jc w:val="left"/>
        <w:rPr>
          <w:sz w:val="20"/>
          <w:szCs w:val="20"/>
        </w:rPr>
      </w:pPr>
      <w:r w:rsidRPr="006443ED">
        <w:rPr>
          <w:sz w:val="20"/>
          <w:szCs w:val="20"/>
        </w:rPr>
        <w:t xml:space="preserve">D. M. Powers, "Evaluation: from precision, recall and F-measure to ROC, informedness, markedness and correlation," (2020) </w:t>
      </w:r>
      <w:hyperlink r:id="rId30" w:history="1">
        <w:r w:rsidRPr="006443ED">
          <w:rPr>
            <w:rStyle w:val="Hyperlink"/>
            <w:sz w:val="20"/>
            <w:szCs w:val="20"/>
          </w:rPr>
          <w:t>https://arxiv.org/ftp/arxiv/papers/2010/2010.16061.pdf</w:t>
        </w:r>
      </w:hyperlink>
    </w:p>
    <w:p w14:paraId="37A8E496" w14:textId="77777777" w:rsidR="00991D0E" w:rsidRPr="006443ED" w:rsidRDefault="00991D0E" w:rsidP="00991D0E">
      <w:pPr>
        <w:pStyle w:val="ListParagraph"/>
        <w:numPr>
          <w:ilvl w:val="1"/>
          <w:numId w:val="6"/>
        </w:numPr>
        <w:tabs>
          <w:tab w:val="left" w:pos="495"/>
        </w:tabs>
        <w:spacing w:before="90" w:line="235" w:lineRule="auto"/>
        <w:ind w:left="359" w:right="556"/>
        <w:jc w:val="left"/>
        <w:rPr>
          <w:sz w:val="20"/>
          <w:szCs w:val="20"/>
        </w:rPr>
      </w:pPr>
      <w:proofErr w:type="spellStart"/>
      <w:r w:rsidRPr="006443ED">
        <w:rPr>
          <w:color w:val="222222"/>
          <w:sz w:val="20"/>
          <w:szCs w:val="20"/>
          <w:highlight w:val="white"/>
        </w:rPr>
        <w:t>Beauxis-Aussalet</w:t>
      </w:r>
      <w:proofErr w:type="spellEnd"/>
      <w:r w:rsidRPr="006443ED">
        <w:rPr>
          <w:color w:val="222222"/>
          <w:sz w:val="20"/>
          <w:szCs w:val="20"/>
          <w:highlight w:val="white"/>
        </w:rPr>
        <w:t xml:space="preserve">, E., &amp; Hardman, L. (2014). Visualization of confusion matrix for non-expert users. In </w:t>
      </w:r>
      <w:r w:rsidRPr="006443ED">
        <w:rPr>
          <w:i/>
          <w:color w:val="222222"/>
          <w:sz w:val="20"/>
          <w:szCs w:val="20"/>
          <w:highlight w:val="white"/>
        </w:rPr>
        <w:t>IEEE Conference on Visual Analytics Science and Technology (VAST)-Poster Proceedings</w:t>
      </w:r>
      <w:r w:rsidRPr="006443ED">
        <w:rPr>
          <w:color w:val="222222"/>
          <w:sz w:val="20"/>
          <w:szCs w:val="20"/>
          <w:highlight w:val="white"/>
        </w:rPr>
        <w:t>.</w:t>
      </w:r>
      <w:r w:rsidRPr="006443ED">
        <w:rPr>
          <w:color w:val="222222"/>
          <w:sz w:val="20"/>
          <w:szCs w:val="20"/>
        </w:rPr>
        <w:t xml:space="preserve"> </w:t>
      </w:r>
      <w:hyperlink r:id="rId31" w:history="1">
        <w:r w:rsidRPr="006443ED">
          <w:rPr>
            <w:rStyle w:val="Hyperlink"/>
            <w:sz w:val="20"/>
            <w:szCs w:val="20"/>
          </w:rPr>
          <w:t>http://vis.cs.ucdavis.edu/vis2014papers/VIS_Conference/infovis/posters/beauxis-aussalet.pdf</w:t>
        </w:r>
      </w:hyperlink>
    </w:p>
    <w:p w14:paraId="5623ED18" w14:textId="207D1124" w:rsidR="00991D0E" w:rsidRPr="006443ED" w:rsidRDefault="00991D0E" w:rsidP="00991D0E">
      <w:pPr>
        <w:pStyle w:val="ListParagraph"/>
        <w:numPr>
          <w:ilvl w:val="1"/>
          <w:numId w:val="6"/>
        </w:numPr>
        <w:tabs>
          <w:tab w:val="left" w:pos="495"/>
        </w:tabs>
        <w:spacing w:before="90" w:line="235" w:lineRule="auto"/>
        <w:ind w:left="359" w:right="556"/>
        <w:jc w:val="left"/>
        <w:rPr>
          <w:sz w:val="20"/>
          <w:szCs w:val="20"/>
        </w:rPr>
      </w:pPr>
      <w:r w:rsidRPr="006443ED">
        <w:rPr>
          <w:color w:val="222222"/>
          <w:sz w:val="20"/>
          <w:szCs w:val="20"/>
          <w:highlight w:val="white"/>
        </w:rPr>
        <w:t xml:space="preserve"> </w:t>
      </w:r>
      <w:proofErr w:type="spellStart"/>
      <w:r w:rsidRPr="006443ED">
        <w:rPr>
          <w:color w:val="222222"/>
          <w:sz w:val="20"/>
          <w:szCs w:val="20"/>
          <w:highlight w:val="white"/>
        </w:rPr>
        <w:t>Mehrabi</w:t>
      </w:r>
      <w:proofErr w:type="spellEnd"/>
      <w:r w:rsidRPr="006443ED">
        <w:rPr>
          <w:color w:val="222222"/>
          <w:sz w:val="20"/>
          <w:szCs w:val="20"/>
          <w:highlight w:val="white"/>
        </w:rPr>
        <w:t xml:space="preserve">, N., </w:t>
      </w:r>
      <w:proofErr w:type="spellStart"/>
      <w:r w:rsidRPr="006443ED">
        <w:rPr>
          <w:color w:val="222222"/>
          <w:sz w:val="20"/>
          <w:szCs w:val="20"/>
          <w:highlight w:val="white"/>
        </w:rPr>
        <w:t>Morstatter</w:t>
      </w:r>
      <w:proofErr w:type="spellEnd"/>
      <w:r w:rsidRPr="006443ED">
        <w:rPr>
          <w:color w:val="222222"/>
          <w:sz w:val="20"/>
          <w:szCs w:val="20"/>
          <w:highlight w:val="white"/>
        </w:rPr>
        <w:t xml:space="preserve">, F., Saxena, N., </w:t>
      </w:r>
      <w:proofErr w:type="spellStart"/>
      <w:r w:rsidRPr="006443ED">
        <w:rPr>
          <w:color w:val="222222"/>
          <w:sz w:val="20"/>
          <w:szCs w:val="20"/>
          <w:highlight w:val="white"/>
        </w:rPr>
        <w:t>Lerman</w:t>
      </w:r>
      <w:proofErr w:type="spellEnd"/>
      <w:r w:rsidRPr="006443ED">
        <w:rPr>
          <w:color w:val="222222"/>
          <w:sz w:val="20"/>
          <w:szCs w:val="20"/>
          <w:highlight w:val="white"/>
        </w:rPr>
        <w:t xml:space="preserve">, K., &amp; Galstyan, A. (2019). A survey on bias and fairness in machine learning. </w:t>
      </w:r>
      <w:hyperlink r:id="rId32" w:history="1">
        <w:r w:rsidRPr="006443ED">
          <w:rPr>
            <w:rStyle w:val="Hyperlink"/>
            <w:sz w:val="20"/>
            <w:szCs w:val="20"/>
          </w:rPr>
          <w:t>https://arxiv.org/pdf/1908.09635.pdf</w:t>
        </w:r>
      </w:hyperlink>
    </w:p>
    <w:p w14:paraId="5B1D2BB6" w14:textId="76787B5A" w:rsidR="00991D0E" w:rsidRPr="006443ED" w:rsidRDefault="00991D0E" w:rsidP="00991D0E">
      <w:pPr>
        <w:pStyle w:val="ListParagraph"/>
        <w:numPr>
          <w:ilvl w:val="1"/>
          <w:numId w:val="6"/>
        </w:numPr>
        <w:tabs>
          <w:tab w:val="left" w:pos="495"/>
        </w:tabs>
        <w:spacing w:before="90" w:line="235" w:lineRule="auto"/>
        <w:ind w:left="359" w:right="556"/>
        <w:jc w:val="left"/>
        <w:rPr>
          <w:sz w:val="20"/>
          <w:szCs w:val="20"/>
        </w:rPr>
      </w:pPr>
      <w:r w:rsidRPr="006443ED">
        <w:rPr>
          <w:color w:val="222222"/>
          <w:sz w:val="20"/>
          <w:szCs w:val="20"/>
          <w:highlight w:val="white"/>
        </w:rPr>
        <w:t xml:space="preserve">Branco, P., </w:t>
      </w:r>
      <w:proofErr w:type="spellStart"/>
      <w:r w:rsidRPr="006443ED">
        <w:rPr>
          <w:color w:val="222222"/>
          <w:sz w:val="20"/>
          <w:szCs w:val="20"/>
          <w:highlight w:val="white"/>
        </w:rPr>
        <w:t>Torgo</w:t>
      </w:r>
      <w:proofErr w:type="spellEnd"/>
      <w:r w:rsidRPr="006443ED">
        <w:rPr>
          <w:color w:val="222222"/>
          <w:sz w:val="20"/>
          <w:szCs w:val="20"/>
          <w:highlight w:val="white"/>
        </w:rPr>
        <w:t xml:space="preserve">, L., &amp; Ribeiro, R. P. (2017, May). Relevance-based evaluation metrics for multi-class imbalanced domains. In </w:t>
      </w:r>
      <w:r w:rsidRPr="006443ED">
        <w:rPr>
          <w:i/>
          <w:color w:val="222222"/>
          <w:sz w:val="20"/>
          <w:szCs w:val="20"/>
          <w:highlight w:val="white"/>
        </w:rPr>
        <w:t>Pacific-Asia Conference on Knowledge Discovery and Data Mining</w:t>
      </w:r>
      <w:r w:rsidRPr="006443ED">
        <w:rPr>
          <w:color w:val="222222"/>
          <w:sz w:val="20"/>
          <w:szCs w:val="20"/>
          <w:highlight w:val="white"/>
        </w:rPr>
        <w:t xml:space="preserve"> (pp. 698-710). Springer, Cham</w:t>
      </w:r>
      <w:r w:rsidRPr="006443ED">
        <w:rPr>
          <w:color w:val="222222"/>
          <w:sz w:val="20"/>
          <w:szCs w:val="20"/>
        </w:rPr>
        <w:t xml:space="preserve"> </w:t>
      </w:r>
      <w:hyperlink r:id="rId33" w:history="1">
        <w:r w:rsidRPr="006443ED">
          <w:rPr>
            <w:rStyle w:val="Hyperlink"/>
            <w:sz w:val="20"/>
            <w:szCs w:val="20"/>
          </w:rPr>
          <w:t>https://repositorio.inesctec.pt/bitstream/123456789/4643/1/P-00M-PQ3.pdf</w:t>
        </w:r>
      </w:hyperlink>
    </w:p>
    <w:p w14:paraId="4C4D5227" w14:textId="77777777" w:rsidR="00991D0E" w:rsidRPr="00991D0E" w:rsidRDefault="00991D0E" w:rsidP="00991D0E">
      <w:pPr>
        <w:pStyle w:val="ListParagraph"/>
        <w:tabs>
          <w:tab w:val="left" w:pos="495"/>
        </w:tabs>
        <w:spacing w:before="90" w:line="235" w:lineRule="auto"/>
        <w:ind w:left="359" w:right="556" w:firstLine="0"/>
        <w:jc w:val="left"/>
      </w:pPr>
    </w:p>
    <w:p w14:paraId="0290793C" w14:textId="77777777" w:rsidR="00215095" w:rsidRPr="00CF4EE5" w:rsidRDefault="00215095" w:rsidP="00215095">
      <w:pPr>
        <w:spacing w:line="228" w:lineRule="auto"/>
        <w:jc w:val="both"/>
      </w:pPr>
    </w:p>
    <w:p w14:paraId="7B87AE5D" w14:textId="77777777" w:rsidR="00215095" w:rsidRPr="00CF4EE5" w:rsidRDefault="00215095" w:rsidP="00215095">
      <w:pPr>
        <w:spacing w:line="228" w:lineRule="auto"/>
        <w:jc w:val="both"/>
        <w:sectPr w:rsidR="00215095" w:rsidRPr="00CF4EE5">
          <w:type w:val="continuous"/>
          <w:pgSz w:w="11910" w:h="16840"/>
          <w:pgMar w:top="1000" w:right="340" w:bottom="720" w:left="600" w:header="720" w:footer="720" w:gutter="0"/>
          <w:cols w:num="2" w:space="720" w:equalWidth="0">
            <w:col w:w="5255" w:space="106"/>
            <w:col w:w="5609"/>
          </w:cols>
        </w:sectPr>
      </w:pPr>
      <w:r w:rsidRPr="00CF4EE5">
        <w:tab/>
      </w:r>
    </w:p>
    <w:p w14:paraId="1F392623" w14:textId="77777777" w:rsidR="008B6DD0" w:rsidRPr="00CF4EE5" w:rsidRDefault="008B6DD0" w:rsidP="004736BB"/>
    <w:sectPr w:rsidR="008B6DD0" w:rsidRPr="00CF4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93A4F" w14:textId="77777777" w:rsidR="00691415" w:rsidRDefault="00691415">
      <w:r>
        <w:separator/>
      </w:r>
    </w:p>
  </w:endnote>
  <w:endnote w:type="continuationSeparator" w:id="0">
    <w:p w14:paraId="69BAD79B" w14:textId="77777777" w:rsidR="00691415" w:rsidRDefault="00691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Symbol">
    <w:panose1 w:val="05050102010706020507"/>
    <w:charset w:val="02"/>
    <w:family w:val="decorative"/>
    <w:pitch w:val="variable"/>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9425"/>
      <w:docPartObj>
        <w:docPartGallery w:val="Page Numbers (Bottom of Page)"/>
        <w:docPartUnique/>
      </w:docPartObj>
    </w:sdtPr>
    <w:sdtEndPr>
      <w:rPr>
        <w:noProof/>
      </w:rPr>
    </w:sdtEndPr>
    <w:sdtContent>
      <w:p w14:paraId="374EF4EC" w14:textId="664BAF93" w:rsidR="006443ED" w:rsidRDefault="006443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A6F079" w14:textId="6C0C19E8" w:rsidR="00324FCA" w:rsidRDefault="00691415">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9A302" w14:textId="77777777" w:rsidR="00691415" w:rsidRDefault="00691415">
      <w:r>
        <w:separator/>
      </w:r>
    </w:p>
  </w:footnote>
  <w:footnote w:type="continuationSeparator" w:id="0">
    <w:p w14:paraId="740767F8" w14:textId="77777777" w:rsidR="00691415" w:rsidRDefault="00691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2A0E" w14:textId="77777777" w:rsidR="006443ED" w:rsidRPr="001E02E7" w:rsidRDefault="006443ED" w:rsidP="006443ED">
    <w:pPr>
      <w:pStyle w:val="Header"/>
      <w:tabs>
        <w:tab w:val="clear" w:pos="4513"/>
        <w:tab w:val="clear" w:pos="9026"/>
        <w:tab w:val="right" w:pos="10441"/>
      </w:tabs>
      <w:rPr>
        <w:rFonts w:ascii="Cambria" w:hAnsi="Cambria"/>
        <w:sz w:val="16"/>
        <w:szCs w:val="16"/>
      </w:rPr>
    </w:pPr>
    <w:r>
      <w:rPr>
        <w:rFonts w:ascii="Cambria" w:hAnsi="Cambria"/>
        <w:sz w:val="16"/>
        <w:szCs w:val="16"/>
        <w:lang w:val="en-AU"/>
      </w:rPr>
      <w:t>2nd</w:t>
    </w:r>
    <w:r w:rsidRPr="001E02E7">
      <w:rPr>
        <w:rFonts w:ascii="Cambria" w:hAnsi="Cambria"/>
        <w:sz w:val="16"/>
        <w:szCs w:val="16"/>
        <w:lang w:val="en-AU"/>
      </w:rPr>
      <w:t xml:space="preserve"> ANNUAL CONFERENCE ON RESEARCH</w:t>
    </w:r>
    <w:r>
      <w:rPr>
        <w:rFonts w:ascii="Cambria" w:hAnsi="Cambria"/>
        <w:sz w:val="16"/>
        <w:szCs w:val="16"/>
        <w:lang w:val="en-AU"/>
      </w:rPr>
      <w:t xml:space="preserve"> IN</w:t>
    </w:r>
    <w:r w:rsidRPr="001E02E7">
      <w:rPr>
        <w:rFonts w:ascii="Cambria" w:hAnsi="Cambria"/>
        <w:sz w:val="16"/>
        <w:szCs w:val="16"/>
        <w:lang w:val="en-AU"/>
      </w:rPr>
      <w:t xml:space="preserve"> </w:t>
    </w:r>
    <w:r>
      <w:rPr>
        <w:rFonts w:ascii="Cambria" w:hAnsi="Cambria"/>
        <w:sz w:val="16"/>
        <w:szCs w:val="16"/>
        <w:lang w:val="en-AU"/>
      </w:rPr>
      <w:t>IT PRACTICE</w:t>
    </w:r>
    <w:r w:rsidRPr="001E02E7">
      <w:rPr>
        <w:rFonts w:ascii="Cambria" w:hAnsi="Cambria"/>
        <w:sz w:val="16"/>
        <w:szCs w:val="16"/>
      </w:rPr>
      <w:t xml:space="preserve">, </w:t>
    </w:r>
    <w:r>
      <w:rPr>
        <w:rFonts w:ascii="Cambria" w:hAnsi="Cambria"/>
        <w:sz w:val="16"/>
        <w:szCs w:val="16"/>
      </w:rPr>
      <w:t>25-29 October</w:t>
    </w:r>
    <w:r w:rsidRPr="001E02E7">
      <w:rPr>
        <w:rFonts w:ascii="Cambria" w:hAnsi="Cambria"/>
        <w:sz w:val="16"/>
        <w:szCs w:val="16"/>
      </w:rPr>
      <w:t xml:space="preserve"> 20</w:t>
    </w:r>
    <w:r>
      <w:rPr>
        <w:rFonts w:ascii="Cambria" w:hAnsi="Cambria"/>
        <w:sz w:val="16"/>
        <w:szCs w:val="16"/>
      </w:rPr>
      <w:t>21</w:t>
    </w:r>
  </w:p>
  <w:p w14:paraId="7904CB03" w14:textId="77777777" w:rsidR="00324FCA" w:rsidRDefault="00691415">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DF7"/>
    <w:multiLevelType w:val="hybridMultilevel"/>
    <w:tmpl w:val="E020C270"/>
    <w:lvl w:ilvl="0" w:tplc="D07E27F2">
      <w:start w:val="1"/>
      <w:numFmt w:val="upperRoman"/>
      <w:lvlText w:val="%1."/>
      <w:lvlJc w:val="left"/>
      <w:pPr>
        <w:ind w:left="5236" w:hanging="245"/>
        <w:jc w:val="right"/>
      </w:pPr>
      <w:rPr>
        <w:rFonts w:ascii="Times New Roman" w:eastAsia="Times New Roman" w:hAnsi="Times New Roman" w:cs="Times New Roman" w:hint="default"/>
        <w:spacing w:val="-1"/>
        <w:w w:val="100"/>
        <w:sz w:val="20"/>
        <w:szCs w:val="20"/>
        <w:lang w:val="en-US" w:eastAsia="en-US" w:bidi="ar-SA"/>
      </w:rPr>
    </w:lvl>
    <w:lvl w:ilvl="1" w:tplc="DB5AC9E8">
      <w:start w:val="2"/>
      <w:numFmt w:val="upperRoman"/>
      <w:lvlText w:val="%2."/>
      <w:lvlJc w:val="left"/>
      <w:pPr>
        <w:ind w:left="7188" w:hanging="450"/>
        <w:jc w:val="right"/>
      </w:pPr>
      <w:rPr>
        <w:rFonts w:ascii="Times New Roman" w:eastAsia="Times New Roman" w:hAnsi="Times New Roman" w:cs="Times New Roman" w:hint="default"/>
        <w:spacing w:val="-1"/>
        <w:w w:val="100"/>
        <w:sz w:val="20"/>
        <w:szCs w:val="20"/>
        <w:lang w:val="en-US" w:eastAsia="en-US" w:bidi="ar-SA"/>
      </w:rPr>
    </w:lvl>
    <w:lvl w:ilvl="2" w:tplc="4C5E3254">
      <w:numFmt w:val="bullet"/>
      <w:lvlText w:val="•"/>
      <w:lvlJc w:val="left"/>
      <w:pPr>
        <w:ind w:left="7345" w:hanging="450"/>
      </w:pPr>
      <w:rPr>
        <w:rFonts w:hint="default"/>
        <w:lang w:val="en-US" w:eastAsia="en-US" w:bidi="ar-SA"/>
      </w:rPr>
    </w:lvl>
    <w:lvl w:ilvl="3" w:tplc="1C184816">
      <w:numFmt w:val="bullet"/>
      <w:lvlText w:val="•"/>
      <w:lvlJc w:val="left"/>
      <w:pPr>
        <w:ind w:left="7508" w:hanging="450"/>
      </w:pPr>
      <w:rPr>
        <w:rFonts w:hint="default"/>
        <w:lang w:val="en-US" w:eastAsia="en-US" w:bidi="ar-SA"/>
      </w:rPr>
    </w:lvl>
    <w:lvl w:ilvl="4" w:tplc="D2605520">
      <w:numFmt w:val="bullet"/>
      <w:lvlText w:val="•"/>
      <w:lvlJc w:val="left"/>
      <w:pPr>
        <w:ind w:left="7671" w:hanging="450"/>
      </w:pPr>
      <w:rPr>
        <w:rFonts w:hint="default"/>
        <w:lang w:val="en-US" w:eastAsia="en-US" w:bidi="ar-SA"/>
      </w:rPr>
    </w:lvl>
    <w:lvl w:ilvl="5" w:tplc="211C7D96">
      <w:numFmt w:val="bullet"/>
      <w:lvlText w:val="•"/>
      <w:lvlJc w:val="left"/>
      <w:pPr>
        <w:ind w:left="7834" w:hanging="450"/>
      </w:pPr>
      <w:rPr>
        <w:rFonts w:hint="default"/>
        <w:lang w:val="en-US" w:eastAsia="en-US" w:bidi="ar-SA"/>
      </w:rPr>
    </w:lvl>
    <w:lvl w:ilvl="6" w:tplc="529ECCC4">
      <w:numFmt w:val="bullet"/>
      <w:lvlText w:val="•"/>
      <w:lvlJc w:val="left"/>
      <w:pPr>
        <w:ind w:left="7997" w:hanging="450"/>
      </w:pPr>
      <w:rPr>
        <w:rFonts w:hint="default"/>
        <w:lang w:val="en-US" w:eastAsia="en-US" w:bidi="ar-SA"/>
      </w:rPr>
    </w:lvl>
    <w:lvl w:ilvl="7" w:tplc="1A60532A">
      <w:numFmt w:val="bullet"/>
      <w:lvlText w:val="•"/>
      <w:lvlJc w:val="left"/>
      <w:pPr>
        <w:ind w:left="8160" w:hanging="450"/>
      </w:pPr>
      <w:rPr>
        <w:rFonts w:hint="default"/>
        <w:lang w:val="en-US" w:eastAsia="en-US" w:bidi="ar-SA"/>
      </w:rPr>
    </w:lvl>
    <w:lvl w:ilvl="8" w:tplc="C18252B0">
      <w:numFmt w:val="bullet"/>
      <w:lvlText w:val="•"/>
      <w:lvlJc w:val="left"/>
      <w:pPr>
        <w:ind w:left="8323" w:hanging="450"/>
      </w:pPr>
      <w:rPr>
        <w:rFonts w:hint="default"/>
        <w:lang w:val="en-US" w:eastAsia="en-US" w:bidi="ar-SA"/>
      </w:rPr>
    </w:lvl>
  </w:abstractNum>
  <w:abstractNum w:abstractNumId="1" w15:restartNumberingAfterBreak="0">
    <w:nsid w:val="20232642"/>
    <w:multiLevelType w:val="hybridMultilevel"/>
    <w:tmpl w:val="AA50546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4A26E2"/>
    <w:multiLevelType w:val="hybridMultilevel"/>
    <w:tmpl w:val="DDEC459A"/>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844182B"/>
    <w:multiLevelType w:val="hybridMultilevel"/>
    <w:tmpl w:val="47863EBC"/>
    <w:lvl w:ilvl="0" w:tplc="F02087A6">
      <w:start w:val="37"/>
      <w:numFmt w:val="decimal"/>
      <w:lvlText w:val="[%1]"/>
      <w:lvlJc w:val="left"/>
      <w:pPr>
        <w:ind w:left="137" w:hanging="476"/>
      </w:pPr>
      <w:rPr>
        <w:rFonts w:ascii="Times New Roman" w:eastAsia="Times New Roman" w:hAnsi="Times New Roman" w:cs="Times New Roman" w:hint="default"/>
        <w:spacing w:val="-2"/>
        <w:w w:val="100"/>
        <w:sz w:val="20"/>
        <w:szCs w:val="20"/>
        <w:lang w:val="en-US" w:eastAsia="en-US" w:bidi="ar-SA"/>
      </w:rPr>
    </w:lvl>
    <w:lvl w:ilvl="1" w:tplc="2458BB08">
      <w:start w:val="1"/>
      <w:numFmt w:val="decimal"/>
      <w:lvlText w:val="[%2]"/>
      <w:lvlJc w:val="left"/>
      <w:pPr>
        <w:ind w:left="638" w:hanging="359"/>
        <w:jc w:val="right"/>
      </w:pPr>
      <w:rPr>
        <w:rFonts w:ascii="Times New Roman" w:eastAsia="Times New Roman" w:hAnsi="Times New Roman" w:cs="Times New Roman" w:hint="default"/>
        <w:spacing w:val="-1"/>
        <w:w w:val="99"/>
        <w:sz w:val="20"/>
        <w:szCs w:val="20"/>
        <w:lang w:val="en-US" w:eastAsia="en-US" w:bidi="ar-SA"/>
      </w:rPr>
    </w:lvl>
    <w:lvl w:ilvl="2" w:tplc="46A6DF2A">
      <w:start w:val="1"/>
      <w:numFmt w:val="decimal"/>
      <w:lvlText w:val="%3."/>
      <w:lvlJc w:val="left"/>
      <w:pPr>
        <w:ind w:left="856" w:hanging="433"/>
      </w:pPr>
      <w:rPr>
        <w:rFonts w:ascii="Times New Roman" w:eastAsia="Times New Roman" w:hAnsi="Times New Roman" w:cs="Times New Roman" w:hint="default"/>
        <w:spacing w:val="-1"/>
        <w:w w:val="100"/>
        <w:sz w:val="20"/>
        <w:szCs w:val="20"/>
        <w:lang w:val="en-US" w:eastAsia="en-US" w:bidi="ar-SA"/>
      </w:rPr>
    </w:lvl>
    <w:lvl w:ilvl="3" w:tplc="FD66EE96">
      <w:numFmt w:val="bullet"/>
      <w:lvlText w:val="•"/>
      <w:lvlJc w:val="left"/>
      <w:pPr>
        <w:ind w:left="1409" w:hanging="433"/>
      </w:pPr>
      <w:rPr>
        <w:rFonts w:hint="default"/>
        <w:lang w:val="en-US" w:eastAsia="en-US" w:bidi="ar-SA"/>
      </w:rPr>
    </w:lvl>
    <w:lvl w:ilvl="4" w:tplc="7C623D06">
      <w:numFmt w:val="bullet"/>
      <w:lvlText w:val="•"/>
      <w:lvlJc w:val="left"/>
      <w:pPr>
        <w:ind w:left="1958" w:hanging="433"/>
      </w:pPr>
      <w:rPr>
        <w:rFonts w:hint="default"/>
        <w:lang w:val="en-US" w:eastAsia="en-US" w:bidi="ar-SA"/>
      </w:rPr>
    </w:lvl>
    <w:lvl w:ilvl="5" w:tplc="7FE641AE">
      <w:numFmt w:val="bullet"/>
      <w:lvlText w:val="•"/>
      <w:lvlJc w:val="left"/>
      <w:pPr>
        <w:ind w:left="2507" w:hanging="433"/>
      </w:pPr>
      <w:rPr>
        <w:rFonts w:hint="default"/>
        <w:lang w:val="en-US" w:eastAsia="en-US" w:bidi="ar-SA"/>
      </w:rPr>
    </w:lvl>
    <w:lvl w:ilvl="6" w:tplc="370C4FBA">
      <w:numFmt w:val="bullet"/>
      <w:lvlText w:val="•"/>
      <w:lvlJc w:val="left"/>
      <w:pPr>
        <w:ind w:left="3057" w:hanging="433"/>
      </w:pPr>
      <w:rPr>
        <w:rFonts w:hint="default"/>
        <w:lang w:val="en-US" w:eastAsia="en-US" w:bidi="ar-SA"/>
      </w:rPr>
    </w:lvl>
    <w:lvl w:ilvl="7" w:tplc="24DA3352">
      <w:numFmt w:val="bullet"/>
      <w:lvlText w:val="•"/>
      <w:lvlJc w:val="left"/>
      <w:pPr>
        <w:ind w:left="3606" w:hanging="433"/>
      </w:pPr>
      <w:rPr>
        <w:rFonts w:hint="default"/>
        <w:lang w:val="en-US" w:eastAsia="en-US" w:bidi="ar-SA"/>
      </w:rPr>
    </w:lvl>
    <w:lvl w:ilvl="8" w:tplc="46165116">
      <w:numFmt w:val="bullet"/>
      <w:lvlText w:val="•"/>
      <w:lvlJc w:val="left"/>
      <w:pPr>
        <w:ind w:left="4155" w:hanging="433"/>
      </w:pPr>
      <w:rPr>
        <w:rFonts w:hint="default"/>
        <w:lang w:val="en-US" w:eastAsia="en-US" w:bidi="ar-SA"/>
      </w:rPr>
    </w:lvl>
  </w:abstractNum>
  <w:abstractNum w:abstractNumId="4" w15:restartNumberingAfterBreak="0">
    <w:nsid w:val="53565E66"/>
    <w:multiLevelType w:val="hybridMultilevel"/>
    <w:tmpl w:val="5AE2F21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53A364A"/>
    <w:multiLevelType w:val="hybridMultilevel"/>
    <w:tmpl w:val="2870DAF6"/>
    <w:lvl w:ilvl="0" w:tplc="0C090013">
      <w:start w:val="1"/>
      <w:numFmt w:val="upperRoman"/>
      <w:lvlText w:val="%1."/>
      <w:lvlJc w:val="righ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49545D"/>
    <w:multiLevelType w:val="hybridMultilevel"/>
    <w:tmpl w:val="90F6CF36"/>
    <w:lvl w:ilvl="0" w:tplc="94145DEC">
      <w:start w:val="1"/>
      <w:numFmt w:val="decimal"/>
      <w:lvlText w:val="%1."/>
      <w:lvlJc w:val="left"/>
      <w:pPr>
        <w:ind w:left="2554" w:hanging="360"/>
      </w:pPr>
      <w:rPr>
        <w:rFonts w:hint="default"/>
      </w:rPr>
    </w:lvl>
    <w:lvl w:ilvl="1" w:tplc="0C090019" w:tentative="1">
      <w:start w:val="1"/>
      <w:numFmt w:val="lowerLetter"/>
      <w:lvlText w:val="%2."/>
      <w:lvlJc w:val="left"/>
      <w:pPr>
        <w:ind w:left="3274" w:hanging="360"/>
      </w:pPr>
    </w:lvl>
    <w:lvl w:ilvl="2" w:tplc="0C09001B" w:tentative="1">
      <w:start w:val="1"/>
      <w:numFmt w:val="lowerRoman"/>
      <w:lvlText w:val="%3."/>
      <w:lvlJc w:val="right"/>
      <w:pPr>
        <w:ind w:left="3994" w:hanging="180"/>
      </w:pPr>
    </w:lvl>
    <w:lvl w:ilvl="3" w:tplc="0C09000F" w:tentative="1">
      <w:start w:val="1"/>
      <w:numFmt w:val="decimal"/>
      <w:lvlText w:val="%4."/>
      <w:lvlJc w:val="left"/>
      <w:pPr>
        <w:ind w:left="4714" w:hanging="360"/>
      </w:pPr>
    </w:lvl>
    <w:lvl w:ilvl="4" w:tplc="0C090019" w:tentative="1">
      <w:start w:val="1"/>
      <w:numFmt w:val="lowerLetter"/>
      <w:lvlText w:val="%5."/>
      <w:lvlJc w:val="left"/>
      <w:pPr>
        <w:ind w:left="5434" w:hanging="360"/>
      </w:pPr>
    </w:lvl>
    <w:lvl w:ilvl="5" w:tplc="0C09001B" w:tentative="1">
      <w:start w:val="1"/>
      <w:numFmt w:val="lowerRoman"/>
      <w:lvlText w:val="%6."/>
      <w:lvlJc w:val="right"/>
      <w:pPr>
        <w:ind w:left="6154" w:hanging="180"/>
      </w:pPr>
    </w:lvl>
    <w:lvl w:ilvl="6" w:tplc="0C09000F" w:tentative="1">
      <w:start w:val="1"/>
      <w:numFmt w:val="decimal"/>
      <w:lvlText w:val="%7."/>
      <w:lvlJc w:val="left"/>
      <w:pPr>
        <w:ind w:left="6874" w:hanging="360"/>
      </w:pPr>
    </w:lvl>
    <w:lvl w:ilvl="7" w:tplc="0C090019" w:tentative="1">
      <w:start w:val="1"/>
      <w:numFmt w:val="lowerLetter"/>
      <w:lvlText w:val="%8."/>
      <w:lvlJc w:val="left"/>
      <w:pPr>
        <w:ind w:left="7594" w:hanging="360"/>
      </w:pPr>
    </w:lvl>
    <w:lvl w:ilvl="8" w:tplc="0C09001B" w:tentative="1">
      <w:start w:val="1"/>
      <w:numFmt w:val="lowerRoman"/>
      <w:lvlText w:val="%9."/>
      <w:lvlJc w:val="right"/>
      <w:pPr>
        <w:ind w:left="8314" w:hanging="180"/>
      </w:pPr>
    </w:lvl>
  </w:abstractNum>
  <w:abstractNum w:abstractNumId="7" w15:restartNumberingAfterBreak="0">
    <w:nsid w:val="7C1F0BD1"/>
    <w:multiLevelType w:val="hybridMultilevel"/>
    <w:tmpl w:val="FCD63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95"/>
    <w:rsid w:val="00041187"/>
    <w:rsid w:val="00044739"/>
    <w:rsid w:val="00075FB0"/>
    <w:rsid w:val="00091859"/>
    <w:rsid w:val="00121955"/>
    <w:rsid w:val="00137050"/>
    <w:rsid w:val="00150C06"/>
    <w:rsid w:val="001850B5"/>
    <w:rsid w:val="001A502C"/>
    <w:rsid w:val="001B42B2"/>
    <w:rsid w:val="001D1620"/>
    <w:rsid w:val="00215095"/>
    <w:rsid w:val="00225AF1"/>
    <w:rsid w:val="00225C03"/>
    <w:rsid w:val="002655E9"/>
    <w:rsid w:val="00291CA8"/>
    <w:rsid w:val="002D5243"/>
    <w:rsid w:val="002D6EA9"/>
    <w:rsid w:val="002E7ED6"/>
    <w:rsid w:val="002F3665"/>
    <w:rsid w:val="003172B5"/>
    <w:rsid w:val="00324AA0"/>
    <w:rsid w:val="0034764D"/>
    <w:rsid w:val="00396D0D"/>
    <w:rsid w:val="003F1489"/>
    <w:rsid w:val="00443456"/>
    <w:rsid w:val="004538AC"/>
    <w:rsid w:val="004736BB"/>
    <w:rsid w:val="004868F2"/>
    <w:rsid w:val="004C7321"/>
    <w:rsid w:val="004F22E0"/>
    <w:rsid w:val="00522B64"/>
    <w:rsid w:val="0058253F"/>
    <w:rsid w:val="006443ED"/>
    <w:rsid w:val="00670E47"/>
    <w:rsid w:val="00691415"/>
    <w:rsid w:val="00696E18"/>
    <w:rsid w:val="006C21E5"/>
    <w:rsid w:val="0072331E"/>
    <w:rsid w:val="00740BEA"/>
    <w:rsid w:val="00770F42"/>
    <w:rsid w:val="007D1558"/>
    <w:rsid w:val="007D630C"/>
    <w:rsid w:val="00813A9B"/>
    <w:rsid w:val="00860973"/>
    <w:rsid w:val="008B6DD0"/>
    <w:rsid w:val="008C1959"/>
    <w:rsid w:val="008F0A67"/>
    <w:rsid w:val="00936538"/>
    <w:rsid w:val="009666DF"/>
    <w:rsid w:val="00983A80"/>
    <w:rsid w:val="00991D0E"/>
    <w:rsid w:val="00993863"/>
    <w:rsid w:val="009A04BD"/>
    <w:rsid w:val="009B6900"/>
    <w:rsid w:val="00A14EAC"/>
    <w:rsid w:val="00A67B45"/>
    <w:rsid w:val="00A97A7B"/>
    <w:rsid w:val="00AC04DB"/>
    <w:rsid w:val="00AE528F"/>
    <w:rsid w:val="00B10D54"/>
    <w:rsid w:val="00B1575E"/>
    <w:rsid w:val="00B83B32"/>
    <w:rsid w:val="00B930A3"/>
    <w:rsid w:val="00BF4ABE"/>
    <w:rsid w:val="00C07E56"/>
    <w:rsid w:val="00C44F08"/>
    <w:rsid w:val="00C74FEB"/>
    <w:rsid w:val="00C91679"/>
    <w:rsid w:val="00CF4EE5"/>
    <w:rsid w:val="00D23C76"/>
    <w:rsid w:val="00DA7995"/>
    <w:rsid w:val="00DA7DE8"/>
    <w:rsid w:val="00DB583E"/>
    <w:rsid w:val="00DB7BC3"/>
    <w:rsid w:val="00DC38E2"/>
    <w:rsid w:val="00DC484C"/>
    <w:rsid w:val="00DD3EC9"/>
    <w:rsid w:val="00DF7A08"/>
    <w:rsid w:val="00E54D42"/>
    <w:rsid w:val="00EB63F6"/>
    <w:rsid w:val="00EE4027"/>
    <w:rsid w:val="00F102B2"/>
    <w:rsid w:val="00F24836"/>
    <w:rsid w:val="00F6239C"/>
    <w:rsid w:val="00FA5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1EC4C"/>
  <w15:chartTrackingRefBased/>
  <w15:docId w15:val="{B6003BD9-D711-46FB-A7F2-12A94B50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095"/>
    <w:pPr>
      <w:widowControl w:val="0"/>
      <w:autoSpaceDE w:val="0"/>
      <w:autoSpaceDN w:val="0"/>
      <w:spacing w:after="0" w:line="240" w:lineRule="auto"/>
    </w:pPr>
    <w:rPr>
      <w:rFonts w:ascii="Times New Roman" w:eastAsia="Times New Roman" w:hAnsi="Times New Roman" w:cs="Times New Roman"/>
      <w:lang w:val="en-US"/>
    </w:rPr>
  </w:style>
  <w:style w:type="paragraph" w:styleId="Heading5">
    <w:name w:val="heading 5"/>
    <w:basedOn w:val="Normal"/>
    <w:link w:val="Heading5Char"/>
    <w:uiPriority w:val="9"/>
    <w:unhideWhenUsed/>
    <w:qFormat/>
    <w:rsid w:val="00215095"/>
    <w:pPr>
      <w:ind w:right="1479"/>
      <w:jc w:val="center"/>
      <w:outlineLvl w:val="4"/>
    </w:pPr>
  </w:style>
  <w:style w:type="paragraph" w:styleId="Heading6">
    <w:name w:val="heading 6"/>
    <w:basedOn w:val="Normal"/>
    <w:link w:val="Heading6Char"/>
    <w:uiPriority w:val="9"/>
    <w:unhideWhenUsed/>
    <w:qFormat/>
    <w:rsid w:val="00215095"/>
    <w:pPr>
      <w:ind w:left="136"/>
      <w:jc w:val="both"/>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15095"/>
    <w:rPr>
      <w:rFonts w:ascii="Times New Roman" w:eastAsia="Times New Roman" w:hAnsi="Times New Roman" w:cs="Times New Roman"/>
      <w:lang w:val="en-US"/>
    </w:rPr>
  </w:style>
  <w:style w:type="character" w:customStyle="1" w:styleId="Heading6Char">
    <w:name w:val="Heading 6 Char"/>
    <w:basedOn w:val="DefaultParagraphFont"/>
    <w:link w:val="Heading6"/>
    <w:uiPriority w:val="9"/>
    <w:rsid w:val="00215095"/>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215095"/>
    <w:rPr>
      <w:sz w:val="20"/>
      <w:szCs w:val="20"/>
    </w:rPr>
  </w:style>
  <w:style w:type="character" w:customStyle="1" w:styleId="BodyTextChar">
    <w:name w:val="Body Text Char"/>
    <w:basedOn w:val="DefaultParagraphFont"/>
    <w:link w:val="BodyText"/>
    <w:uiPriority w:val="1"/>
    <w:rsid w:val="00215095"/>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215095"/>
    <w:pPr>
      <w:ind w:left="536" w:hanging="360"/>
      <w:jc w:val="both"/>
    </w:pPr>
  </w:style>
  <w:style w:type="paragraph" w:customStyle="1" w:styleId="TableParagraph">
    <w:name w:val="Table Paragraph"/>
    <w:basedOn w:val="Normal"/>
    <w:uiPriority w:val="1"/>
    <w:qFormat/>
    <w:rsid w:val="00215095"/>
  </w:style>
  <w:style w:type="character" w:styleId="Hyperlink">
    <w:name w:val="Hyperlink"/>
    <w:basedOn w:val="DefaultParagraphFont"/>
    <w:uiPriority w:val="99"/>
    <w:unhideWhenUsed/>
    <w:rsid w:val="00215095"/>
    <w:rPr>
      <w:color w:val="0563C1" w:themeColor="hyperlink"/>
      <w:u w:val="single"/>
    </w:rPr>
  </w:style>
  <w:style w:type="character" w:styleId="UnresolvedMention">
    <w:name w:val="Unresolved Mention"/>
    <w:basedOn w:val="DefaultParagraphFont"/>
    <w:uiPriority w:val="99"/>
    <w:semiHidden/>
    <w:unhideWhenUsed/>
    <w:rsid w:val="006C21E5"/>
    <w:rPr>
      <w:color w:val="605E5C"/>
      <w:shd w:val="clear" w:color="auto" w:fill="E1DFDD"/>
    </w:rPr>
  </w:style>
  <w:style w:type="character" w:styleId="PlaceholderText">
    <w:name w:val="Placeholder Text"/>
    <w:basedOn w:val="DefaultParagraphFont"/>
    <w:uiPriority w:val="99"/>
    <w:semiHidden/>
    <w:rsid w:val="003172B5"/>
    <w:rPr>
      <w:color w:val="808080"/>
    </w:rPr>
  </w:style>
  <w:style w:type="paragraph" w:styleId="Header">
    <w:name w:val="header"/>
    <w:basedOn w:val="Normal"/>
    <w:link w:val="HeaderChar"/>
    <w:uiPriority w:val="99"/>
    <w:unhideWhenUsed/>
    <w:rsid w:val="004736BB"/>
    <w:pPr>
      <w:tabs>
        <w:tab w:val="center" w:pos="4513"/>
        <w:tab w:val="right" w:pos="9026"/>
      </w:tabs>
    </w:pPr>
  </w:style>
  <w:style w:type="character" w:customStyle="1" w:styleId="HeaderChar">
    <w:name w:val="Header Char"/>
    <w:basedOn w:val="DefaultParagraphFont"/>
    <w:link w:val="Header"/>
    <w:uiPriority w:val="99"/>
    <w:rsid w:val="004736BB"/>
    <w:rPr>
      <w:rFonts w:ascii="Times New Roman" w:eastAsia="Times New Roman" w:hAnsi="Times New Roman" w:cs="Times New Roman"/>
      <w:lang w:val="en-US"/>
    </w:rPr>
  </w:style>
  <w:style w:type="paragraph" w:styleId="Footer">
    <w:name w:val="footer"/>
    <w:basedOn w:val="Normal"/>
    <w:link w:val="FooterChar"/>
    <w:uiPriority w:val="99"/>
    <w:unhideWhenUsed/>
    <w:rsid w:val="004736BB"/>
    <w:pPr>
      <w:tabs>
        <w:tab w:val="center" w:pos="4513"/>
        <w:tab w:val="right" w:pos="9026"/>
      </w:tabs>
    </w:pPr>
  </w:style>
  <w:style w:type="character" w:customStyle="1" w:styleId="FooterChar">
    <w:name w:val="Footer Char"/>
    <w:basedOn w:val="DefaultParagraphFont"/>
    <w:link w:val="Footer"/>
    <w:uiPriority w:val="99"/>
    <w:rsid w:val="004736BB"/>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othot.com/blog/ai-help-understand-bias" TargetMode="External"/><Relationship Id="rId26" Type="http://schemas.openxmlformats.org/officeDocument/2006/relationships/hyperlink" Target="https://arxiv.org/abs/1811.05577" TargetMode="External"/><Relationship Id="rId3" Type="http://schemas.openxmlformats.org/officeDocument/2006/relationships/settings" Target="settings.xml"/><Relationship Id="rId21" Type="http://schemas.openxmlformats.org/officeDocument/2006/relationships/hyperlink" Target="%20https://www.openml.org/"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47/JRD.2019.2942287" TargetMode="External"/><Relationship Id="rId33" Type="http://schemas.openxmlformats.org/officeDocument/2006/relationships/hyperlink" Target="https://repositorio.inesctec.pt/bitstream/123456789/4643/1/P-00M-PQ3.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Council%20of%20Europe.%20Guidelines%20on%20facial%20recognition,%2028%20Jan%202021.%20URL%20https:/www.coe.int/en/web/portal/-/facial-recognition-strict-regulation-is-needed-to-prevent-human-rightsviolations-.%20%5bp1%5d" TargetMode="External"/><Relationship Id="rId29" Type="http://schemas.openxmlformats.org/officeDocument/2006/relationships/hyperlink" Target="https://en.wikipedia.org/wiki/Confidence_interv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pdf/2104.00507.pdf" TargetMode="External"/><Relationship Id="rId32" Type="http://schemas.openxmlformats.org/officeDocument/2006/relationships/hyperlink" Target="https://arxiv.org/pdf/1908.09635.pdf"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achinelearningmastery.com/confusion-matrix-machine-learning/" TargetMode="External"/><Relationship Id="rId28" Type="http://schemas.openxmlformats.org/officeDocument/2006/relationships/hyperlink" Target="https://www.microsoft.com/en-us/research/publication/fairlearn-atoolkit-for-assessing-and-improving-fairness-in-ai/" TargetMode="External"/><Relationship Id="rId10" Type="http://schemas.openxmlformats.org/officeDocument/2006/relationships/image" Target="media/image2.png"/><Relationship Id="rId19" Type="http://schemas.openxmlformats.org/officeDocument/2006/relationships/hyperlink" Target="https://towardsdatascience.com/5-types-of-machine-learning-bias-every-data-science-should-know-efab28041d3f" TargetMode="External"/><Relationship Id="rId31" Type="http://schemas.openxmlformats.org/officeDocument/2006/relationships/hyperlink" Target="http://vis.cs.ucdavis.edu/vis2014papers/VIS_Conference/infovis/posters/beauxis-aussalet.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ycm.ir" TargetMode="External"/><Relationship Id="rId27" Type="http://schemas.openxmlformats.org/officeDocument/2006/relationships/hyperlink" Target="https://rpubs.com/DavidLovell/confusR-dev" TargetMode="External"/><Relationship Id="rId30" Type="http://schemas.openxmlformats.org/officeDocument/2006/relationships/hyperlink" Target="https://arxiv.org/ftp/arxiv/papers/2010/2010.16061.pdf"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AD5DB6-B89B-7A47-AC28-E1A0EC2E3845}">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605</TotalTime>
  <Pages>6</Pages>
  <Words>3308</Words>
  <Characters>18861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Kalal</dc:creator>
  <cp:keywords/>
  <dc:description/>
  <cp:lastModifiedBy>Disha Kalal</cp:lastModifiedBy>
  <cp:revision>21</cp:revision>
  <dcterms:created xsi:type="dcterms:W3CDTF">2021-11-06T16:14:00Z</dcterms:created>
  <dcterms:modified xsi:type="dcterms:W3CDTF">2021-11-07T13:19:00Z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documentId_7976</vt:lpwstr>
  </property>
  <property fmtid="{D5CDD505-2E9C-101B-9397-08002B2CF9AE}" pid="3" name="grammarly_documentContext">
    <vt:lpwstr>{"goals":[],"domain":"general","emotions":[],"dialect":"american"}</vt:lpwstr>
  </property>
</Properties>
</file>