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F65B" w14:textId="77777777" w:rsidR="00F15C20" w:rsidRDefault="00000000">
      <w:pPr>
        <w:pStyle w:val="Heading1"/>
      </w:pPr>
      <w:r>
        <w:t>Final Investigative Report: The Liberty County Corruption Nexus</w:t>
      </w:r>
    </w:p>
    <w:p w14:paraId="3D5EFC2B" w14:textId="77777777" w:rsidR="00F15C20" w:rsidRDefault="00000000">
      <w:pPr>
        <w:pBdr>
          <w:top w:val="nil"/>
          <w:left w:val="nil"/>
          <w:bottom w:val="nil"/>
          <w:right w:val="nil"/>
          <w:between w:val="nil"/>
        </w:pBdr>
        <w:spacing w:after="240"/>
      </w:pPr>
      <w:r>
        <w:rPr>
          <w:b/>
        </w:rPr>
        <w:t>DATE:</w:t>
      </w:r>
      <w:r>
        <w:t xml:space="preserve"> September 8, 2025 </w:t>
      </w:r>
      <w:r>
        <w:rPr>
          <w:b/>
        </w:rPr>
        <w:t>SUBJECT:</w:t>
      </w:r>
      <w:r>
        <w:t xml:space="preserve"> Analysis of Alleged Systemic Corruption, Nepotism, and Predatory Land Practices in Liberty County, Texas. </w:t>
      </w:r>
      <w:r>
        <w:rPr>
          <w:b/>
        </w:rPr>
        <w:t>FOR:</w:t>
      </w:r>
      <w:r>
        <w:t xml:space="preserve"> External Review by the Texas Rangers, Federal Bureau of Investigation (FBI), or other appropriate regulatory bodies.</w:t>
      </w:r>
    </w:p>
    <w:p w14:paraId="7FFCC1E1" w14:textId="77777777" w:rsidR="00F15C20" w:rsidRDefault="00000000">
      <w:pPr>
        <w:pStyle w:val="Heading3"/>
        <w:spacing w:before="0"/>
      </w:pPr>
      <w:r>
        <w:t>Executive Summary</w:t>
      </w:r>
    </w:p>
    <w:p w14:paraId="1EA6C0CA" w14:textId="77777777" w:rsidR="00F15C20" w:rsidRDefault="00000000">
      <w:pPr>
        <w:pBdr>
          <w:top w:val="nil"/>
          <w:left w:val="nil"/>
          <w:bottom w:val="nil"/>
          <w:right w:val="nil"/>
          <w:between w:val="nil"/>
        </w:pBdr>
        <w:spacing w:after="240"/>
      </w:pPr>
      <w:r>
        <w:t>This report presents a comprehensive analysis of alleged corruption and systemic malfeasance in Liberty County, Texas, centered around the Colony Ridge development. Synthesizing investigative data, financial records, official documents, and legislative actions, it reveals a pattern of self-dealing orchestrated by an insular network of public officials, developers, and affiliated entities. This network appears to leverage Municipal Utility Districts (MUDs), shell companies, and legislative capture to profit from unregulated development at taxpayer and consumer expense. The evidence points to a system where development costs are externalized onto the community, while profits are privatized by a select few. The operational model, as alleged in federal and state lawsuits, relies on predatory "bait-and-switch" land sales targeting vulnerable homebuyers, leading to an abnormally high foreclosure rate that feeds a lucrative cycle of property resale and profit. The complex web of familial, political, and financial conflicts of interest detailed herein warrants a formal external investigation for potential violations of state and federal law, including but not limited to Abuse of Official Capacity, Bribery, and Mail/Wire Fraud.</w:t>
      </w:r>
    </w:p>
    <w:p w14:paraId="7E3EB628" w14:textId="77777777" w:rsidR="00F15C20" w:rsidRDefault="00000000">
      <w:pPr>
        <w:pStyle w:val="Heading3"/>
        <w:spacing w:before="0"/>
      </w:pPr>
      <w:r>
        <w:t>I. The Legislative Framework: Engineering an Environment for Exploitation</w:t>
      </w:r>
    </w:p>
    <w:p w14:paraId="46DF2640" w14:textId="77777777" w:rsidR="00F15C20" w:rsidRDefault="00000000">
      <w:pPr>
        <w:pBdr>
          <w:top w:val="nil"/>
          <w:left w:val="nil"/>
          <w:bottom w:val="nil"/>
          <w:right w:val="nil"/>
          <w:between w:val="nil"/>
        </w:pBdr>
      </w:pPr>
      <w:r>
        <w:t>The rapid, unchecked growth of Colony Ridge was enabled by a series of state-level legislative actions. These bills created a permissive environment for developer-controlled special districts, granting them significant public power while simultaneously eroding local democratic oversight and accountability.</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6B5552B0" w14:textId="77777777">
        <w:trPr>
          <w:tblHeader/>
        </w:trPr>
        <w:tc>
          <w:tcPr>
            <w:tcW w:w="2340" w:type="dxa"/>
            <w:tcMar>
              <w:top w:w="0" w:type="dxa"/>
              <w:left w:w="0" w:type="dxa"/>
              <w:bottom w:w="0" w:type="dxa"/>
              <w:right w:w="0" w:type="dxa"/>
            </w:tcMar>
          </w:tcPr>
          <w:p w14:paraId="79CB39B1" w14:textId="77777777" w:rsidR="00F15C20" w:rsidRDefault="00000000">
            <w:pPr>
              <w:pBdr>
                <w:top w:val="nil"/>
                <w:left w:val="nil"/>
                <w:bottom w:val="nil"/>
                <w:right w:val="nil"/>
                <w:between w:val="nil"/>
              </w:pBdr>
            </w:pPr>
            <w:r>
              <w:t>Bill</w:t>
            </w:r>
          </w:p>
        </w:tc>
        <w:tc>
          <w:tcPr>
            <w:tcW w:w="2340" w:type="dxa"/>
            <w:tcMar>
              <w:top w:w="0" w:type="dxa"/>
              <w:left w:w="0" w:type="dxa"/>
              <w:bottom w:w="0" w:type="dxa"/>
              <w:right w:w="0" w:type="dxa"/>
            </w:tcMar>
          </w:tcPr>
          <w:p w14:paraId="04713058" w14:textId="77777777" w:rsidR="00F15C20" w:rsidRDefault="00000000">
            <w:pPr>
              <w:pBdr>
                <w:top w:val="nil"/>
                <w:left w:val="nil"/>
                <w:bottom w:val="nil"/>
                <w:right w:val="nil"/>
                <w:between w:val="nil"/>
              </w:pBdr>
            </w:pPr>
            <w:r>
              <w:t>Sponsor(s)</w:t>
            </w:r>
          </w:p>
        </w:tc>
        <w:tc>
          <w:tcPr>
            <w:tcW w:w="2340" w:type="dxa"/>
            <w:tcMar>
              <w:top w:w="0" w:type="dxa"/>
              <w:left w:w="0" w:type="dxa"/>
              <w:bottom w:w="0" w:type="dxa"/>
              <w:right w:w="0" w:type="dxa"/>
            </w:tcMar>
          </w:tcPr>
          <w:p w14:paraId="055848F5" w14:textId="77777777" w:rsidR="00F15C20" w:rsidRDefault="00000000">
            <w:pPr>
              <w:pBdr>
                <w:top w:val="nil"/>
                <w:left w:val="nil"/>
                <w:bottom w:val="nil"/>
                <w:right w:val="nil"/>
                <w:between w:val="nil"/>
              </w:pBdr>
            </w:pPr>
            <w:r>
              <w:t>Core Change</w:t>
            </w:r>
          </w:p>
        </w:tc>
        <w:tc>
          <w:tcPr>
            <w:tcW w:w="2340" w:type="dxa"/>
            <w:tcMar>
              <w:top w:w="0" w:type="dxa"/>
              <w:left w:w="0" w:type="dxa"/>
              <w:bottom w:w="0" w:type="dxa"/>
              <w:right w:w="0" w:type="dxa"/>
            </w:tcMar>
          </w:tcPr>
          <w:p w14:paraId="26F3A032" w14:textId="77777777" w:rsidR="00F15C20" w:rsidRDefault="00000000">
            <w:pPr>
              <w:pBdr>
                <w:top w:val="nil"/>
                <w:left w:val="nil"/>
                <w:bottom w:val="nil"/>
                <w:right w:val="nil"/>
                <w:between w:val="nil"/>
              </w:pBdr>
            </w:pPr>
            <w:r>
              <w:t>Damaging Impact</w:t>
            </w:r>
          </w:p>
        </w:tc>
      </w:tr>
      <w:tr w:rsidR="00F15C20" w14:paraId="7A5CA285" w14:textId="77777777">
        <w:tc>
          <w:tcPr>
            <w:tcW w:w="2340" w:type="dxa"/>
            <w:tcMar>
              <w:top w:w="0" w:type="dxa"/>
              <w:left w:w="0" w:type="dxa"/>
              <w:bottom w:w="0" w:type="dxa"/>
              <w:right w:w="0" w:type="dxa"/>
            </w:tcMar>
          </w:tcPr>
          <w:p w14:paraId="43521071" w14:textId="77777777" w:rsidR="00F15C20" w:rsidRDefault="00000000">
            <w:pPr>
              <w:pBdr>
                <w:top w:val="nil"/>
                <w:left w:val="nil"/>
                <w:bottom w:val="nil"/>
                <w:right w:val="nil"/>
                <w:between w:val="nil"/>
              </w:pBdr>
              <w:rPr>
                <w:b/>
              </w:rPr>
            </w:pPr>
            <w:r>
              <w:rPr>
                <w:b/>
              </w:rPr>
              <w:t>HB 4341 (2017)</w:t>
            </w:r>
          </w:p>
        </w:tc>
        <w:tc>
          <w:tcPr>
            <w:tcW w:w="2340" w:type="dxa"/>
            <w:tcMar>
              <w:top w:w="0" w:type="dxa"/>
              <w:left w:w="0" w:type="dxa"/>
              <w:bottom w:w="0" w:type="dxa"/>
              <w:right w:w="0" w:type="dxa"/>
            </w:tcMar>
          </w:tcPr>
          <w:p w14:paraId="3E4D851C" w14:textId="77777777" w:rsidR="00F15C20" w:rsidRDefault="00000000">
            <w:pPr>
              <w:pBdr>
                <w:top w:val="nil"/>
                <w:left w:val="nil"/>
                <w:bottom w:val="nil"/>
                <w:right w:val="nil"/>
                <w:between w:val="nil"/>
              </w:pBdr>
            </w:pPr>
            <w:r>
              <w:t>Rep. Ernest Bailes, Sen. Robert Nichols</w:t>
            </w:r>
          </w:p>
        </w:tc>
        <w:tc>
          <w:tcPr>
            <w:tcW w:w="2340" w:type="dxa"/>
            <w:tcMar>
              <w:top w:w="0" w:type="dxa"/>
              <w:left w:w="0" w:type="dxa"/>
              <w:bottom w:w="0" w:type="dxa"/>
              <w:right w:w="0" w:type="dxa"/>
            </w:tcMar>
          </w:tcPr>
          <w:p w14:paraId="3EF856A4" w14:textId="77777777" w:rsidR="00F15C20" w:rsidRDefault="00000000">
            <w:pPr>
              <w:pBdr>
                <w:top w:val="nil"/>
                <w:left w:val="nil"/>
                <w:bottom w:val="nil"/>
                <w:right w:val="nil"/>
                <w:between w:val="nil"/>
              </w:pBdr>
            </w:pPr>
            <w:r>
              <w:t xml:space="preserve">Created the Liberty County Municipal Management District (MMD), appointing developer </w:t>
            </w:r>
            <w:r>
              <w:rPr>
                <w:b/>
              </w:rPr>
              <w:t>John Harris</w:t>
            </w:r>
            <w:r>
              <w:t xml:space="preserve"> as its president.</w:t>
            </w:r>
          </w:p>
        </w:tc>
        <w:tc>
          <w:tcPr>
            <w:tcW w:w="2340" w:type="dxa"/>
            <w:tcMar>
              <w:top w:w="0" w:type="dxa"/>
              <w:left w:w="0" w:type="dxa"/>
              <w:bottom w:w="0" w:type="dxa"/>
              <w:right w:w="0" w:type="dxa"/>
            </w:tcMar>
          </w:tcPr>
          <w:p w14:paraId="5820B8C1" w14:textId="77777777" w:rsidR="00F15C20" w:rsidRDefault="00000000">
            <w:pPr>
              <w:pBdr>
                <w:top w:val="nil"/>
                <w:left w:val="nil"/>
                <w:bottom w:val="nil"/>
                <w:right w:val="nil"/>
                <w:between w:val="nil"/>
              </w:pBdr>
            </w:pPr>
            <w:r>
              <w:rPr>
                <w:b/>
              </w:rPr>
              <w:t>Transformed a public entity into a private instrument</w:t>
            </w:r>
            <w:r>
              <w:t>, granting the developer power to issue bonds and annex his own land, creating a foundational conflict of interest.</w:t>
            </w:r>
          </w:p>
        </w:tc>
      </w:tr>
      <w:tr w:rsidR="00F15C20" w14:paraId="3C9BA177" w14:textId="77777777">
        <w:tc>
          <w:tcPr>
            <w:tcW w:w="2340" w:type="dxa"/>
            <w:tcMar>
              <w:top w:w="0" w:type="dxa"/>
              <w:left w:w="0" w:type="dxa"/>
              <w:bottom w:w="0" w:type="dxa"/>
              <w:right w:w="0" w:type="dxa"/>
            </w:tcMar>
          </w:tcPr>
          <w:p w14:paraId="4ED3C36C" w14:textId="77777777" w:rsidR="00F15C20" w:rsidRDefault="00000000">
            <w:pPr>
              <w:pBdr>
                <w:top w:val="nil"/>
                <w:left w:val="nil"/>
                <w:bottom w:val="nil"/>
                <w:right w:val="nil"/>
                <w:between w:val="nil"/>
              </w:pBdr>
              <w:rPr>
                <w:b/>
              </w:rPr>
            </w:pPr>
            <w:r>
              <w:rPr>
                <w:b/>
              </w:rPr>
              <w:t>Opportunity Zone (2018)</w:t>
            </w:r>
          </w:p>
        </w:tc>
        <w:tc>
          <w:tcPr>
            <w:tcW w:w="2340" w:type="dxa"/>
            <w:tcMar>
              <w:top w:w="0" w:type="dxa"/>
              <w:left w:w="0" w:type="dxa"/>
              <w:bottom w:w="0" w:type="dxa"/>
              <w:right w:w="0" w:type="dxa"/>
            </w:tcMar>
          </w:tcPr>
          <w:p w14:paraId="2CFCF0DC" w14:textId="77777777" w:rsidR="00F15C20" w:rsidRDefault="00000000">
            <w:pPr>
              <w:pBdr>
                <w:top w:val="nil"/>
                <w:left w:val="nil"/>
                <w:bottom w:val="nil"/>
                <w:right w:val="nil"/>
                <w:between w:val="nil"/>
              </w:pBdr>
            </w:pPr>
            <w:r>
              <w:t>Gov. Greg Abbott (Nominator)</w:t>
            </w:r>
          </w:p>
        </w:tc>
        <w:tc>
          <w:tcPr>
            <w:tcW w:w="2340" w:type="dxa"/>
            <w:tcMar>
              <w:top w:w="0" w:type="dxa"/>
              <w:left w:w="0" w:type="dxa"/>
              <w:bottom w:w="0" w:type="dxa"/>
              <w:right w:w="0" w:type="dxa"/>
            </w:tcMar>
          </w:tcPr>
          <w:p w14:paraId="7EB0ED9A" w14:textId="77777777" w:rsidR="00F15C20" w:rsidRDefault="00000000">
            <w:pPr>
              <w:pBdr>
                <w:top w:val="nil"/>
                <w:left w:val="nil"/>
                <w:bottom w:val="nil"/>
                <w:right w:val="nil"/>
                <w:between w:val="nil"/>
              </w:pBdr>
            </w:pPr>
            <w:r>
              <w:t>Designated Colony Ridge as a federal Opportunity Zone.</w:t>
            </w:r>
          </w:p>
        </w:tc>
        <w:tc>
          <w:tcPr>
            <w:tcW w:w="2340" w:type="dxa"/>
            <w:tcMar>
              <w:top w:w="0" w:type="dxa"/>
              <w:left w:w="0" w:type="dxa"/>
              <w:bottom w:w="0" w:type="dxa"/>
              <w:right w:w="0" w:type="dxa"/>
            </w:tcMar>
          </w:tcPr>
          <w:p w14:paraId="64982A4C" w14:textId="77777777" w:rsidR="00F15C20" w:rsidRDefault="00000000">
            <w:pPr>
              <w:pBdr>
                <w:top w:val="nil"/>
                <w:left w:val="nil"/>
                <w:bottom w:val="nil"/>
                <w:right w:val="nil"/>
                <w:between w:val="nil"/>
              </w:pBdr>
            </w:pPr>
            <w:r>
              <w:t xml:space="preserve">Provided significant tax breaks, making the development highly attractive to investors. The designation followed </w:t>
            </w:r>
            <w:r>
              <w:rPr>
                <w:b/>
              </w:rPr>
              <w:t xml:space="preserve">$1.4 million in campaign </w:t>
            </w:r>
            <w:r>
              <w:rPr>
                <w:b/>
              </w:rPr>
              <w:lastRenderedPageBreak/>
              <w:t>donations</w:t>
            </w:r>
            <w:r>
              <w:t xml:space="preserve"> from the developer to the Governor.</w:t>
            </w:r>
          </w:p>
        </w:tc>
      </w:tr>
      <w:tr w:rsidR="00F15C20" w14:paraId="636E0DFE" w14:textId="77777777">
        <w:tc>
          <w:tcPr>
            <w:tcW w:w="2340" w:type="dxa"/>
            <w:tcMar>
              <w:top w:w="0" w:type="dxa"/>
              <w:left w:w="0" w:type="dxa"/>
              <w:bottom w:w="0" w:type="dxa"/>
              <w:right w:w="0" w:type="dxa"/>
            </w:tcMar>
          </w:tcPr>
          <w:p w14:paraId="398E35BC" w14:textId="77777777" w:rsidR="00F15C20" w:rsidRDefault="00000000">
            <w:pPr>
              <w:pBdr>
                <w:top w:val="nil"/>
                <w:left w:val="nil"/>
                <w:bottom w:val="nil"/>
                <w:right w:val="nil"/>
                <w:between w:val="nil"/>
              </w:pBdr>
              <w:rPr>
                <w:b/>
              </w:rPr>
            </w:pPr>
            <w:r>
              <w:rPr>
                <w:b/>
              </w:rPr>
              <w:lastRenderedPageBreak/>
              <w:t>SB 2419 (2025)</w:t>
            </w:r>
          </w:p>
        </w:tc>
        <w:tc>
          <w:tcPr>
            <w:tcW w:w="2340" w:type="dxa"/>
            <w:tcMar>
              <w:top w:w="0" w:type="dxa"/>
              <w:left w:w="0" w:type="dxa"/>
              <w:bottom w:w="0" w:type="dxa"/>
              <w:right w:w="0" w:type="dxa"/>
            </w:tcMar>
          </w:tcPr>
          <w:p w14:paraId="1FB04F88" w14:textId="77777777" w:rsidR="00F15C20" w:rsidRDefault="00000000">
            <w:pPr>
              <w:pBdr>
                <w:top w:val="nil"/>
                <w:left w:val="nil"/>
                <w:bottom w:val="nil"/>
                <w:right w:val="nil"/>
                <w:between w:val="nil"/>
              </w:pBdr>
            </w:pPr>
            <w:r>
              <w:t>Sen. Angela Paxton, Rep. Jay Dean</w:t>
            </w:r>
          </w:p>
        </w:tc>
        <w:tc>
          <w:tcPr>
            <w:tcW w:w="2340" w:type="dxa"/>
            <w:tcMar>
              <w:top w:w="0" w:type="dxa"/>
              <w:left w:w="0" w:type="dxa"/>
              <w:bottom w:w="0" w:type="dxa"/>
              <w:right w:w="0" w:type="dxa"/>
            </w:tcMar>
          </w:tcPr>
          <w:p w14:paraId="49E7CCE7" w14:textId="77777777" w:rsidR="00F15C20" w:rsidRDefault="00000000">
            <w:pPr>
              <w:pBdr>
                <w:top w:val="nil"/>
                <w:left w:val="nil"/>
                <w:bottom w:val="nil"/>
                <w:right w:val="nil"/>
                <w:between w:val="nil"/>
              </w:pBdr>
            </w:pPr>
            <w:r>
              <w:t>Ensured MUDs retain full authority after municipal disannexation.</w:t>
            </w:r>
          </w:p>
        </w:tc>
        <w:tc>
          <w:tcPr>
            <w:tcW w:w="2340" w:type="dxa"/>
            <w:tcMar>
              <w:top w:w="0" w:type="dxa"/>
              <w:left w:w="0" w:type="dxa"/>
              <w:bottom w:w="0" w:type="dxa"/>
              <w:right w:w="0" w:type="dxa"/>
            </w:tcMar>
          </w:tcPr>
          <w:p w14:paraId="5CAC921B" w14:textId="77777777" w:rsidR="00F15C20" w:rsidRDefault="00000000">
            <w:pPr>
              <w:pBdr>
                <w:top w:val="nil"/>
                <w:left w:val="nil"/>
                <w:bottom w:val="nil"/>
                <w:right w:val="nil"/>
                <w:between w:val="nil"/>
              </w:pBdr>
            </w:pPr>
            <w:r>
              <w:rPr>
                <w:b/>
              </w:rPr>
              <w:t>Insulated developer-controlled districts from city oversight</w:t>
            </w:r>
            <w:r>
              <w:t>, preventing residents from seeking recourse from a more established local government.</w:t>
            </w:r>
          </w:p>
        </w:tc>
      </w:tr>
      <w:tr w:rsidR="00F15C20" w14:paraId="38BC92CB" w14:textId="77777777">
        <w:tc>
          <w:tcPr>
            <w:tcW w:w="2340" w:type="dxa"/>
            <w:tcMar>
              <w:top w:w="0" w:type="dxa"/>
              <w:left w:w="0" w:type="dxa"/>
              <w:bottom w:w="0" w:type="dxa"/>
              <w:right w:w="0" w:type="dxa"/>
            </w:tcMar>
          </w:tcPr>
          <w:p w14:paraId="101BB09A" w14:textId="77777777" w:rsidR="00F15C20" w:rsidRDefault="00000000">
            <w:pPr>
              <w:pBdr>
                <w:top w:val="nil"/>
                <w:left w:val="nil"/>
                <w:bottom w:val="nil"/>
                <w:right w:val="nil"/>
                <w:between w:val="nil"/>
              </w:pBdr>
              <w:rPr>
                <w:b/>
              </w:rPr>
            </w:pPr>
            <w:r>
              <w:rPr>
                <w:b/>
              </w:rPr>
              <w:t>SB 1566 (2025)</w:t>
            </w:r>
          </w:p>
        </w:tc>
        <w:tc>
          <w:tcPr>
            <w:tcW w:w="2340" w:type="dxa"/>
            <w:tcMar>
              <w:top w:w="0" w:type="dxa"/>
              <w:left w:w="0" w:type="dxa"/>
              <w:bottom w:w="0" w:type="dxa"/>
              <w:right w:w="0" w:type="dxa"/>
            </w:tcMar>
          </w:tcPr>
          <w:p w14:paraId="1152C9EE" w14:textId="77777777" w:rsidR="00F15C20" w:rsidRDefault="00000000">
            <w:pPr>
              <w:pBdr>
                <w:top w:val="nil"/>
                <w:left w:val="nil"/>
                <w:bottom w:val="nil"/>
                <w:right w:val="nil"/>
                <w:between w:val="nil"/>
              </w:pBdr>
            </w:pPr>
            <w:r>
              <w:t>Sen. Paul Bettencourt</w:t>
            </w:r>
          </w:p>
        </w:tc>
        <w:tc>
          <w:tcPr>
            <w:tcW w:w="2340" w:type="dxa"/>
            <w:tcMar>
              <w:top w:w="0" w:type="dxa"/>
              <w:left w:w="0" w:type="dxa"/>
              <w:bottom w:w="0" w:type="dxa"/>
              <w:right w:w="0" w:type="dxa"/>
            </w:tcMar>
          </w:tcPr>
          <w:p w14:paraId="30197BF7" w14:textId="77777777" w:rsidR="00F15C20" w:rsidRDefault="00000000">
            <w:pPr>
              <w:pBdr>
                <w:top w:val="nil"/>
                <w:left w:val="nil"/>
                <w:bottom w:val="nil"/>
                <w:right w:val="nil"/>
                <w:between w:val="nil"/>
              </w:pBdr>
            </w:pPr>
            <w:r>
              <w:t>Allowed utilities to bypass city plat approvals in certain unincorporated areas.</w:t>
            </w:r>
          </w:p>
        </w:tc>
        <w:tc>
          <w:tcPr>
            <w:tcW w:w="2340" w:type="dxa"/>
            <w:tcMar>
              <w:top w:w="0" w:type="dxa"/>
              <w:left w:w="0" w:type="dxa"/>
              <w:bottom w:w="0" w:type="dxa"/>
              <w:right w:w="0" w:type="dxa"/>
            </w:tcMar>
          </w:tcPr>
          <w:p w14:paraId="5CB577AA" w14:textId="77777777" w:rsidR="00F15C20" w:rsidRDefault="00000000">
            <w:pPr>
              <w:pBdr>
                <w:top w:val="nil"/>
                <w:left w:val="nil"/>
                <w:bottom w:val="nil"/>
                <w:right w:val="nil"/>
                <w:between w:val="nil"/>
              </w:pBdr>
            </w:pPr>
            <w:r>
              <w:rPr>
                <w:b/>
              </w:rPr>
              <w:t>Accelerated unregulated growth</w:t>
            </w:r>
            <w:r>
              <w:t xml:space="preserve"> by removing a key layer of municipal oversight, straining local infrastructure.</w:t>
            </w:r>
          </w:p>
        </w:tc>
      </w:tr>
      <w:tr w:rsidR="00F15C20" w14:paraId="7800F768" w14:textId="77777777">
        <w:tc>
          <w:tcPr>
            <w:tcW w:w="2340" w:type="dxa"/>
            <w:tcMar>
              <w:top w:w="0" w:type="dxa"/>
              <w:left w:w="0" w:type="dxa"/>
              <w:bottom w:w="0" w:type="dxa"/>
              <w:right w:w="0" w:type="dxa"/>
            </w:tcMar>
          </w:tcPr>
          <w:p w14:paraId="35584E03" w14:textId="77777777" w:rsidR="00F15C20" w:rsidRDefault="00000000">
            <w:pPr>
              <w:pBdr>
                <w:top w:val="nil"/>
                <w:left w:val="nil"/>
                <w:bottom w:val="nil"/>
                <w:right w:val="nil"/>
                <w:between w:val="nil"/>
              </w:pBdr>
              <w:rPr>
                <w:b/>
              </w:rPr>
            </w:pPr>
            <w:r>
              <w:rPr>
                <w:b/>
              </w:rPr>
              <w:t>HB 447 (2025)</w:t>
            </w:r>
          </w:p>
        </w:tc>
        <w:tc>
          <w:tcPr>
            <w:tcW w:w="2340" w:type="dxa"/>
            <w:tcMar>
              <w:top w:w="0" w:type="dxa"/>
              <w:left w:w="0" w:type="dxa"/>
              <w:bottom w:w="0" w:type="dxa"/>
              <w:right w:w="0" w:type="dxa"/>
            </w:tcMar>
          </w:tcPr>
          <w:p w14:paraId="17B5A1E2" w14:textId="77777777" w:rsidR="00F15C20" w:rsidRDefault="00000000">
            <w:pPr>
              <w:pBdr>
                <w:top w:val="nil"/>
                <w:left w:val="nil"/>
                <w:bottom w:val="nil"/>
                <w:right w:val="nil"/>
                <w:between w:val="nil"/>
              </w:pBdr>
            </w:pPr>
            <w:r>
              <w:t>Rep. Keith Bell</w:t>
            </w:r>
          </w:p>
        </w:tc>
        <w:tc>
          <w:tcPr>
            <w:tcW w:w="2340" w:type="dxa"/>
            <w:tcMar>
              <w:top w:w="0" w:type="dxa"/>
              <w:left w:w="0" w:type="dxa"/>
              <w:bottom w:w="0" w:type="dxa"/>
              <w:right w:w="0" w:type="dxa"/>
            </w:tcMar>
          </w:tcPr>
          <w:p w14:paraId="2E1017F2" w14:textId="77777777" w:rsidR="00F15C20" w:rsidRDefault="00000000">
            <w:pPr>
              <w:pBdr>
                <w:top w:val="nil"/>
                <w:left w:val="nil"/>
                <w:bottom w:val="nil"/>
                <w:right w:val="nil"/>
                <w:between w:val="nil"/>
              </w:pBdr>
            </w:pPr>
            <w:r>
              <w:t xml:space="preserve">Required MUDs to conduct traffic studies for road projects but included a </w:t>
            </w:r>
            <w:r>
              <w:rPr>
                <w:b/>
              </w:rPr>
              <w:t>waiver provision</w:t>
            </w:r>
            <w:r>
              <w:t>.</w:t>
            </w:r>
          </w:p>
        </w:tc>
        <w:tc>
          <w:tcPr>
            <w:tcW w:w="2340" w:type="dxa"/>
            <w:tcMar>
              <w:top w:w="0" w:type="dxa"/>
              <w:left w:w="0" w:type="dxa"/>
              <w:bottom w:w="0" w:type="dxa"/>
              <w:right w:w="0" w:type="dxa"/>
            </w:tcMar>
          </w:tcPr>
          <w:p w14:paraId="3A736546" w14:textId="77777777" w:rsidR="00F15C20" w:rsidRDefault="00000000">
            <w:pPr>
              <w:pBdr>
                <w:top w:val="nil"/>
                <w:left w:val="nil"/>
                <w:bottom w:val="nil"/>
                <w:right w:val="nil"/>
                <w:between w:val="nil"/>
              </w:pBdr>
            </w:pPr>
            <w:r>
              <w:t>Created a loophole allowing county commissioners to waive the study, enabling large-scale projects to proceed without adequate infrastructure planning.</w:t>
            </w:r>
          </w:p>
        </w:tc>
      </w:tr>
      <w:tr w:rsidR="00F15C20" w14:paraId="3DB4CB23" w14:textId="77777777">
        <w:tc>
          <w:tcPr>
            <w:tcW w:w="2340" w:type="dxa"/>
            <w:tcMar>
              <w:top w:w="0" w:type="dxa"/>
              <w:left w:w="0" w:type="dxa"/>
              <w:bottom w:w="0" w:type="dxa"/>
              <w:right w:w="0" w:type="dxa"/>
            </w:tcMar>
          </w:tcPr>
          <w:p w14:paraId="58204DD6" w14:textId="77777777" w:rsidR="00F15C20" w:rsidRDefault="00000000">
            <w:pPr>
              <w:pBdr>
                <w:top w:val="nil"/>
                <w:left w:val="nil"/>
                <w:bottom w:val="nil"/>
                <w:right w:val="nil"/>
                <w:between w:val="nil"/>
              </w:pBdr>
              <w:rPr>
                <w:b/>
              </w:rPr>
            </w:pPr>
            <w:r>
              <w:rPr>
                <w:b/>
              </w:rPr>
              <w:t>HB 2715 (2025)</w:t>
            </w:r>
          </w:p>
        </w:tc>
        <w:tc>
          <w:tcPr>
            <w:tcW w:w="2340" w:type="dxa"/>
            <w:tcMar>
              <w:top w:w="0" w:type="dxa"/>
              <w:left w:w="0" w:type="dxa"/>
              <w:bottom w:w="0" w:type="dxa"/>
              <w:right w:w="0" w:type="dxa"/>
            </w:tcMar>
          </w:tcPr>
          <w:p w14:paraId="6A56EAB9" w14:textId="77777777" w:rsidR="00F15C20" w:rsidRDefault="00000000">
            <w:pPr>
              <w:pBdr>
                <w:top w:val="nil"/>
                <w:left w:val="nil"/>
                <w:bottom w:val="nil"/>
                <w:right w:val="nil"/>
                <w:between w:val="nil"/>
              </w:pBdr>
            </w:pPr>
            <w:r>
              <w:t>Rep. Pat Curry, Rep. David Cook, Sen. Mayes Middleton</w:t>
            </w:r>
          </w:p>
        </w:tc>
        <w:tc>
          <w:tcPr>
            <w:tcW w:w="2340" w:type="dxa"/>
            <w:tcMar>
              <w:top w:w="0" w:type="dxa"/>
              <w:left w:w="0" w:type="dxa"/>
              <w:bottom w:w="0" w:type="dxa"/>
              <w:right w:w="0" w:type="dxa"/>
            </w:tcMar>
          </w:tcPr>
          <w:p w14:paraId="2377AF33" w14:textId="77777777" w:rsidR="00F15C20" w:rsidRDefault="00000000">
            <w:pPr>
              <w:pBdr>
                <w:top w:val="nil"/>
                <w:left w:val="nil"/>
                <w:bottom w:val="nil"/>
                <w:right w:val="nil"/>
                <w:between w:val="nil"/>
              </w:pBdr>
            </w:pPr>
            <w:r>
              <w:t>Moved cases for the removal of local officials to judges and prosecutors from outside the county.</w:t>
            </w:r>
          </w:p>
        </w:tc>
        <w:tc>
          <w:tcPr>
            <w:tcW w:w="2340" w:type="dxa"/>
            <w:tcMar>
              <w:top w:w="0" w:type="dxa"/>
              <w:left w:w="0" w:type="dxa"/>
              <w:bottom w:w="0" w:type="dxa"/>
              <w:right w:w="0" w:type="dxa"/>
            </w:tcMar>
          </w:tcPr>
          <w:p w14:paraId="4188F1E6" w14:textId="77777777" w:rsidR="00F15C20" w:rsidRDefault="00000000">
            <w:pPr>
              <w:pBdr>
                <w:top w:val="nil"/>
                <w:left w:val="nil"/>
                <w:bottom w:val="nil"/>
                <w:right w:val="nil"/>
                <w:between w:val="nil"/>
              </w:pBdr>
            </w:pPr>
            <w:r>
              <w:t xml:space="preserve">While framed as promoting impartiality, the timing suggests a potential move to </w:t>
            </w:r>
            <w:r>
              <w:rPr>
                <w:b/>
              </w:rPr>
              <w:t>shield compromised local systems</w:t>
            </w:r>
            <w:r>
              <w:t xml:space="preserve"> from internal accountability.</w:t>
            </w:r>
          </w:p>
        </w:tc>
      </w:tr>
      <w:tr w:rsidR="00F15C20" w14:paraId="701CF08E" w14:textId="77777777">
        <w:tc>
          <w:tcPr>
            <w:tcW w:w="2340" w:type="dxa"/>
          </w:tcPr>
          <w:p w14:paraId="5BE1DB99" w14:textId="77777777" w:rsidR="00F15C20" w:rsidRDefault="00000000">
            <w:r>
              <w:t>HB 18 / HD 18 Campaign (2024)</w:t>
            </w:r>
          </w:p>
        </w:tc>
        <w:tc>
          <w:tcPr>
            <w:tcW w:w="2340" w:type="dxa"/>
          </w:tcPr>
          <w:p w14:paraId="02B26D47" w14:textId="77777777" w:rsidR="00F15C20" w:rsidRDefault="00000000">
            <w:r>
              <w:t>Rep. Janis Holt</w:t>
            </w:r>
          </w:p>
        </w:tc>
        <w:tc>
          <w:tcPr>
            <w:tcW w:w="2340" w:type="dxa"/>
          </w:tcPr>
          <w:p w14:paraId="1216F777" w14:textId="77777777" w:rsidR="00F15C20" w:rsidRDefault="00000000">
            <w:r>
              <w:t>Elected in 2024 to replace Ernest Bailes in HD 18, heavily backed by pro-development PACs.</w:t>
            </w:r>
          </w:p>
        </w:tc>
        <w:tc>
          <w:tcPr>
            <w:tcW w:w="2340" w:type="dxa"/>
          </w:tcPr>
          <w:p w14:paraId="16204C54" w14:textId="77777777" w:rsidR="00F15C20" w:rsidRDefault="00000000">
            <w:r>
              <w:t>Sustained the legislative scaffolding by protecting special district autonomy and voting against oversight. Campaign funded by Texans for Property Growth PAC.</w:t>
            </w:r>
          </w:p>
        </w:tc>
      </w:tr>
      <w:tr w:rsidR="00F15C20" w14:paraId="154C52E9" w14:textId="77777777">
        <w:tc>
          <w:tcPr>
            <w:tcW w:w="2340" w:type="dxa"/>
          </w:tcPr>
          <w:p w14:paraId="214560B6" w14:textId="77777777" w:rsidR="00F15C20" w:rsidRDefault="00000000">
            <w:r>
              <w:t>HD 128 Campaign (2024)</w:t>
            </w:r>
          </w:p>
        </w:tc>
        <w:tc>
          <w:tcPr>
            <w:tcW w:w="2340" w:type="dxa"/>
          </w:tcPr>
          <w:p w14:paraId="7D9BF9F5" w14:textId="77777777" w:rsidR="00F15C20" w:rsidRDefault="00000000">
            <w:r>
              <w:t>Rep. Briscoe Cain</w:t>
            </w:r>
          </w:p>
        </w:tc>
        <w:tc>
          <w:tcPr>
            <w:tcW w:w="2340" w:type="dxa"/>
          </w:tcPr>
          <w:p w14:paraId="63D13605" w14:textId="77777777" w:rsidR="00F15C20" w:rsidRDefault="00000000">
            <w:r>
              <w:t>Sponsored pro-developer legislation to expand special district authority and limit local regulation.</w:t>
            </w:r>
          </w:p>
        </w:tc>
        <w:tc>
          <w:tcPr>
            <w:tcW w:w="2340" w:type="dxa"/>
          </w:tcPr>
          <w:p w14:paraId="6C124E22" w14:textId="77777777" w:rsidR="00F15C20" w:rsidRDefault="00000000">
            <w:r>
              <w:t xml:space="preserve">Direct recipient of the campaign finance funnel: Trey Harris -&gt; Texans for Property Growth PAC -&gt; Briscoe Cain </w:t>
            </w:r>
            <w:r>
              <w:lastRenderedPageBreak/>
              <w:t>Campaign.</w:t>
            </w:r>
          </w:p>
        </w:tc>
      </w:tr>
    </w:tbl>
    <w:p w14:paraId="2C155F21" w14:textId="77777777" w:rsidR="00F15C20" w:rsidRDefault="00000000">
      <w:pPr>
        <w:pStyle w:val="Heading3"/>
      </w:pPr>
      <w:r>
        <w:lastRenderedPageBreak/>
        <w:t>II. The Political-Financial Nexus: A Web of Influence and Conflicts</w:t>
      </w:r>
    </w:p>
    <w:p w14:paraId="4AEF4E74" w14:textId="77777777" w:rsidR="00F15C20" w:rsidRDefault="00000000">
      <w:pPr>
        <w:pBdr>
          <w:top w:val="nil"/>
          <w:left w:val="nil"/>
          <w:bottom w:val="nil"/>
          <w:right w:val="nil"/>
          <w:between w:val="nil"/>
        </w:pBdr>
        <w:spacing w:after="255"/>
      </w:pPr>
      <w:r>
        <w:t>A deeply entrenched network of familial, financial, and political relationships appears to blur the lines between public duty and private gain in Liberty County, extending to the state level.</w:t>
      </w:r>
    </w:p>
    <w:p w14:paraId="59A18D55" w14:textId="77777777" w:rsidR="00F15C20" w:rsidRDefault="00000000">
      <w:pPr>
        <w:pStyle w:val="Heading4"/>
        <w:spacing w:before="0"/>
      </w:pPr>
      <w:r>
        <w:t>A. Key Individuals of Interest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69FA3A2D" w14:textId="77777777">
        <w:trPr>
          <w:tblHeader/>
        </w:trPr>
        <w:tc>
          <w:tcPr>
            <w:tcW w:w="2340" w:type="dxa"/>
            <w:tcMar>
              <w:top w:w="0" w:type="dxa"/>
              <w:left w:w="0" w:type="dxa"/>
              <w:bottom w:w="0" w:type="dxa"/>
              <w:right w:w="0" w:type="dxa"/>
            </w:tcMar>
          </w:tcPr>
          <w:p w14:paraId="25B7E3E0" w14:textId="77777777" w:rsidR="00F15C20" w:rsidRDefault="00000000">
            <w:pPr>
              <w:pBdr>
                <w:top w:val="nil"/>
                <w:left w:val="nil"/>
                <w:bottom w:val="nil"/>
                <w:right w:val="nil"/>
                <w:between w:val="nil"/>
              </w:pBdr>
            </w:pPr>
            <w:r>
              <w:t>Official / Individual</w:t>
            </w:r>
          </w:p>
        </w:tc>
        <w:tc>
          <w:tcPr>
            <w:tcW w:w="2340" w:type="dxa"/>
            <w:tcMar>
              <w:top w:w="0" w:type="dxa"/>
              <w:left w:w="0" w:type="dxa"/>
              <w:bottom w:w="0" w:type="dxa"/>
              <w:right w:w="0" w:type="dxa"/>
            </w:tcMar>
          </w:tcPr>
          <w:p w14:paraId="1AADD4BB" w14:textId="77777777" w:rsidR="00F15C20" w:rsidRDefault="00000000">
            <w:pPr>
              <w:pBdr>
                <w:top w:val="nil"/>
                <w:left w:val="nil"/>
                <w:bottom w:val="nil"/>
                <w:right w:val="nil"/>
                <w:between w:val="nil"/>
              </w:pBdr>
            </w:pPr>
            <w:r>
              <w:t>Public/Private Role</w:t>
            </w:r>
          </w:p>
        </w:tc>
        <w:tc>
          <w:tcPr>
            <w:tcW w:w="2340" w:type="dxa"/>
            <w:tcMar>
              <w:top w:w="0" w:type="dxa"/>
              <w:left w:w="0" w:type="dxa"/>
              <w:bottom w:w="0" w:type="dxa"/>
              <w:right w:w="0" w:type="dxa"/>
            </w:tcMar>
          </w:tcPr>
          <w:p w14:paraId="19C6C0EF" w14:textId="77777777" w:rsidR="00F15C20" w:rsidRDefault="00000000">
            <w:pPr>
              <w:pBdr>
                <w:top w:val="nil"/>
                <w:left w:val="nil"/>
                <w:bottom w:val="nil"/>
                <w:right w:val="nil"/>
                <w:between w:val="nil"/>
              </w:pBdr>
            </w:pPr>
            <w:r>
              <w:t>Documented Conflict / Connection</w:t>
            </w:r>
          </w:p>
        </w:tc>
        <w:tc>
          <w:tcPr>
            <w:tcW w:w="2340" w:type="dxa"/>
            <w:tcMar>
              <w:top w:w="0" w:type="dxa"/>
              <w:left w:w="0" w:type="dxa"/>
              <w:bottom w:w="0" w:type="dxa"/>
              <w:right w:w="0" w:type="dxa"/>
            </w:tcMar>
          </w:tcPr>
          <w:p w14:paraId="78E450BC" w14:textId="77777777" w:rsidR="00F15C20" w:rsidRDefault="00000000">
            <w:pPr>
              <w:pBdr>
                <w:top w:val="nil"/>
                <w:left w:val="nil"/>
                <w:bottom w:val="nil"/>
                <w:right w:val="nil"/>
                <w:between w:val="nil"/>
              </w:pBdr>
            </w:pPr>
            <w:r>
              <w:t>Entity / Relationship</w:t>
            </w:r>
          </w:p>
        </w:tc>
      </w:tr>
      <w:tr w:rsidR="00F15C20" w14:paraId="1911DD68" w14:textId="77777777">
        <w:tc>
          <w:tcPr>
            <w:tcW w:w="2340" w:type="dxa"/>
            <w:tcMar>
              <w:top w:w="0" w:type="dxa"/>
              <w:left w:w="0" w:type="dxa"/>
              <w:bottom w:w="0" w:type="dxa"/>
              <w:right w:w="0" w:type="dxa"/>
            </w:tcMar>
          </w:tcPr>
          <w:p w14:paraId="3F96B02E" w14:textId="77777777" w:rsidR="00F15C20" w:rsidRDefault="00000000">
            <w:pPr>
              <w:pBdr>
                <w:top w:val="nil"/>
                <w:left w:val="nil"/>
                <w:bottom w:val="nil"/>
                <w:right w:val="nil"/>
                <w:between w:val="nil"/>
              </w:pBdr>
              <w:rPr>
                <w:b/>
              </w:rPr>
            </w:pPr>
            <w:r>
              <w:rPr>
                <w:b/>
              </w:rPr>
              <w:t>Jennifer Bergman</w:t>
            </w:r>
          </w:p>
        </w:tc>
        <w:tc>
          <w:tcPr>
            <w:tcW w:w="2340" w:type="dxa"/>
            <w:tcMar>
              <w:top w:w="0" w:type="dxa"/>
              <w:left w:w="0" w:type="dxa"/>
              <w:bottom w:w="0" w:type="dxa"/>
              <w:right w:w="0" w:type="dxa"/>
            </w:tcMar>
          </w:tcPr>
          <w:p w14:paraId="12F1BAC4" w14:textId="77777777" w:rsidR="00F15C20" w:rsidRDefault="00000000">
            <w:pPr>
              <w:pBdr>
                <w:top w:val="nil"/>
                <w:left w:val="nil"/>
                <w:bottom w:val="nil"/>
                <w:right w:val="nil"/>
                <w:between w:val="nil"/>
              </w:pBdr>
            </w:pPr>
            <w:r>
              <w:t>Liberty County District Attorney</w:t>
            </w:r>
          </w:p>
        </w:tc>
        <w:tc>
          <w:tcPr>
            <w:tcW w:w="2340" w:type="dxa"/>
            <w:tcMar>
              <w:top w:w="0" w:type="dxa"/>
              <w:left w:w="0" w:type="dxa"/>
              <w:bottom w:w="0" w:type="dxa"/>
              <w:right w:w="0" w:type="dxa"/>
            </w:tcMar>
          </w:tcPr>
          <w:p w14:paraId="5E96B3D0" w14:textId="77777777" w:rsidR="00F15C20" w:rsidRDefault="00000000">
            <w:pPr>
              <w:pBdr>
                <w:top w:val="nil"/>
                <w:left w:val="nil"/>
                <w:bottom w:val="nil"/>
                <w:right w:val="nil"/>
                <w:between w:val="nil"/>
              </w:pBdr>
              <w:rPr>
                <w:b/>
              </w:rPr>
            </w:pPr>
            <w:r>
              <w:t xml:space="preserve">Father approved development; married to Constable Harkness; familial ties to </w:t>
            </w:r>
            <w:r>
              <w:rPr>
                <w:b/>
              </w:rPr>
              <w:t>Commissioners Bruce Karbowski (uncle) and Leon Wilson</w:t>
            </w:r>
            <w:r>
              <w:t>; financial ties to father's company via VLB (</w:t>
            </w:r>
            <w:r>
              <w:rPr>
                <w:b/>
              </w:rPr>
              <w:t>VLB File No. 000013905</w:t>
            </w:r>
            <w:r>
              <w:t xml:space="preserve">); </w:t>
            </w:r>
            <w:r>
              <w:rPr>
                <w:b/>
              </w:rPr>
              <w:t>plaintiff in lawsuit against Liberty County CAD</w:t>
            </w:r>
            <w:r>
              <w:t xml:space="preserve">; </w:t>
            </w:r>
            <w:r>
              <w:rPr>
                <w:b/>
              </w:rPr>
              <w:t>maintains an active private law firm.</w:t>
            </w:r>
          </w:p>
        </w:tc>
        <w:tc>
          <w:tcPr>
            <w:tcW w:w="2340" w:type="dxa"/>
            <w:tcMar>
              <w:top w:w="0" w:type="dxa"/>
              <w:left w:w="0" w:type="dxa"/>
              <w:bottom w:w="0" w:type="dxa"/>
              <w:right w:w="0" w:type="dxa"/>
            </w:tcMar>
          </w:tcPr>
          <w:p w14:paraId="567D1EC2" w14:textId="77777777" w:rsidR="00F15C20" w:rsidRDefault="00000000">
            <w:pPr>
              <w:pBdr>
                <w:top w:val="nil"/>
                <w:left w:val="nil"/>
                <w:bottom w:val="nil"/>
                <w:right w:val="nil"/>
                <w:between w:val="nil"/>
              </w:pBdr>
            </w:pPr>
            <w:r>
              <w:t>Colony Ridge / Pct. 6 Constable / Bergman Engineering, Inc. / The Bergman Law Firm, P.C.</w:t>
            </w:r>
          </w:p>
        </w:tc>
      </w:tr>
      <w:tr w:rsidR="00F15C20" w14:paraId="087BD426" w14:textId="77777777">
        <w:tc>
          <w:tcPr>
            <w:tcW w:w="2340" w:type="dxa"/>
            <w:tcMar>
              <w:top w:w="0" w:type="dxa"/>
              <w:left w:w="0" w:type="dxa"/>
              <w:bottom w:w="0" w:type="dxa"/>
              <w:right w:w="0" w:type="dxa"/>
            </w:tcMar>
          </w:tcPr>
          <w:p w14:paraId="5D67ABF5" w14:textId="77777777" w:rsidR="00F15C20" w:rsidRDefault="00000000">
            <w:pPr>
              <w:pBdr>
                <w:top w:val="nil"/>
                <w:left w:val="nil"/>
                <w:bottom w:val="nil"/>
                <w:right w:val="nil"/>
                <w:between w:val="nil"/>
              </w:pBdr>
              <w:rPr>
                <w:b/>
              </w:rPr>
            </w:pPr>
            <w:r>
              <w:rPr>
                <w:b/>
              </w:rPr>
              <w:t>Zack Harkness</w:t>
            </w:r>
          </w:p>
        </w:tc>
        <w:tc>
          <w:tcPr>
            <w:tcW w:w="2340" w:type="dxa"/>
            <w:tcMar>
              <w:top w:w="0" w:type="dxa"/>
              <w:left w:w="0" w:type="dxa"/>
              <w:bottom w:w="0" w:type="dxa"/>
              <w:right w:w="0" w:type="dxa"/>
            </w:tcMar>
          </w:tcPr>
          <w:p w14:paraId="6D3CB34A" w14:textId="77777777" w:rsidR="00F15C20" w:rsidRDefault="00000000">
            <w:pPr>
              <w:pBdr>
                <w:top w:val="nil"/>
                <w:left w:val="nil"/>
                <w:bottom w:val="nil"/>
                <w:right w:val="nil"/>
                <w:between w:val="nil"/>
              </w:pBdr>
            </w:pPr>
            <w:r>
              <w:t>Constable, Pct. 6</w:t>
            </w:r>
          </w:p>
        </w:tc>
        <w:tc>
          <w:tcPr>
            <w:tcW w:w="2340" w:type="dxa"/>
            <w:tcMar>
              <w:top w:w="0" w:type="dxa"/>
              <w:left w:w="0" w:type="dxa"/>
              <w:bottom w:w="0" w:type="dxa"/>
              <w:right w:w="0" w:type="dxa"/>
            </w:tcMar>
          </w:tcPr>
          <w:p w14:paraId="4CB6FD31" w14:textId="77777777" w:rsidR="00F15C20" w:rsidRDefault="00000000">
            <w:pPr>
              <w:pBdr>
                <w:top w:val="nil"/>
                <w:left w:val="nil"/>
                <w:bottom w:val="nil"/>
                <w:right w:val="nil"/>
                <w:between w:val="nil"/>
              </w:pBdr>
            </w:pPr>
            <w:r>
              <w:t>Married to DA Bergman; financial ties to father-in-law's company via VLB (</w:t>
            </w:r>
            <w:r>
              <w:rPr>
                <w:b/>
              </w:rPr>
              <w:t>VLB File No. 000013905</w:t>
            </w:r>
            <w:r>
              <w:t xml:space="preserve">); </w:t>
            </w:r>
            <w:r>
              <w:rPr>
                <w:b/>
              </w:rPr>
              <w:t>owner of Harkness Oilfield Rentals</w:t>
            </w:r>
            <w:r>
              <w:t xml:space="preserve">; </w:t>
            </w:r>
            <w:r>
              <w:rPr>
                <w:b/>
              </w:rPr>
              <w:t>plaintiff in lawsuit against Liberty County CAD</w:t>
            </w:r>
            <w:r>
              <w:t xml:space="preserve">; </w:t>
            </w:r>
            <w:r>
              <w:rPr>
                <w:b/>
              </w:rPr>
              <w:t>Grantor in a property transfer to developer-linked Dudley Estate 1</w:t>
            </w:r>
            <w:r>
              <w:t>.</w:t>
            </w:r>
          </w:p>
        </w:tc>
        <w:tc>
          <w:tcPr>
            <w:tcW w:w="2340" w:type="dxa"/>
            <w:tcMar>
              <w:top w:w="0" w:type="dxa"/>
              <w:left w:w="0" w:type="dxa"/>
              <w:bottom w:w="0" w:type="dxa"/>
              <w:right w:w="0" w:type="dxa"/>
            </w:tcMar>
          </w:tcPr>
          <w:p w14:paraId="231C1C71" w14:textId="77777777" w:rsidR="00F15C20" w:rsidRDefault="00000000">
            <w:pPr>
              <w:pBdr>
                <w:top w:val="nil"/>
                <w:left w:val="nil"/>
                <w:bottom w:val="nil"/>
                <w:right w:val="nil"/>
                <w:between w:val="nil"/>
              </w:pBdr>
            </w:pPr>
            <w:r>
              <w:t>District Attorney's Office / Bergman Engineering, Inc. / Harkness Oilfield Rentals</w:t>
            </w:r>
          </w:p>
        </w:tc>
      </w:tr>
      <w:tr w:rsidR="00F15C20" w14:paraId="005FC5D8" w14:textId="77777777">
        <w:tc>
          <w:tcPr>
            <w:tcW w:w="2340" w:type="dxa"/>
            <w:tcMar>
              <w:top w:w="0" w:type="dxa"/>
              <w:left w:w="0" w:type="dxa"/>
              <w:bottom w:w="0" w:type="dxa"/>
              <w:right w:w="0" w:type="dxa"/>
            </w:tcMar>
          </w:tcPr>
          <w:p w14:paraId="11867905" w14:textId="77777777" w:rsidR="00F15C20" w:rsidRDefault="00000000">
            <w:pPr>
              <w:pBdr>
                <w:top w:val="nil"/>
                <w:left w:val="nil"/>
                <w:bottom w:val="nil"/>
                <w:right w:val="nil"/>
                <w:between w:val="nil"/>
              </w:pBdr>
              <w:rPr>
                <w:b/>
              </w:rPr>
            </w:pPr>
            <w:r>
              <w:rPr>
                <w:b/>
              </w:rPr>
              <w:t>David Hunter</w:t>
            </w:r>
          </w:p>
        </w:tc>
        <w:tc>
          <w:tcPr>
            <w:tcW w:w="2340" w:type="dxa"/>
            <w:tcMar>
              <w:top w:w="0" w:type="dxa"/>
              <w:left w:w="0" w:type="dxa"/>
              <w:bottom w:w="0" w:type="dxa"/>
              <w:right w:w="0" w:type="dxa"/>
            </w:tcMar>
          </w:tcPr>
          <w:p w14:paraId="6EDD65AB" w14:textId="77777777" w:rsidR="00F15C20" w:rsidRDefault="00000000">
            <w:pPr>
              <w:pBdr>
                <w:top w:val="nil"/>
                <w:left w:val="nil"/>
                <w:bottom w:val="nil"/>
                <w:right w:val="nil"/>
                <w:between w:val="nil"/>
              </w:pBdr>
            </w:pPr>
            <w:r>
              <w:t>Constable, Pct. 5</w:t>
            </w:r>
          </w:p>
        </w:tc>
        <w:tc>
          <w:tcPr>
            <w:tcW w:w="2340" w:type="dxa"/>
            <w:tcMar>
              <w:top w:w="0" w:type="dxa"/>
              <w:left w:w="0" w:type="dxa"/>
              <w:bottom w:w="0" w:type="dxa"/>
              <w:right w:w="0" w:type="dxa"/>
            </w:tcMar>
          </w:tcPr>
          <w:p w14:paraId="3E923B72" w14:textId="77777777" w:rsidR="00F15C20" w:rsidRDefault="00000000">
            <w:pPr>
              <w:pBdr>
                <w:top w:val="nil"/>
                <w:left w:val="nil"/>
                <w:bottom w:val="nil"/>
                <w:right w:val="nil"/>
                <w:between w:val="nil"/>
              </w:pBdr>
            </w:pPr>
            <w:r>
              <w:t xml:space="preserve">Spouse is a prominent local political organizer; reportedly </w:t>
            </w:r>
            <w:r>
              <w:rPr>
                <w:b/>
              </w:rPr>
              <w:t>highly involved with Heaven's Army</w:t>
            </w:r>
            <w:r>
              <w:t>, a local non-profit also connected to Constable Harkness.</w:t>
            </w:r>
          </w:p>
        </w:tc>
        <w:tc>
          <w:tcPr>
            <w:tcW w:w="2340" w:type="dxa"/>
            <w:tcMar>
              <w:top w:w="0" w:type="dxa"/>
              <w:left w:w="0" w:type="dxa"/>
              <w:bottom w:w="0" w:type="dxa"/>
              <w:right w:w="0" w:type="dxa"/>
            </w:tcMar>
          </w:tcPr>
          <w:p w14:paraId="0AFF54AA" w14:textId="77777777" w:rsidR="00F15C20" w:rsidRDefault="00000000">
            <w:pPr>
              <w:pBdr>
                <w:top w:val="nil"/>
                <w:left w:val="nil"/>
                <w:bottom w:val="nil"/>
                <w:right w:val="nil"/>
                <w:between w:val="nil"/>
              </w:pBdr>
            </w:pPr>
            <w:r>
              <w:t>Heaven's Army</w:t>
            </w:r>
          </w:p>
        </w:tc>
      </w:tr>
      <w:tr w:rsidR="00F15C20" w14:paraId="298C63D5" w14:textId="77777777">
        <w:tc>
          <w:tcPr>
            <w:tcW w:w="2340" w:type="dxa"/>
            <w:tcMar>
              <w:top w:w="0" w:type="dxa"/>
              <w:left w:w="0" w:type="dxa"/>
              <w:bottom w:w="0" w:type="dxa"/>
              <w:right w:w="0" w:type="dxa"/>
            </w:tcMar>
          </w:tcPr>
          <w:p w14:paraId="753598E7" w14:textId="77777777" w:rsidR="00F15C20" w:rsidRDefault="00000000">
            <w:pPr>
              <w:pBdr>
                <w:top w:val="nil"/>
                <w:left w:val="nil"/>
                <w:bottom w:val="nil"/>
                <w:right w:val="nil"/>
                <w:between w:val="nil"/>
              </w:pBdr>
              <w:rPr>
                <w:b/>
              </w:rPr>
            </w:pPr>
            <w:r>
              <w:rPr>
                <w:b/>
              </w:rPr>
              <w:t>Melanie Hunter</w:t>
            </w:r>
          </w:p>
        </w:tc>
        <w:tc>
          <w:tcPr>
            <w:tcW w:w="2340" w:type="dxa"/>
            <w:tcMar>
              <w:top w:w="0" w:type="dxa"/>
              <w:left w:w="0" w:type="dxa"/>
              <w:bottom w:w="0" w:type="dxa"/>
              <w:right w:w="0" w:type="dxa"/>
            </w:tcMar>
          </w:tcPr>
          <w:p w14:paraId="2437C0EB" w14:textId="77777777" w:rsidR="00F15C20" w:rsidRDefault="00000000">
            <w:pPr>
              <w:pBdr>
                <w:top w:val="nil"/>
                <w:left w:val="nil"/>
                <w:bottom w:val="nil"/>
                <w:right w:val="nil"/>
                <w:between w:val="nil"/>
              </w:pBdr>
            </w:pPr>
            <w:r>
              <w:t>Community Organizer</w:t>
            </w:r>
          </w:p>
        </w:tc>
        <w:tc>
          <w:tcPr>
            <w:tcW w:w="2340" w:type="dxa"/>
            <w:tcMar>
              <w:top w:w="0" w:type="dxa"/>
              <w:left w:w="0" w:type="dxa"/>
              <w:bottom w:w="0" w:type="dxa"/>
              <w:right w:w="0" w:type="dxa"/>
            </w:tcMar>
          </w:tcPr>
          <w:p w14:paraId="09F0C7EC" w14:textId="77777777" w:rsidR="00F15C20" w:rsidRDefault="00000000">
            <w:pPr>
              <w:pBdr>
                <w:top w:val="nil"/>
                <w:left w:val="nil"/>
                <w:bottom w:val="nil"/>
                <w:right w:val="nil"/>
                <w:between w:val="nil"/>
              </w:pBdr>
            </w:pPr>
            <w:r>
              <w:t xml:space="preserve">Spouse of Constable </w:t>
            </w:r>
            <w:r>
              <w:lastRenderedPageBreak/>
              <w:t>David Hunter; active in local Republican Party events and community fundraising.</w:t>
            </w:r>
          </w:p>
        </w:tc>
        <w:tc>
          <w:tcPr>
            <w:tcW w:w="2340" w:type="dxa"/>
            <w:tcMar>
              <w:top w:w="0" w:type="dxa"/>
              <w:left w:w="0" w:type="dxa"/>
              <w:bottom w:w="0" w:type="dxa"/>
              <w:right w:w="0" w:type="dxa"/>
            </w:tcMar>
          </w:tcPr>
          <w:p w14:paraId="75326653" w14:textId="77777777" w:rsidR="00F15C20" w:rsidRDefault="00000000">
            <w:pPr>
              <w:pBdr>
                <w:top w:val="nil"/>
                <w:left w:val="nil"/>
                <w:bottom w:val="nil"/>
                <w:right w:val="nil"/>
                <w:between w:val="nil"/>
              </w:pBdr>
            </w:pPr>
            <w:r>
              <w:lastRenderedPageBreak/>
              <w:t>Constable, Pct. 5</w:t>
            </w:r>
          </w:p>
        </w:tc>
      </w:tr>
      <w:tr w:rsidR="00F15C20" w14:paraId="674A15BD" w14:textId="77777777">
        <w:tc>
          <w:tcPr>
            <w:tcW w:w="2340" w:type="dxa"/>
            <w:tcMar>
              <w:top w:w="0" w:type="dxa"/>
              <w:left w:w="0" w:type="dxa"/>
              <w:bottom w:w="0" w:type="dxa"/>
              <w:right w:w="0" w:type="dxa"/>
            </w:tcMar>
          </w:tcPr>
          <w:p w14:paraId="09DEA897" w14:textId="77777777" w:rsidR="00F15C20" w:rsidRDefault="00000000">
            <w:pPr>
              <w:pBdr>
                <w:top w:val="nil"/>
                <w:left w:val="nil"/>
                <w:bottom w:val="nil"/>
                <w:right w:val="nil"/>
                <w:between w:val="nil"/>
              </w:pBdr>
              <w:rPr>
                <w:b/>
              </w:rPr>
            </w:pPr>
            <w:r>
              <w:rPr>
                <w:b/>
              </w:rPr>
              <w:t>Lee Chambers</w:t>
            </w:r>
          </w:p>
        </w:tc>
        <w:tc>
          <w:tcPr>
            <w:tcW w:w="2340" w:type="dxa"/>
            <w:tcMar>
              <w:top w:w="0" w:type="dxa"/>
              <w:left w:w="0" w:type="dxa"/>
              <w:bottom w:w="0" w:type="dxa"/>
              <w:right w:w="0" w:type="dxa"/>
            </w:tcMar>
          </w:tcPr>
          <w:p w14:paraId="3DF663E6" w14:textId="77777777" w:rsidR="00F15C20" w:rsidRDefault="00000000">
            <w:pPr>
              <w:pBdr>
                <w:top w:val="nil"/>
                <w:left w:val="nil"/>
                <w:bottom w:val="nil"/>
                <w:right w:val="nil"/>
                <w:between w:val="nil"/>
              </w:pBdr>
            </w:pPr>
            <w:r>
              <w:t>Liberty County Clerk</w:t>
            </w:r>
          </w:p>
        </w:tc>
        <w:tc>
          <w:tcPr>
            <w:tcW w:w="2340" w:type="dxa"/>
            <w:tcMar>
              <w:top w:w="0" w:type="dxa"/>
              <w:left w:w="0" w:type="dxa"/>
              <w:bottom w:w="0" w:type="dxa"/>
              <w:right w:w="0" w:type="dxa"/>
            </w:tcMar>
          </w:tcPr>
          <w:p w14:paraId="30634D7D" w14:textId="77777777" w:rsidR="00F15C20" w:rsidRDefault="00000000">
            <w:pPr>
              <w:pBdr>
                <w:top w:val="nil"/>
                <w:left w:val="nil"/>
                <w:bottom w:val="nil"/>
                <w:right w:val="nil"/>
                <w:between w:val="nil"/>
              </w:pBdr>
            </w:pPr>
            <w:r>
              <w:rPr>
                <w:b/>
              </w:rPr>
              <w:t>Official custodian of all property, election, and campaign finance records</w:t>
            </w:r>
            <w:r>
              <w:t xml:space="preserve"> central to this investigation; her office recorded the MUD 15 election results; reportedly a candidate for a local judgeship.</w:t>
            </w:r>
          </w:p>
        </w:tc>
        <w:tc>
          <w:tcPr>
            <w:tcW w:w="2340" w:type="dxa"/>
            <w:tcMar>
              <w:top w:w="0" w:type="dxa"/>
              <w:left w:w="0" w:type="dxa"/>
              <w:bottom w:w="0" w:type="dxa"/>
              <w:right w:w="0" w:type="dxa"/>
            </w:tcMar>
          </w:tcPr>
          <w:p w14:paraId="6CA09391" w14:textId="77777777" w:rsidR="00F15C20" w:rsidRDefault="00000000">
            <w:pPr>
              <w:pBdr>
                <w:top w:val="nil"/>
                <w:left w:val="nil"/>
                <w:bottom w:val="nil"/>
                <w:right w:val="nil"/>
                <w:between w:val="nil"/>
              </w:pBdr>
            </w:pPr>
            <w:r>
              <w:t>Liberty County</w:t>
            </w:r>
          </w:p>
        </w:tc>
      </w:tr>
      <w:tr w:rsidR="00F15C20" w14:paraId="4BB70ED5" w14:textId="77777777">
        <w:tc>
          <w:tcPr>
            <w:tcW w:w="2340" w:type="dxa"/>
            <w:tcMar>
              <w:top w:w="0" w:type="dxa"/>
              <w:left w:w="0" w:type="dxa"/>
              <w:bottom w:w="0" w:type="dxa"/>
              <w:right w:w="0" w:type="dxa"/>
            </w:tcMar>
          </w:tcPr>
          <w:p w14:paraId="2030DB70" w14:textId="77777777" w:rsidR="00F15C20" w:rsidRDefault="00000000">
            <w:pPr>
              <w:pBdr>
                <w:top w:val="nil"/>
                <w:left w:val="nil"/>
                <w:bottom w:val="nil"/>
                <w:right w:val="nil"/>
                <w:between w:val="nil"/>
              </w:pBdr>
              <w:rPr>
                <w:b/>
              </w:rPr>
            </w:pPr>
            <w:r>
              <w:rPr>
                <w:b/>
              </w:rPr>
              <w:t>Louis W. Bergman III</w:t>
            </w:r>
          </w:p>
        </w:tc>
        <w:tc>
          <w:tcPr>
            <w:tcW w:w="2340" w:type="dxa"/>
            <w:tcMar>
              <w:top w:w="0" w:type="dxa"/>
              <w:left w:w="0" w:type="dxa"/>
              <w:bottom w:w="0" w:type="dxa"/>
              <w:right w:w="0" w:type="dxa"/>
            </w:tcMar>
          </w:tcPr>
          <w:p w14:paraId="0D5F211F" w14:textId="77777777" w:rsidR="00F15C20" w:rsidRDefault="00000000">
            <w:pPr>
              <w:pBdr>
                <w:top w:val="nil"/>
                <w:left w:val="nil"/>
                <w:bottom w:val="nil"/>
                <w:right w:val="nil"/>
                <w:between w:val="nil"/>
              </w:pBdr>
            </w:pPr>
            <w:r>
              <w:t>Former County Engineer / Constable, Pct. 3 / County Surveyor</w:t>
            </w:r>
          </w:p>
        </w:tc>
        <w:tc>
          <w:tcPr>
            <w:tcW w:w="2340" w:type="dxa"/>
            <w:tcMar>
              <w:top w:w="0" w:type="dxa"/>
              <w:left w:w="0" w:type="dxa"/>
              <w:bottom w:w="0" w:type="dxa"/>
              <w:right w:w="0" w:type="dxa"/>
            </w:tcMar>
          </w:tcPr>
          <w:p w14:paraId="1586560A" w14:textId="77777777" w:rsidR="00F15C20" w:rsidRDefault="00000000">
            <w:pPr>
              <w:pBdr>
                <w:top w:val="nil"/>
                <w:left w:val="nil"/>
                <w:bottom w:val="nil"/>
                <w:right w:val="nil"/>
                <w:between w:val="nil"/>
              </w:pBdr>
            </w:pPr>
            <w:r>
              <w:rPr>
                <w:b/>
              </w:rPr>
              <w:t>Approved Colony Ridge development plans as engineer</w:t>
            </w:r>
            <w:r>
              <w:t>; father of DA Bergman; his company held a note for his daughter/son-in-law (</w:t>
            </w:r>
            <w:r>
              <w:rPr>
                <w:b/>
              </w:rPr>
              <w:t>VLB File No. 000013905</w:t>
            </w:r>
            <w:r>
              <w:t>); also serves as elected Constable and has run for County Surveyor.</w:t>
            </w:r>
          </w:p>
        </w:tc>
        <w:tc>
          <w:tcPr>
            <w:tcW w:w="2340" w:type="dxa"/>
            <w:tcMar>
              <w:top w:w="0" w:type="dxa"/>
              <w:left w:w="0" w:type="dxa"/>
              <w:bottom w:w="0" w:type="dxa"/>
              <w:right w:w="0" w:type="dxa"/>
            </w:tcMar>
          </w:tcPr>
          <w:p w14:paraId="5D9F84D0" w14:textId="77777777" w:rsidR="00F15C20" w:rsidRDefault="00000000">
            <w:pPr>
              <w:pBdr>
                <w:top w:val="nil"/>
                <w:left w:val="nil"/>
                <w:bottom w:val="nil"/>
                <w:right w:val="nil"/>
                <w:between w:val="nil"/>
              </w:pBdr>
            </w:pPr>
            <w:r>
              <w:t>Colony Ridge / Bergman Engineering, Inc. / Humble Surveying Co.</w:t>
            </w:r>
          </w:p>
        </w:tc>
      </w:tr>
      <w:tr w:rsidR="00F15C20" w14:paraId="62293C9A" w14:textId="77777777">
        <w:tc>
          <w:tcPr>
            <w:tcW w:w="2340" w:type="dxa"/>
            <w:tcMar>
              <w:top w:w="0" w:type="dxa"/>
              <w:left w:w="0" w:type="dxa"/>
              <w:bottom w:w="0" w:type="dxa"/>
              <w:right w:w="0" w:type="dxa"/>
            </w:tcMar>
          </w:tcPr>
          <w:p w14:paraId="48C0D11A" w14:textId="77777777" w:rsidR="00F15C20" w:rsidRDefault="00000000">
            <w:pPr>
              <w:pBdr>
                <w:top w:val="nil"/>
                <w:left w:val="nil"/>
                <w:bottom w:val="nil"/>
                <w:right w:val="nil"/>
                <w:between w:val="nil"/>
              </w:pBdr>
              <w:rPr>
                <w:b/>
              </w:rPr>
            </w:pPr>
            <w:r>
              <w:rPr>
                <w:b/>
              </w:rPr>
              <w:t>Rep. Ernest Bailes</w:t>
            </w:r>
          </w:p>
        </w:tc>
        <w:tc>
          <w:tcPr>
            <w:tcW w:w="2340" w:type="dxa"/>
            <w:tcMar>
              <w:top w:w="0" w:type="dxa"/>
              <w:left w:w="0" w:type="dxa"/>
              <w:bottom w:w="0" w:type="dxa"/>
              <w:right w:w="0" w:type="dxa"/>
            </w:tcMar>
          </w:tcPr>
          <w:p w14:paraId="2822B67A" w14:textId="77777777" w:rsidR="00F15C20" w:rsidRDefault="00000000">
            <w:pPr>
              <w:pBdr>
                <w:top w:val="nil"/>
                <w:left w:val="nil"/>
                <w:bottom w:val="nil"/>
                <w:right w:val="nil"/>
                <w:between w:val="nil"/>
              </w:pBdr>
            </w:pPr>
            <w:r>
              <w:t>State Representative, District 18</w:t>
            </w:r>
          </w:p>
        </w:tc>
        <w:tc>
          <w:tcPr>
            <w:tcW w:w="2340" w:type="dxa"/>
            <w:tcMar>
              <w:top w:w="0" w:type="dxa"/>
              <w:left w:w="0" w:type="dxa"/>
              <w:bottom w:w="0" w:type="dxa"/>
              <w:right w:w="0" w:type="dxa"/>
            </w:tcMar>
          </w:tcPr>
          <w:p w14:paraId="56BF2C9A" w14:textId="77777777" w:rsidR="00F15C20" w:rsidRDefault="00000000">
            <w:pPr>
              <w:pBdr>
                <w:top w:val="nil"/>
                <w:left w:val="nil"/>
                <w:bottom w:val="nil"/>
                <w:right w:val="nil"/>
                <w:between w:val="nil"/>
              </w:pBdr>
            </w:pPr>
            <w:r>
              <w:rPr>
                <w:b/>
              </w:rPr>
              <w:t>Sponsored HB 4341 creating the MMD</w:t>
            </w:r>
            <w:r>
              <w:t>; married to Susan Bailes.</w:t>
            </w:r>
          </w:p>
        </w:tc>
        <w:tc>
          <w:tcPr>
            <w:tcW w:w="2340" w:type="dxa"/>
            <w:tcMar>
              <w:top w:w="0" w:type="dxa"/>
              <w:left w:w="0" w:type="dxa"/>
              <w:bottom w:w="0" w:type="dxa"/>
              <w:right w:w="0" w:type="dxa"/>
            </w:tcMar>
          </w:tcPr>
          <w:p w14:paraId="7F1EF851" w14:textId="77777777" w:rsidR="00F15C20" w:rsidRDefault="00000000">
            <w:pPr>
              <w:pBdr>
                <w:top w:val="nil"/>
                <w:left w:val="nil"/>
                <w:bottom w:val="nil"/>
                <w:right w:val="nil"/>
                <w:between w:val="nil"/>
              </w:pBdr>
            </w:pPr>
            <w:r>
              <w:t>Texas Legislature</w:t>
            </w:r>
          </w:p>
        </w:tc>
      </w:tr>
      <w:tr w:rsidR="00F15C20" w14:paraId="1AF1CAD7" w14:textId="77777777">
        <w:tc>
          <w:tcPr>
            <w:tcW w:w="2340" w:type="dxa"/>
            <w:tcMar>
              <w:top w:w="0" w:type="dxa"/>
              <w:left w:w="0" w:type="dxa"/>
              <w:bottom w:w="0" w:type="dxa"/>
              <w:right w:w="0" w:type="dxa"/>
            </w:tcMar>
          </w:tcPr>
          <w:p w14:paraId="6306BF7A" w14:textId="77777777" w:rsidR="00F15C20" w:rsidRDefault="00000000">
            <w:pPr>
              <w:pBdr>
                <w:top w:val="nil"/>
                <w:left w:val="nil"/>
                <w:bottom w:val="nil"/>
                <w:right w:val="nil"/>
                <w:between w:val="nil"/>
              </w:pBdr>
              <w:rPr>
                <w:b/>
              </w:rPr>
            </w:pPr>
            <w:r>
              <w:rPr>
                <w:b/>
              </w:rPr>
              <w:t>Rep. Briscoe Cain</w:t>
            </w:r>
          </w:p>
        </w:tc>
        <w:tc>
          <w:tcPr>
            <w:tcW w:w="2340" w:type="dxa"/>
            <w:tcMar>
              <w:top w:w="0" w:type="dxa"/>
              <w:left w:w="0" w:type="dxa"/>
              <w:bottom w:w="0" w:type="dxa"/>
              <w:right w:w="0" w:type="dxa"/>
            </w:tcMar>
          </w:tcPr>
          <w:p w14:paraId="14EC9BDE" w14:textId="77777777" w:rsidR="00F15C20" w:rsidRDefault="00000000">
            <w:pPr>
              <w:pBdr>
                <w:top w:val="nil"/>
                <w:left w:val="nil"/>
                <w:bottom w:val="nil"/>
                <w:right w:val="nil"/>
                <w:between w:val="nil"/>
              </w:pBdr>
            </w:pPr>
            <w:r>
              <w:t>State Representative, District 128</w:t>
            </w:r>
          </w:p>
        </w:tc>
        <w:tc>
          <w:tcPr>
            <w:tcW w:w="2340" w:type="dxa"/>
            <w:tcMar>
              <w:top w:w="0" w:type="dxa"/>
              <w:left w:w="0" w:type="dxa"/>
              <w:bottom w:w="0" w:type="dxa"/>
              <w:right w:w="0" w:type="dxa"/>
            </w:tcMar>
          </w:tcPr>
          <w:p w14:paraId="54244061" w14:textId="77777777" w:rsidR="00F15C20" w:rsidRDefault="00000000">
            <w:pPr>
              <w:pBdr>
                <w:top w:val="nil"/>
                <w:left w:val="nil"/>
                <w:bottom w:val="nil"/>
                <w:right w:val="nil"/>
                <w:between w:val="nil"/>
              </w:pBdr>
            </w:pPr>
            <w:r>
              <w:t xml:space="preserve">Beneficiary of a documented money trail: </w:t>
            </w:r>
            <w:r>
              <w:rPr>
                <w:rFonts w:ascii="Arial Unicode MS" w:eastAsia="Arial Unicode MS" w:hAnsi="Arial Unicode MS" w:cs="Arial Unicode MS"/>
                <w:b/>
              </w:rPr>
              <w:t>Colony Ridge ($25k) → Texans for Property Growth PAC → Cain Campaign ($15k)</w:t>
            </w:r>
            <w:r>
              <w:t>. His campaign then paid a Colony Ridge vendor. Voted for legislation (HB 3816) that expands MUD authority, directly benefiting the developer.</w:t>
            </w:r>
          </w:p>
        </w:tc>
        <w:tc>
          <w:tcPr>
            <w:tcW w:w="2340" w:type="dxa"/>
            <w:tcMar>
              <w:top w:w="0" w:type="dxa"/>
              <w:left w:w="0" w:type="dxa"/>
              <w:bottom w:w="0" w:type="dxa"/>
              <w:right w:w="0" w:type="dxa"/>
            </w:tcMar>
          </w:tcPr>
          <w:p w14:paraId="0DC6B3F1" w14:textId="77777777" w:rsidR="00F15C20" w:rsidRDefault="00000000">
            <w:pPr>
              <w:pBdr>
                <w:top w:val="nil"/>
                <w:left w:val="nil"/>
                <w:bottom w:val="nil"/>
                <w:right w:val="nil"/>
                <w:between w:val="nil"/>
              </w:pBdr>
            </w:pPr>
            <w:r>
              <w:t>Colony Ridge Inc. / Texans for Property Growth PAC / LandPlan Engineering</w:t>
            </w:r>
          </w:p>
        </w:tc>
      </w:tr>
      <w:tr w:rsidR="00F15C20" w14:paraId="3F5A1807" w14:textId="77777777">
        <w:tc>
          <w:tcPr>
            <w:tcW w:w="2340" w:type="dxa"/>
            <w:tcMar>
              <w:top w:w="0" w:type="dxa"/>
              <w:left w:w="0" w:type="dxa"/>
              <w:bottom w:w="0" w:type="dxa"/>
              <w:right w:w="0" w:type="dxa"/>
            </w:tcMar>
          </w:tcPr>
          <w:p w14:paraId="48FF6CFA" w14:textId="77777777" w:rsidR="00F15C20" w:rsidRDefault="00000000">
            <w:pPr>
              <w:pBdr>
                <w:top w:val="nil"/>
                <w:left w:val="nil"/>
                <w:bottom w:val="nil"/>
                <w:right w:val="nil"/>
                <w:between w:val="nil"/>
              </w:pBdr>
              <w:rPr>
                <w:b/>
              </w:rPr>
            </w:pPr>
            <w:r>
              <w:rPr>
                <w:b/>
              </w:rPr>
              <w:t>Susan Bailes</w:t>
            </w:r>
          </w:p>
        </w:tc>
        <w:tc>
          <w:tcPr>
            <w:tcW w:w="2340" w:type="dxa"/>
            <w:tcMar>
              <w:top w:w="0" w:type="dxa"/>
              <w:left w:w="0" w:type="dxa"/>
              <w:bottom w:w="0" w:type="dxa"/>
              <w:right w:w="0" w:type="dxa"/>
            </w:tcMar>
          </w:tcPr>
          <w:p w14:paraId="0A04889E" w14:textId="77777777" w:rsidR="00F15C20" w:rsidRDefault="00000000">
            <w:pPr>
              <w:pBdr>
                <w:top w:val="nil"/>
                <w:left w:val="nil"/>
                <w:bottom w:val="nil"/>
                <w:right w:val="nil"/>
                <w:between w:val="nil"/>
              </w:pBdr>
            </w:pPr>
            <w:r>
              <w:t>HCSET Board Member</w:t>
            </w:r>
          </w:p>
        </w:tc>
        <w:tc>
          <w:tcPr>
            <w:tcW w:w="2340" w:type="dxa"/>
            <w:tcMar>
              <w:top w:w="0" w:type="dxa"/>
              <w:left w:w="0" w:type="dxa"/>
              <w:bottom w:w="0" w:type="dxa"/>
              <w:right w:w="0" w:type="dxa"/>
            </w:tcMar>
          </w:tcPr>
          <w:p w14:paraId="6AF9C80C" w14:textId="77777777" w:rsidR="00F15C20" w:rsidRDefault="00000000">
            <w:pPr>
              <w:pBdr>
                <w:top w:val="nil"/>
                <w:left w:val="nil"/>
                <w:bottom w:val="nil"/>
                <w:right w:val="nil"/>
                <w:between w:val="nil"/>
              </w:pBdr>
            </w:pPr>
            <w:r>
              <w:t xml:space="preserve">Serves on the board of the Health Center of Southeast Texas alongside DA Bergman; married to </w:t>
            </w:r>
            <w:r>
              <w:lastRenderedPageBreak/>
              <w:t>Rep. Bailes.</w:t>
            </w:r>
          </w:p>
        </w:tc>
        <w:tc>
          <w:tcPr>
            <w:tcW w:w="2340" w:type="dxa"/>
            <w:tcMar>
              <w:top w:w="0" w:type="dxa"/>
              <w:left w:w="0" w:type="dxa"/>
              <w:bottom w:w="0" w:type="dxa"/>
              <w:right w:w="0" w:type="dxa"/>
            </w:tcMar>
          </w:tcPr>
          <w:p w14:paraId="0B7C6C79" w14:textId="77777777" w:rsidR="00F15C20" w:rsidRDefault="00000000">
            <w:pPr>
              <w:pBdr>
                <w:top w:val="nil"/>
                <w:left w:val="nil"/>
                <w:bottom w:val="nil"/>
                <w:right w:val="nil"/>
                <w:between w:val="nil"/>
              </w:pBdr>
            </w:pPr>
            <w:r>
              <w:lastRenderedPageBreak/>
              <w:t>Health Center of Southeast Texas</w:t>
            </w:r>
          </w:p>
        </w:tc>
      </w:tr>
      <w:tr w:rsidR="00F15C20" w14:paraId="026B066E" w14:textId="77777777">
        <w:tc>
          <w:tcPr>
            <w:tcW w:w="2340" w:type="dxa"/>
            <w:tcMar>
              <w:top w:w="0" w:type="dxa"/>
              <w:left w:w="0" w:type="dxa"/>
              <w:bottom w:w="0" w:type="dxa"/>
              <w:right w:w="0" w:type="dxa"/>
            </w:tcMar>
          </w:tcPr>
          <w:p w14:paraId="7E58959D" w14:textId="77777777" w:rsidR="00F15C20" w:rsidRDefault="00000000">
            <w:pPr>
              <w:pBdr>
                <w:top w:val="nil"/>
                <w:left w:val="nil"/>
                <w:bottom w:val="nil"/>
                <w:right w:val="nil"/>
                <w:between w:val="nil"/>
              </w:pBdr>
              <w:rPr>
                <w:b/>
              </w:rPr>
            </w:pPr>
            <w:r>
              <w:rPr>
                <w:b/>
              </w:rPr>
              <w:t>Trey Harris</w:t>
            </w:r>
          </w:p>
        </w:tc>
        <w:tc>
          <w:tcPr>
            <w:tcW w:w="2340" w:type="dxa"/>
            <w:tcMar>
              <w:top w:w="0" w:type="dxa"/>
              <w:left w:w="0" w:type="dxa"/>
              <w:bottom w:w="0" w:type="dxa"/>
              <w:right w:w="0" w:type="dxa"/>
            </w:tcMar>
          </w:tcPr>
          <w:p w14:paraId="27709668" w14:textId="77777777" w:rsidR="00F15C20" w:rsidRDefault="00000000">
            <w:pPr>
              <w:pBdr>
                <w:top w:val="nil"/>
                <w:left w:val="nil"/>
                <w:bottom w:val="nil"/>
                <w:right w:val="nil"/>
                <w:between w:val="nil"/>
              </w:pBdr>
            </w:pPr>
            <w:r>
              <w:t>Developer / Former MMD President</w:t>
            </w:r>
          </w:p>
        </w:tc>
        <w:tc>
          <w:tcPr>
            <w:tcW w:w="2340" w:type="dxa"/>
            <w:tcMar>
              <w:top w:w="0" w:type="dxa"/>
              <w:left w:w="0" w:type="dxa"/>
              <w:bottom w:w="0" w:type="dxa"/>
              <w:right w:w="0" w:type="dxa"/>
            </w:tcMar>
          </w:tcPr>
          <w:p w14:paraId="2546DCB0" w14:textId="77777777" w:rsidR="00F15C20" w:rsidRDefault="00000000">
            <w:pPr>
              <w:pBdr>
                <w:top w:val="nil"/>
                <w:left w:val="nil"/>
                <w:bottom w:val="nil"/>
                <w:right w:val="nil"/>
                <w:between w:val="nil"/>
              </w:pBdr>
            </w:pPr>
            <w:r>
              <w:t xml:space="preserve">Owner of Colony Ridge; had financial interest in Liberty Paving, which received </w:t>
            </w:r>
            <w:r>
              <w:rPr>
                <w:b/>
              </w:rPr>
              <w:t>$22.5M in MMD contracts</w:t>
            </w:r>
            <w:r>
              <w:t>.</w:t>
            </w:r>
          </w:p>
        </w:tc>
        <w:tc>
          <w:tcPr>
            <w:tcW w:w="2340" w:type="dxa"/>
            <w:tcMar>
              <w:top w:w="0" w:type="dxa"/>
              <w:left w:w="0" w:type="dxa"/>
              <w:bottom w:w="0" w:type="dxa"/>
              <w:right w:w="0" w:type="dxa"/>
            </w:tcMar>
          </w:tcPr>
          <w:p w14:paraId="2A8D1BAA" w14:textId="77777777" w:rsidR="00F15C20" w:rsidRDefault="00000000">
            <w:pPr>
              <w:pBdr>
                <w:top w:val="nil"/>
                <w:left w:val="nil"/>
                <w:bottom w:val="nil"/>
                <w:right w:val="nil"/>
                <w:between w:val="nil"/>
              </w:pBdr>
            </w:pPr>
            <w:r>
              <w:t>Liberty Paving / Colony Ridge Inc.</w:t>
            </w:r>
          </w:p>
        </w:tc>
      </w:tr>
      <w:tr w:rsidR="00F15C20" w14:paraId="0D30106A" w14:textId="77777777">
        <w:tc>
          <w:tcPr>
            <w:tcW w:w="2340" w:type="dxa"/>
            <w:tcMar>
              <w:top w:w="0" w:type="dxa"/>
              <w:left w:w="0" w:type="dxa"/>
              <w:bottom w:w="0" w:type="dxa"/>
              <w:right w:w="0" w:type="dxa"/>
            </w:tcMar>
          </w:tcPr>
          <w:p w14:paraId="5EE249E1" w14:textId="77777777" w:rsidR="00F15C20" w:rsidRDefault="00000000">
            <w:pPr>
              <w:pBdr>
                <w:top w:val="nil"/>
                <w:left w:val="nil"/>
                <w:bottom w:val="nil"/>
                <w:right w:val="nil"/>
                <w:between w:val="nil"/>
              </w:pBdr>
              <w:rPr>
                <w:b/>
              </w:rPr>
            </w:pPr>
            <w:r>
              <w:rPr>
                <w:b/>
              </w:rPr>
              <w:t>Jerry Patterson</w:t>
            </w:r>
          </w:p>
        </w:tc>
        <w:tc>
          <w:tcPr>
            <w:tcW w:w="2340" w:type="dxa"/>
            <w:tcMar>
              <w:top w:w="0" w:type="dxa"/>
              <w:left w:w="0" w:type="dxa"/>
              <w:bottom w:w="0" w:type="dxa"/>
              <w:right w:w="0" w:type="dxa"/>
            </w:tcMar>
          </w:tcPr>
          <w:p w14:paraId="2A39251E" w14:textId="77777777" w:rsidR="00F15C20" w:rsidRDefault="00000000">
            <w:pPr>
              <w:pBdr>
                <w:top w:val="nil"/>
                <w:left w:val="nil"/>
                <w:bottom w:val="nil"/>
                <w:right w:val="nil"/>
                <w:between w:val="nil"/>
              </w:pBdr>
            </w:pPr>
            <w:r>
              <w:t>Fmr. Texas Land Commissioner</w:t>
            </w:r>
          </w:p>
        </w:tc>
        <w:tc>
          <w:tcPr>
            <w:tcW w:w="2340" w:type="dxa"/>
            <w:tcMar>
              <w:top w:w="0" w:type="dxa"/>
              <w:left w:w="0" w:type="dxa"/>
              <w:bottom w:w="0" w:type="dxa"/>
              <w:right w:w="0" w:type="dxa"/>
            </w:tcMar>
          </w:tcPr>
          <w:p w14:paraId="6D51BB59" w14:textId="77777777" w:rsidR="00F15C20" w:rsidRDefault="00000000">
            <w:pPr>
              <w:pBdr>
                <w:top w:val="nil"/>
                <w:left w:val="nil"/>
                <w:bottom w:val="nil"/>
                <w:right w:val="nil"/>
                <w:between w:val="nil"/>
              </w:pBdr>
            </w:pPr>
            <w:r>
              <w:t xml:space="preserve">As Chairman of the VLB, acted as </w:t>
            </w:r>
            <w:r>
              <w:rPr>
                <w:b/>
              </w:rPr>
              <w:t>Trustee for the Bergman/Harkness lien transfer (VLB File No. 000013905)</w:t>
            </w:r>
            <w:r>
              <w:t>, linking the state's land office to the local network.</w:t>
            </w:r>
          </w:p>
        </w:tc>
        <w:tc>
          <w:tcPr>
            <w:tcW w:w="2340" w:type="dxa"/>
            <w:tcMar>
              <w:top w:w="0" w:type="dxa"/>
              <w:left w:w="0" w:type="dxa"/>
              <w:bottom w:w="0" w:type="dxa"/>
              <w:right w:w="0" w:type="dxa"/>
            </w:tcMar>
          </w:tcPr>
          <w:p w14:paraId="738D4229" w14:textId="77777777" w:rsidR="00F15C20" w:rsidRDefault="00000000">
            <w:pPr>
              <w:pBdr>
                <w:top w:val="nil"/>
                <w:left w:val="nil"/>
                <w:bottom w:val="nil"/>
                <w:right w:val="nil"/>
                <w:between w:val="nil"/>
              </w:pBdr>
            </w:pPr>
            <w:r>
              <w:t>Texas General Land Office / Veterans Land Board</w:t>
            </w:r>
          </w:p>
        </w:tc>
      </w:tr>
      <w:tr w:rsidR="00F15C20" w14:paraId="7E1598B9" w14:textId="77777777">
        <w:tc>
          <w:tcPr>
            <w:tcW w:w="2340" w:type="dxa"/>
            <w:tcMar>
              <w:top w:w="0" w:type="dxa"/>
              <w:left w:w="0" w:type="dxa"/>
              <w:bottom w:w="0" w:type="dxa"/>
              <w:right w:w="0" w:type="dxa"/>
            </w:tcMar>
          </w:tcPr>
          <w:p w14:paraId="07F26D2E" w14:textId="77777777" w:rsidR="00F15C20" w:rsidRDefault="00000000">
            <w:pPr>
              <w:pBdr>
                <w:top w:val="nil"/>
                <w:left w:val="nil"/>
                <w:bottom w:val="nil"/>
                <w:right w:val="nil"/>
                <w:between w:val="nil"/>
              </w:pBdr>
              <w:rPr>
                <w:b/>
              </w:rPr>
            </w:pPr>
            <w:r>
              <w:rPr>
                <w:b/>
              </w:rPr>
              <w:t>Bill Johnson</w:t>
            </w:r>
          </w:p>
        </w:tc>
        <w:tc>
          <w:tcPr>
            <w:tcW w:w="2340" w:type="dxa"/>
            <w:tcMar>
              <w:top w:w="0" w:type="dxa"/>
              <w:left w:w="0" w:type="dxa"/>
              <w:bottom w:w="0" w:type="dxa"/>
              <w:right w:w="0" w:type="dxa"/>
            </w:tcMar>
          </w:tcPr>
          <w:p w14:paraId="7A5339CD" w14:textId="77777777" w:rsidR="00F15C20" w:rsidRDefault="00000000">
            <w:pPr>
              <w:pBdr>
                <w:top w:val="nil"/>
                <w:left w:val="nil"/>
                <w:bottom w:val="nil"/>
                <w:right w:val="nil"/>
                <w:between w:val="nil"/>
              </w:pBdr>
            </w:pPr>
            <w:r>
              <w:t>CEO, Liberty Company Insurance Brokers</w:t>
            </w:r>
          </w:p>
        </w:tc>
        <w:tc>
          <w:tcPr>
            <w:tcW w:w="2340" w:type="dxa"/>
            <w:tcMar>
              <w:top w:w="0" w:type="dxa"/>
              <w:left w:w="0" w:type="dxa"/>
              <w:bottom w:w="0" w:type="dxa"/>
              <w:right w:w="0" w:type="dxa"/>
            </w:tcMar>
          </w:tcPr>
          <w:p w14:paraId="65DD613C" w14:textId="77777777" w:rsidR="00F15C20" w:rsidRDefault="00000000">
            <w:pPr>
              <w:pBdr>
                <w:top w:val="nil"/>
                <w:left w:val="nil"/>
                <w:bottom w:val="nil"/>
                <w:right w:val="nil"/>
                <w:between w:val="nil"/>
              </w:pBdr>
            </w:pPr>
            <w:r>
              <w:t xml:space="preserve">A private business leader involved in discussions with the </w:t>
            </w:r>
            <w:r>
              <w:rPr>
                <w:b/>
              </w:rPr>
              <w:t>Liberty County Commissioners Court</w:t>
            </w:r>
            <w:r>
              <w:t xml:space="preserve"> regarding the county jail.</w:t>
            </w:r>
          </w:p>
        </w:tc>
        <w:tc>
          <w:tcPr>
            <w:tcW w:w="2340" w:type="dxa"/>
            <w:tcMar>
              <w:top w:w="0" w:type="dxa"/>
              <w:left w:w="0" w:type="dxa"/>
              <w:bottom w:w="0" w:type="dxa"/>
              <w:right w:w="0" w:type="dxa"/>
            </w:tcMar>
          </w:tcPr>
          <w:p w14:paraId="78E82D0F" w14:textId="77777777" w:rsidR="00F15C20" w:rsidRDefault="00000000">
            <w:pPr>
              <w:pBdr>
                <w:top w:val="nil"/>
                <w:left w:val="nil"/>
                <w:bottom w:val="nil"/>
                <w:right w:val="nil"/>
                <w:between w:val="nil"/>
              </w:pBdr>
            </w:pPr>
            <w:r>
              <w:t>Liberty County Commissioners Court</w:t>
            </w:r>
          </w:p>
        </w:tc>
      </w:tr>
      <w:tr w:rsidR="00F15C20" w14:paraId="67A97EB8" w14:textId="77777777">
        <w:tc>
          <w:tcPr>
            <w:tcW w:w="2340" w:type="dxa"/>
            <w:tcMar>
              <w:top w:w="0" w:type="dxa"/>
              <w:left w:w="0" w:type="dxa"/>
              <w:bottom w:w="0" w:type="dxa"/>
              <w:right w:w="0" w:type="dxa"/>
            </w:tcMar>
          </w:tcPr>
          <w:p w14:paraId="1D90F037" w14:textId="77777777" w:rsidR="00F15C20" w:rsidRDefault="00000000">
            <w:pPr>
              <w:pBdr>
                <w:top w:val="nil"/>
                <w:left w:val="nil"/>
                <w:bottom w:val="nil"/>
                <w:right w:val="nil"/>
                <w:between w:val="nil"/>
              </w:pBdr>
              <w:rPr>
                <w:b/>
              </w:rPr>
            </w:pPr>
            <w:r>
              <w:rPr>
                <w:b/>
              </w:rPr>
              <w:t>Emily Cook</w:t>
            </w:r>
          </w:p>
        </w:tc>
        <w:tc>
          <w:tcPr>
            <w:tcW w:w="2340" w:type="dxa"/>
            <w:tcMar>
              <w:top w:w="0" w:type="dxa"/>
              <w:left w:w="0" w:type="dxa"/>
              <w:bottom w:w="0" w:type="dxa"/>
              <w:right w:w="0" w:type="dxa"/>
            </w:tcMar>
          </w:tcPr>
          <w:p w14:paraId="5C5C1CF6" w14:textId="77777777" w:rsidR="00F15C20" w:rsidRDefault="00000000">
            <w:pPr>
              <w:pBdr>
                <w:top w:val="nil"/>
                <w:left w:val="nil"/>
                <w:bottom w:val="nil"/>
                <w:right w:val="nil"/>
                <w:between w:val="nil"/>
              </w:pBdr>
            </w:pPr>
            <w:r>
              <w:t>Liberty Co. CAD Board Director</w:t>
            </w:r>
          </w:p>
        </w:tc>
        <w:tc>
          <w:tcPr>
            <w:tcW w:w="2340" w:type="dxa"/>
            <w:tcMar>
              <w:top w:w="0" w:type="dxa"/>
              <w:left w:w="0" w:type="dxa"/>
              <w:bottom w:w="0" w:type="dxa"/>
              <w:right w:w="0" w:type="dxa"/>
            </w:tcMar>
          </w:tcPr>
          <w:p w14:paraId="54CFDEEF" w14:textId="77777777" w:rsidR="00F15C20" w:rsidRDefault="00000000">
            <w:pPr>
              <w:pBdr>
                <w:top w:val="nil"/>
                <w:left w:val="nil"/>
                <w:bottom w:val="nil"/>
                <w:right w:val="nil"/>
                <w:between w:val="nil"/>
              </w:pBdr>
            </w:pPr>
            <w:r>
              <w:t>Serves on the board that oversees county-wide property appraisals, a key role for a large development.</w:t>
            </w:r>
          </w:p>
        </w:tc>
        <w:tc>
          <w:tcPr>
            <w:tcW w:w="2340" w:type="dxa"/>
            <w:tcMar>
              <w:top w:w="0" w:type="dxa"/>
              <w:left w:w="0" w:type="dxa"/>
              <w:bottom w:w="0" w:type="dxa"/>
              <w:right w:w="0" w:type="dxa"/>
            </w:tcMar>
          </w:tcPr>
          <w:p w14:paraId="45A8614C" w14:textId="77777777" w:rsidR="00F15C20" w:rsidRDefault="00000000">
            <w:pPr>
              <w:pBdr>
                <w:top w:val="nil"/>
                <w:left w:val="nil"/>
                <w:bottom w:val="nil"/>
                <w:right w:val="nil"/>
                <w:between w:val="nil"/>
              </w:pBdr>
            </w:pPr>
            <w:r>
              <w:t>Liberty County Central Appraisal District</w:t>
            </w:r>
          </w:p>
        </w:tc>
      </w:tr>
      <w:tr w:rsidR="00F15C20" w14:paraId="33AA95EC" w14:textId="77777777">
        <w:tc>
          <w:tcPr>
            <w:tcW w:w="2340" w:type="dxa"/>
            <w:tcMar>
              <w:top w:w="0" w:type="dxa"/>
              <w:left w:w="0" w:type="dxa"/>
              <w:bottom w:w="0" w:type="dxa"/>
              <w:right w:w="0" w:type="dxa"/>
            </w:tcMar>
          </w:tcPr>
          <w:p w14:paraId="6C6F3813" w14:textId="77777777" w:rsidR="00F15C20" w:rsidRDefault="00000000">
            <w:pPr>
              <w:pBdr>
                <w:top w:val="nil"/>
                <w:left w:val="nil"/>
                <w:bottom w:val="nil"/>
                <w:right w:val="nil"/>
                <w:between w:val="nil"/>
              </w:pBdr>
              <w:rPr>
                <w:b/>
              </w:rPr>
            </w:pPr>
            <w:r>
              <w:rPr>
                <w:b/>
              </w:rPr>
              <w:t>Jimmy Rollins</w:t>
            </w:r>
          </w:p>
        </w:tc>
        <w:tc>
          <w:tcPr>
            <w:tcW w:w="2340" w:type="dxa"/>
            <w:tcMar>
              <w:top w:w="0" w:type="dxa"/>
              <w:left w:w="0" w:type="dxa"/>
              <w:bottom w:w="0" w:type="dxa"/>
              <w:right w:w="0" w:type="dxa"/>
            </w:tcMar>
          </w:tcPr>
          <w:p w14:paraId="01C72BF0" w14:textId="77777777" w:rsidR="00F15C20" w:rsidRDefault="00000000">
            <w:pPr>
              <w:pBdr>
                <w:top w:val="nil"/>
                <w:left w:val="nil"/>
                <w:bottom w:val="nil"/>
                <w:right w:val="nil"/>
                <w:between w:val="nil"/>
              </w:pBdr>
            </w:pPr>
            <w:r>
              <w:t>Liberty Co. CAD Board Director</w:t>
            </w:r>
          </w:p>
        </w:tc>
        <w:tc>
          <w:tcPr>
            <w:tcW w:w="2340" w:type="dxa"/>
            <w:tcMar>
              <w:top w:w="0" w:type="dxa"/>
              <w:left w:w="0" w:type="dxa"/>
              <w:bottom w:w="0" w:type="dxa"/>
              <w:right w:w="0" w:type="dxa"/>
            </w:tcMar>
          </w:tcPr>
          <w:p w14:paraId="50ED538E" w14:textId="77777777" w:rsidR="00F15C20" w:rsidRDefault="00000000">
            <w:pPr>
              <w:pBdr>
                <w:top w:val="nil"/>
                <w:left w:val="nil"/>
                <w:bottom w:val="nil"/>
                <w:right w:val="nil"/>
                <w:between w:val="nil"/>
              </w:pBdr>
            </w:pPr>
            <w:r>
              <w:t>Influences property valuations for tax purposes; married to a Tarkington ISD Trustee.</w:t>
            </w:r>
          </w:p>
        </w:tc>
        <w:tc>
          <w:tcPr>
            <w:tcW w:w="2340" w:type="dxa"/>
            <w:tcMar>
              <w:top w:w="0" w:type="dxa"/>
              <w:left w:w="0" w:type="dxa"/>
              <w:bottom w:w="0" w:type="dxa"/>
              <w:right w:w="0" w:type="dxa"/>
            </w:tcMar>
          </w:tcPr>
          <w:p w14:paraId="3BAB3F5D" w14:textId="77777777" w:rsidR="00F15C20" w:rsidRDefault="00000000">
            <w:pPr>
              <w:pBdr>
                <w:top w:val="nil"/>
                <w:left w:val="nil"/>
                <w:bottom w:val="nil"/>
                <w:right w:val="nil"/>
                <w:between w:val="nil"/>
              </w:pBdr>
            </w:pPr>
            <w:r>
              <w:t>Tarkington ISD</w:t>
            </w:r>
          </w:p>
        </w:tc>
      </w:tr>
      <w:tr w:rsidR="00F15C20" w14:paraId="4CDA147A" w14:textId="77777777">
        <w:tc>
          <w:tcPr>
            <w:tcW w:w="2340" w:type="dxa"/>
          </w:tcPr>
          <w:p w14:paraId="32464EFC" w14:textId="77777777" w:rsidR="00F15C20" w:rsidRDefault="00000000">
            <w:r>
              <w:t>Klint Bush</w:t>
            </w:r>
          </w:p>
        </w:tc>
        <w:tc>
          <w:tcPr>
            <w:tcW w:w="2340" w:type="dxa"/>
          </w:tcPr>
          <w:p w14:paraId="4E50E1A1" w14:textId="77777777" w:rsidR="00F15C20" w:rsidRDefault="00000000">
            <w:r>
              <w:t>Former Elections Administrator &amp; LCHA Director</w:t>
            </w:r>
          </w:p>
        </w:tc>
        <w:tc>
          <w:tcPr>
            <w:tcW w:w="2340" w:type="dxa"/>
          </w:tcPr>
          <w:p w14:paraId="0FECAD4A" w14:textId="77777777" w:rsidR="00F15C20" w:rsidRDefault="00000000">
            <w:r>
              <w:t>Indicted in Nov 2023 and re-indicted in April 2026 for Abuse of Official Capacity and theft of public funds ($150,000+ across 14 transactions from 2019-2021). Link to mayoral candidate Tommy Brents' firm Cypritech for no work.</w:t>
            </w:r>
          </w:p>
        </w:tc>
        <w:tc>
          <w:tcPr>
            <w:tcW w:w="2340" w:type="dxa"/>
          </w:tcPr>
          <w:p w14:paraId="05C0B485" w14:textId="77777777" w:rsidR="00F15C20" w:rsidRDefault="00000000">
            <w:r>
              <w:t>Liberty County Housing Authority</w:t>
            </w:r>
          </w:p>
        </w:tc>
      </w:tr>
      <w:tr w:rsidR="00F15C20" w14:paraId="08B99FAE" w14:textId="77777777">
        <w:tc>
          <w:tcPr>
            <w:tcW w:w="2340" w:type="dxa"/>
          </w:tcPr>
          <w:p w14:paraId="65507511" w14:textId="77777777" w:rsidR="00F15C20" w:rsidRDefault="00000000">
            <w:r>
              <w:lastRenderedPageBreak/>
              <w:t>Emily Cook</w:t>
            </w:r>
          </w:p>
        </w:tc>
        <w:tc>
          <w:tcPr>
            <w:tcW w:w="2340" w:type="dxa"/>
          </w:tcPr>
          <w:p w14:paraId="5AA80AD4" w14:textId="77777777" w:rsidR="00F15C20" w:rsidRDefault="00000000">
            <w:r>
              <w:t>Former LCHA Commissioner / CAD Board Member / Partner, Chandler, Cook &amp; Fitzgerald</w:t>
            </w:r>
          </w:p>
        </w:tc>
        <w:tc>
          <w:tcPr>
            <w:tcW w:w="2340" w:type="dxa"/>
          </w:tcPr>
          <w:p w14:paraId="7BB4584E" w14:textId="77777777" w:rsidR="00F15C20" w:rsidRDefault="00000000">
            <w:r>
              <w:t>Indicted in March 2026 for felony misapplication of fiduciary property related to LCHA funds. Entered plea of not guilty; announced 2028 DA candidacy.</w:t>
            </w:r>
          </w:p>
        </w:tc>
        <w:tc>
          <w:tcPr>
            <w:tcW w:w="2340" w:type="dxa"/>
          </w:tcPr>
          <w:p w14:paraId="50AC9AC0" w14:textId="77777777" w:rsidR="00F15C20" w:rsidRDefault="00000000">
            <w:r>
              <w:t>LCHA / CAD / Chandler, Cook &amp; Fitzgerald</w:t>
            </w:r>
          </w:p>
        </w:tc>
      </w:tr>
      <w:tr w:rsidR="00F15C20" w14:paraId="2ECDC449" w14:textId="77777777">
        <w:tc>
          <w:tcPr>
            <w:tcW w:w="2340" w:type="dxa"/>
          </w:tcPr>
          <w:p w14:paraId="542F8737" w14:textId="77777777" w:rsidR="00F15C20" w:rsidRDefault="00000000">
            <w:r>
              <w:t>Tommy Brents</w:t>
            </w:r>
          </w:p>
        </w:tc>
        <w:tc>
          <w:tcPr>
            <w:tcW w:w="2340" w:type="dxa"/>
          </w:tcPr>
          <w:p w14:paraId="3E631AE1" w14:textId="77777777" w:rsidR="00F15C20" w:rsidRDefault="00000000">
            <w:r>
              <w:t>Liberty City Councilman / Mayoral Candidate</w:t>
            </w:r>
          </w:p>
        </w:tc>
        <w:tc>
          <w:tcPr>
            <w:tcW w:w="2340" w:type="dxa"/>
          </w:tcPr>
          <w:p w14:paraId="7B0AF1AB" w14:textId="77777777" w:rsidR="00F15C20" w:rsidRDefault="00000000">
            <w:r>
              <w:t>Linked to Klint Bush's April 2026 indictment for receiving a $2,000 retainer from LCHA funds via Cypritech for no work.</w:t>
            </w:r>
          </w:p>
        </w:tc>
        <w:tc>
          <w:tcPr>
            <w:tcW w:w="2340" w:type="dxa"/>
          </w:tcPr>
          <w:p w14:paraId="6DE61558" w14:textId="77777777" w:rsidR="00F15C20" w:rsidRDefault="00000000">
            <w:r>
              <w:t>City of Liberty / Cypritech</w:t>
            </w:r>
          </w:p>
        </w:tc>
      </w:tr>
      <w:tr w:rsidR="00F15C20" w14:paraId="1156CE34" w14:textId="77777777">
        <w:tc>
          <w:tcPr>
            <w:tcW w:w="2340" w:type="dxa"/>
          </w:tcPr>
          <w:p w14:paraId="26EFECFA" w14:textId="77777777" w:rsidR="00F15C20" w:rsidRDefault="00000000">
            <w:r>
              <w:t>Jason Grindstaff</w:t>
            </w:r>
          </w:p>
        </w:tc>
        <w:tc>
          <w:tcPr>
            <w:tcW w:w="2340" w:type="dxa"/>
          </w:tcPr>
          <w:p w14:paraId="5D62FF19" w14:textId="77777777" w:rsidR="00F15C20" w:rsidRDefault="00000000">
            <w:r>
              <w:t>Former Liberty PD Officer</w:t>
            </w:r>
          </w:p>
        </w:tc>
        <w:tc>
          <w:tcPr>
            <w:tcW w:w="2340" w:type="dxa"/>
          </w:tcPr>
          <w:p w14:paraId="39E1387A" w14:textId="77777777" w:rsidR="00F15C20" w:rsidRDefault="00000000">
            <w:r>
              <w:t>Indicted in July 2026 for official oppression and indecent assault following a Texas Rangers investigation.</w:t>
            </w:r>
          </w:p>
        </w:tc>
        <w:tc>
          <w:tcPr>
            <w:tcW w:w="2340" w:type="dxa"/>
          </w:tcPr>
          <w:p w14:paraId="1040645C" w14:textId="77777777" w:rsidR="00F15C20" w:rsidRDefault="00000000">
            <w:r>
              <w:t>Liberty Police Department</w:t>
            </w:r>
          </w:p>
        </w:tc>
      </w:tr>
      <w:tr w:rsidR="00F15C20" w14:paraId="6016D960" w14:textId="77777777">
        <w:tc>
          <w:tcPr>
            <w:tcW w:w="2340" w:type="dxa"/>
          </w:tcPr>
          <w:p w14:paraId="4A315DE2" w14:textId="77777777" w:rsidR="00F15C20" w:rsidRDefault="00000000">
            <w:r>
              <w:t>Lt. Ramiro Lozano</w:t>
            </w:r>
          </w:p>
        </w:tc>
        <w:tc>
          <w:tcPr>
            <w:tcW w:w="2340" w:type="dxa"/>
          </w:tcPr>
          <w:p w14:paraId="62EB7B65" w14:textId="77777777" w:rsidR="00F15C20" w:rsidRDefault="00000000">
            <w:r>
              <w:t>Former Liberty PD Lieutenant</w:t>
            </w:r>
          </w:p>
        </w:tc>
        <w:tc>
          <w:tcPr>
            <w:tcW w:w="2340" w:type="dxa"/>
          </w:tcPr>
          <w:p w14:paraId="7EE9B8CA" w14:textId="77777777" w:rsidR="00F15C20" w:rsidRDefault="00000000">
            <w:r>
              <w:t>Terminated in November 2025 following a Texas Rangers investigation into allegations of unauthorized jail access to Domingo Quintana in the Liberty County Jail.</w:t>
            </w:r>
          </w:p>
        </w:tc>
        <w:tc>
          <w:tcPr>
            <w:tcW w:w="2340" w:type="dxa"/>
          </w:tcPr>
          <w:p w14:paraId="67631B2F" w14:textId="77777777" w:rsidR="00F15C20" w:rsidRDefault="00000000">
            <w:r>
              <w:t>Liberty Police Department</w:t>
            </w:r>
          </w:p>
        </w:tc>
      </w:tr>
      <w:tr w:rsidR="00F15C20" w14:paraId="194709DC" w14:textId="77777777">
        <w:tc>
          <w:tcPr>
            <w:tcW w:w="2340" w:type="dxa"/>
          </w:tcPr>
          <w:p w14:paraId="679E2904" w14:textId="77777777" w:rsidR="00F15C20" w:rsidRDefault="00000000">
            <w:r>
              <w:t>Liberty PD Officer (Unnamed)</w:t>
            </w:r>
          </w:p>
        </w:tc>
        <w:tc>
          <w:tcPr>
            <w:tcW w:w="2340" w:type="dxa"/>
          </w:tcPr>
          <w:p w14:paraId="399862EF" w14:textId="77777777" w:rsidR="00F15C20" w:rsidRDefault="00000000">
            <w:r>
              <w:t>Liberty PD Officer</w:t>
            </w:r>
          </w:p>
        </w:tc>
        <w:tc>
          <w:tcPr>
            <w:tcW w:w="2340" w:type="dxa"/>
          </w:tcPr>
          <w:p w14:paraId="2618348E" w14:textId="77777777" w:rsidR="00F15C20" w:rsidRDefault="00000000">
            <w:r>
              <w:t>Involved in a November 20, 2025 auto-pedestrian accident where patrol vehicle's side-view mirror accidentally struck a pedestrian. Texas DPS crash investigation conducted; City took internal disciplinary action.</w:t>
            </w:r>
          </w:p>
        </w:tc>
        <w:tc>
          <w:tcPr>
            <w:tcW w:w="2340" w:type="dxa"/>
          </w:tcPr>
          <w:p w14:paraId="09A4FB3D" w14:textId="77777777" w:rsidR="00F15C20" w:rsidRDefault="00000000">
            <w:r>
              <w:t>Liberty Police Department</w:t>
            </w:r>
          </w:p>
        </w:tc>
      </w:tr>
      <w:tr w:rsidR="00F15C20" w14:paraId="7BF40B08" w14:textId="77777777">
        <w:tc>
          <w:tcPr>
            <w:tcW w:w="2340" w:type="dxa"/>
          </w:tcPr>
          <w:p w14:paraId="55520753" w14:textId="77777777" w:rsidR="00F15C20" w:rsidRDefault="00000000">
            <w:r>
              <w:t>Lt. Cedric McDuffie</w:t>
            </w:r>
          </w:p>
        </w:tc>
        <w:tc>
          <w:tcPr>
            <w:tcW w:w="2340" w:type="dxa"/>
          </w:tcPr>
          <w:p w14:paraId="46EFE327" w14:textId="77777777" w:rsidR="00F15C20" w:rsidRDefault="00000000">
            <w:r>
              <w:t xml:space="preserve">Former Liberty PD </w:t>
            </w:r>
            <w:r>
              <w:lastRenderedPageBreak/>
              <w:t>Lieutenant / Deputy Constable</w:t>
            </w:r>
          </w:p>
        </w:tc>
        <w:tc>
          <w:tcPr>
            <w:tcW w:w="2340" w:type="dxa"/>
          </w:tcPr>
          <w:p w14:paraId="7BEA2D80" w14:textId="77777777" w:rsidR="00F15C20" w:rsidRDefault="00000000">
            <w:r>
              <w:lastRenderedPageBreak/>
              <w:t xml:space="preserve">Long-serving officer </w:t>
            </w:r>
            <w:r>
              <w:lastRenderedPageBreak/>
              <w:t>who served as a Lieutenant with Liberty PD and a Deputy with the Liberty County Constable's Office, later joining the Shenandoah Police Department.</w:t>
            </w:r>
          </w:p>
        </w:tc>
        <w:tc>
          <w:tcPr>
            <w:tcW w:w="2340" w:type="dxa"/>
          </w:tcPr>
          <w:p w14:paraId="61E07BA3" w14:textId="77777777" w:rsidR="00F15C20" w:rsidRDefault="00000000">
            <w:r>
              <w:lastRenderedPageBreak/>
              <w:t xml:space="preserve">Liberty Police </w:t>
            </w:r>
            <w:r>
              <w:lastRenderedPageBreak/>
              <w:t>Department / Liberty County Constable's Office</w:t>
            </w:r>
          </w:p>
        </w:tc>
      </w:tr>
    </w:tbl>
    <w:p w14:paraId="5C58248C" w14:textId="77777777" w:rsidR="00F15C20" w:rsidRDefault="00000000">
      <w:pPr>
        <w:pStyle w:val="Heading4"/>
      </w:pPr>
      <w:r>
        <w:lastRenderedPageBreak/>
        <w:t>B. Dossier of Affiliated Businesses and Non-Profits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27CE2979" w14:textId="77777777">
        <w:trPr>
          <w:tblHeader/>
        </w:trPr>
        <w:tc>
          <w:tcPr>
            <w:tcW w:w="2340" w:type="dxa"/>
            <w:tcMar>
              <w:top w:w="0" w:type="dxa"/>
              <w:left w:w="0" w:type="dxa"/>
              <w:bottom w:w="0" w:type="dxa"/>
              <w:right w:w="0" w:type="dxa"/>
            </w:tcMar>
          </w:tcPr>
          <w:p w14:paraId="3C7EE567" w14:textId="77777777" w:rsidR="00F15C20" w:rsidRDefault="00000000">
            <w:pPr>
              <w:pBdr>
                <w:top w:val="nil"/>
                <w:left w:val="nil"/>
                <w:bottom w:val="nil"/>
                <w:right w:val="nil"/>
                <w:between w:val="nil"/>
              </w:pBdr>
            </w:pPr>
            <w:r>
              <w:t>Entity Name</w:t>
            </w:r>
          </w:p>
        </w:tc>
        <w:tc>
          <w:tcPr>
            <w:tcW w:w="2340" w:type="dxa"/>
            <w:tcMar>
              <w:top w:w="0" w:type="dxa"/>
              <w:left w:w="0" w:type="dxa"/>
              <w:bottom w:w="0" w:type="dxa"/>
              <w:right w:w="0" w:type="dxa"/>
            </w:tcMar>
          </w:tcPr>
          <w:p w14:paraId="6B337263" w14:textId="77777777" w:rsidR="00F15C20" w:rsidRDefault="00000000">
            <w:pPr>
              <w:pBdr>
                <w:top w:val="nil"/>
                <w:left w:val="nil"/>
                <w:bottom w:val="nil"/>
                <w:right w:val="nil"/>
                <w:between w:val="nil"/>
              </w:pBdr>
            </w:pPr>
            <w:r>
              <w:t>Type / Industry</w:t>
            </w:r>
          </w:p>
        </w:tc>
        <w:tc>
          <w:tcPr>
            <w:tcW w:w="2340" w:type="dxa"/>
            <w:tcMar>
              <w:top w:w="0" w:type="dxa"/>
              <w:left w:w="0" w:type="dxa"/>
              <w:bottom w:w="0" w:type="dxa"/>
              <w:right w:w="0" w:type="dxa"/>
            </w:tcMar>
          </w:tcPr>
          <w:p w14:paraId="2FB8353B" w14:textId="77777777" w:rsidR="00F15C20" w:rsidRDefault="00000000">
            <w:pPr>
              <w:pBdr>
                <w:top w:val="nil"/>
                <w:left w:val="nil"/>
                <w:bottom w:val="nil"/>
                <w:right w:val="nil"/>
                <w:between w:val="nil"/>
              </w:pBdr>
            </w:pPr>
            <w:r>
              <w:t>Key Personnel / Owners</w:t>
            </w:r>
          </w:p>
        </w:tc>
        <w:tc>
          <w:tcPr>
            <w:tcW w:w="2340" w:type="dxa"/>
            <w:tcMar>
              <w:top w:w="0" w:type="dxa"/>
              <w:left w:w="0" w:type="dxa"/>
              <w:bottom w:w="0" w:type="dxa"/>
              <w:right w:w="0" w:type="dxa"/>
            </w:tcMar>
          </w:tcPr>
          <w:p w14:paraId="48DED640" w14:textId="77777777" w:rsidR="00F15C20" w:rsidRDefault="00000000">
            <w:pPr>
              <w:pBdr>
                <w:top w:val="nil"/>
                <w:left w:val="nil"/>
                <w:bottom w:val="nil"/>
                <w:right w:val="nil"/>
                <w:between w:val="nil"/>
              </w:pBdr>
            </w:pPr>
            <w:r>
              <w:t>Relevance / Connection to Investigation</w:t>
            </w:r>
          </w:p>
        </w:tc>
      </w:tr>
      <w:tr w:rsidR="00F15C20" w14:paraId="447ED751" w14:textId="77777777">
        <w:tc>
          <w:tcPr>
            <w:tcW w:w="2340" w:type="dxa"/>
            <w:tcMar>
              <w:top w:w="0" w:type="dxa"/>
              <w:left w:w="0" w:type="dxa"/>
              <w:bottom w:w="0" w:type="dxa"/>
              <w:right w:w="0" w:type="dxa"/>
            </w:tcMar>
          </w:tcPr>
          <w:p w14:paraId="2B19C0BA" w14:textId="77777777" w:rsidR="00F15C20" w:rsidRDefault="00000000">
            <w:pPr>
              <w:pBdr>
                <w:top w:val="nil"/>
                <w:left w:val="nil"/>
                <w:bottom w:val="nil"/>
                <w:right w:val="nil"/>
                <w:between w:val="nil"/>
              </w:pBdr>
              <w:rPr>
                <w:b/>
              </w:rPr>
            </w:pPr>
            <w:r>
              <w:rPr>
                <w:b/>
              </w:rPr>
              <w:t>Colony Ridge, Inc.</w:t>
            </w:r>
          </w:p>
        </w:tc>
        <w:tc>
          <w:tcPr>
            <w:tcW w:w="2340" w:type="dxa"/>
            <w:tcMar>
              <w:top w:w="0" w:type="dxa"/>
              <w:left w:w="0" w:type="dxa"/>
              <w:bottom w:w="0" w:type="dxa"/>
              <w:right w:w="0" w:type="dxa"/>
            </w:tcMar>
          </w:tcPr>
          <w:p w14:paraId="16037B23" w14:textId="77777777" w:rsidR="00F15C20" w:rsidRDefault="00000000">
            <w:pPr>
              <w:pBdr>
                <w:top w:val="nil"/>
                <w:left w:val="nil"/>
                <w:bottom w:val="nil"/>
                <w:right w:val="nil"/>
                <w:between w:val="nil"/>
              </w:pBdr>
            </w:pPr>
            <w:r>
              <w:t>Parent Company</w:t>
            </w:r>
          </w:p>
        </w:tc>
        <w:tc>
          <w:tcPr>
            <w:tcW w:w="2340" w:type="dxa"/>
            <w:tcMar>
              <w:top w:w="0" w:type="dxa"/>
              <w:left w:w="0" w:type="dxa"/>
              <w:bottom w:w="0" w:type="dxa"/>
              <w:right w:w="0" w:type="dxa"/>
            </w:tcMar>
          </w:tcPr>
          <w:p w14:paraId="1E979FD8"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39DBE8CD" w14:textId="77777777" w:rsidR="00F15C20" w:rsidRDefault="00000000">
            <w:pPr>
              <w:pBdr>
                <w:top w:val="nil"/>
                <w:left w:val="nil"/>
                <w:bottom w:val="nil"/>
                <w:right w:val="nil"/>
                <w:between w:val="nil"/>
              </w:pBdr>
            </w:pPr>
            <w:r>
              <w:t>The central hub overseeing all development, sales, and financial entities.</w:t>
            </w:r>
          </w:p>
        </w:tc>
      </w:tr>
      <w:tr w:rsidR="00F15C20" w14:paraId="51845CE2" w14:textId="77777777">
        <w:tc>
          <w:tcPr>
            <w:tcW w:w="2340" w:type="dxa"/>
            <w:tcMar>
              <w:top w:w="0" w:type="dxa"/>
              <w:left w:w="0" w:type="dxa"/>
              <w:bottom w:w="0" w:type="dxa"/>
              <w:right w:w="0" w:type="dxa"/>
            </w:tcMar>
          </w:tcPr>
          <w:p w14:paraId="511705E8" w14:textId="77777777" w:rsidR="00F15C20" w:rsidRDefault="00000000">
            <w:pPr>
              <w:pBdr>
                <w:top w:val="nil"/>
                <w:left w:val="nil"/>
                <w:bottom w:val="nil"/>
                <w:right w:val="nil"/>
                <w:between w:val="nil"/>
              </w:pBdr>
              <w:rPr>
                <w:b/>
              </w:rPr>
            </w:pPr>
            <w:r>
              <w:rPr>
                <w:b/>
              </w:rPr>
              <w:t>Colony Ridge Development, LLC</w:t>
            </w:r>
          </w:p>
        </w:tc>
        <w:tc>
          <w:tcPr>
            <w:tcW w:w="2340" w:type="dxa"/>
            <w:tcMar>
              <w:top w:w="0" w:type="dxa"/>
              <w:left w:w="0" w:type="dxa"/>
              <w:bottom w:w="0" w:type="dxa"/>
              <w:right w:w="0" w:type="dxa"/>
            </w:tcMar>
          </w:tcPr>
          <w:p w14:paraId="7B4A7A0E" w14:textId="77777777" w:rsidR="00F15C20" w:rsidRDefault="00000000">
            <w:pPr>
              <w:pBdr>
                <w:top w:val="nil"/>
                <w:left w:val="nil"/>
                <w:bottom w:val="nil"/>
                <w:right w:val="nil"/>
                <w:between w:val="nil"/>
              </w:pBdr>
            </w:pPr>
            <w:r>
              <w:t>Sales / Marketing</w:t>
            </w:r>
          </w:p>
        </w:tc>
        <w:tc>
          <w:tcPr>
            <w:tcW w:w="2340" w:type="dxa"/>
            <w:tcMar>
              <w:top w:w="0" w:type="dxa"/>
              <w:left w:w="0" w:type="dxa"/>
              <w:bottom w:w="0" w:type="dxa"/>
              <w:right w:w="0" w:type="dxa"/>
            </w:tcMar>
          </w:tcPr>
          <w:p w14:paraId="7339770D"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7E99133F" w14:textId="77777777" w:rsidR="00F15C20" w:rsidRDefault="00000000">
            <w:pPr>
              <w:pBdr>
                <w:top w:val="nil"/>
                <w:left w:val="nil"/>
                <w:bottom w:val="nil"/>
                <w:right w:val="nil"/>
                <w:between w:val="nil"/>
              </w:pBdr>
            </w:pPr>
            <w:r>
              <w:t>Handles the primary sales and marketing of lots via owner-financing.</w:t>
            </w:r>
          </w:p>
        </w:tc>
      </w:tr>
      <w:tr w:rsidR="00F15C20" w14:paraId="5C65F7AD" w14:textId="77777777">
        <w:tc>
          <w:tcPr>
            <w:tcW w:w="2340" w:type="dxa"/>
            <w:tcMar>
              <w:top w:w="0" w:type="dxa"/>
              <w:left w:w="0" w:type="dxa"/>
              <w:bottom w:w="0" w:type="dxa"/>
              <w:right w:w="0" w:type="dxa"/>
            </w:tcMar>
          </w:tcPr>
          <w:p w14:paraId="5DEC33D3" w14:textId="77777777" w:rsidR="00F15C20" w:rsidRDefault="00000000">
            <w:pPr>
              <w:pBdr>
                <w:top w:val="nil"/>
                <w:left w:val="nil"/>
                <w:bottom w:val="nil"/>
                <w:right w:val="nil"/>
                <w:between w:val="nil"/>
              </w:pBdr>
              <w:rPr>
                <w:b/>
              </w:rPr>
            </w:pPr>
            <w:r>
              <w:rPr>
                <w:b/>
              </w:rPr>
              <w:t>Colony Ridge Land, LLC</w:t>
            </w:r>
          </w:p>
        </w:tc>
        <w:tc>
          <w:tcPr>
            <w:tcW w:w="2340" w:type="dxa"/>
            <w:tcMar>
              <w:top w:w="0" w:type="dxa"/>
              <w:left w:w="0" w:type="dxa"/>
              <w:bottom w:w="0" w:type="dxa"/>
              <w:right w:w="0" w:type="dxa"/>
            </w:tcMar>
          </w:tcPr>
          <w:p w14:paraId="498D0ACE" w14:textId="77777777" w:rsidR="00F15C20" w:rsidRDefault="00000000">
            <w:pPr>
              <w:pBdr>
                <w:top w:val="nil"/>
                <w:left w:val="nil"/>
                <w:bottom w:val="nil"/>
                <w:right w:val="nil"/>
                <w:between w:val="nil"/>
              </w:pBdr>
            </w:pPr>
            <w:r>
              <w:t>Financing / Real Estate</w:t>
            </w:r>
          </w:p>
        </w:tc>
        <w:tc>
          <w:tcPr>
            <w:tcW w:w="2340" w:type="dxa"/>
            <w:tcMar>
              <w:top w:w="0" w:type="dxa"/>
              <w:left w:w="0" w:type="dxa"/>
              <w:bottom w:w="0" w:type="dxa"/>
              <w:right w:w="0" w:type="dxa"/>
            </w:tcMar>
          </w:tcPr>
          <w:p w14:paraId="42E462EB"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4EB3A24B" w14:textId="77777777" w:rsidR="00F15C20" w:rsidRDefault="00000000">
            <w:pPr>
              <w:pBdr>
                <w:top w:val="nil"/>
                <w:left w:val="nil"/>
                <w:bottom w:val="nil"/>
                <w:right w:val="nil"/>
                <w:between w:val="nil"/>
              </w:pBdr>
            </w:pPr>
            <w:r>
              <w:t>Provides financing, repossesses land, and resells defaulted properties. Major campaign donor.</w:t>
            </w:r>
          </w:p>
        </w:tc>
      </w:tr>
      <w:tr w:rsidR="00F15C20" w14:paraId="1AE34E24" w14:textId="77777777">
        <w:tc>
          <w:tcPr>
            <w:tcW w:w="2340" w:type="dxa"/>
            <w:tcMar>
              <w:top w:w="0" w:type="dxa"/>
              <w:left w:w="0" w:type="dxa"/>
              <w:bottom w:w="0" w:type="dxa"/>
              <w:right w:w="0" w:type="dxa"/>
            </w:tcMar>
          </w:tcPr>
          <w:p w14:paraId="4EDB9F48" w14:textId="77777777" w:rsidR="00F15C20" w:rsidRDefault="00000000">
            <w:pPr>
              <w:pBdr>
                <w:top w:val="nil"/>
                <w:left w:val="nil"/>
                <w:bottom w:val="nil"/>
                <w:right w:val="nil"/>
                <w:between w:val="nil"/>
              </w:pBdr>
              <w:rPr>
                <w:b/>
              </w:rPr>
            </w:pPr>
            <w:r>
              <w:rPr>
                <w:b/>
              </w:rPr>
              <w:t>T-Rex Management, Inc.</w:t>
            </w:r>
          </w:p>
        </w:tc>
        <w:tc>
          <w:tcPr>
            <w:tcW w:w="2340" w:type="dxa"/>
            <w:tcMar>
              <w:top w:w="0" w:type="dxa"/>
              <w:left w:w="0" w:type="dxa"/>
              <w:bottom w:w="0" w:type="dxa"/>
              <w:right w:w="0" w:type="dxa"/>
            </w:tcMar>
          </w:tcPr>
          <w:p w14:paraId="5A7A7B86" w14:textId="77777777" w:rsidR="00F15C20" w:rsidRDefault="00000000">
            <w:pPr>
              <w:pBdr>
                <w:top w:val="nil"/>
                <w:left w:val="nil"/>
                <w:bottom w:val="nil"/>
                <w:right w:val="nil"/>
                <w:between w:val="nil"/>
              </w:pBdr>
            </w:pPr>
            <w:r>
              <w:t>Management</w:t>
            </w:r>
          </w:p>
        </w:tc>
        <w:tc>
          <w:tcPr>
            <w:tcW w:w="2340" w:type="dxa"/>
            <w:tcMar>
              <w:top w:w="0" w:type="dxa"/>
              <w:left w:w="0" w:type="dxa"/>
              <w:bottom w:w="0" w:type="dxa"/>
              <w:right w:w="0" w:type="dxa"/>
            </w:tcMar>
          </w:tcPr>
          <w:p w14:paraId="27E1B2E0"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18980422" w14:textId="77777777" w:rsidR="00F15C20" w:rsidRDefault="00000000">
            <w:pPr>
              <w:pBdr>
                <w:top w:val="nil"/>
                <w:left w:val="nil"/>
                <w:bottom w:val="nil"/>
                <w:right w:val="nil"/>
                <w:between w:val="nil"/>
              </w:pBdr>
            </w:pPr>
            <w:r>
              <w:t>Handles operational management and is the employer of staff across affiliates.</w:t>
            </w:r>
          </w:p>
        </w:tc>
      </w:tr>
      <w:tr w:rsidR="00F15C20" w14:paraId="5F01A766" w14:textId="77777777">
        <w:tc>
          <w:tcPr>
            <w:tcW w:w="2340" w:type="dxa"/>
            <w:tcMar>
              <w:top w:w="0" w:type="dxa"/>
              <w:left w:w="0" w:type="dxa"/>
              <w:bottom w:w="0" w:type="dxa"/>
              <w:right w:w="0" w:type="dxa"/>
            </w:tcMar>
          </w:tcPr>
          <w:p w14:paraId="1D3980FD" w14:textId="77777777" w:rsidR="00F15C20" w:rsidRDefault="00000000">
            <w:pPr>
              <w:pBdr>
                <w:top w:val="nil"/>
                <w:left w:val="nil"/>
                <w:bottom w:val="nil"/>
                <w:right w:val="nil"/>
                <w:between w:val="nil"/>
              </w:pBdr>
              <w:rPr>
                <w:b/>
              </w:rPr>
            </w:pPr>
            <w:r>
              <w:rPr>
                <w:b/>
              </w:rPr>
              <w:t>Loan Originator Services, LLC</w:t>
            </w:r>
          </w:p>
        </w:tc>
        <w:tc>
          <w:tcPr>
            <w:tcW w:w="2340" w:type="dxa"/>
            <w:tcMar>
              <w:top w:w="0" w:type="dxa"/>
              <w:left w:w="0" w:type="dxa"/>
              <w:bottom w:w="0" w:type="dxa"/>
              <w:right w:w="0" w:type="dxa"/>
            </w:tcMar>
          </w:tcPr>
          <w:p w14:paraId="42162F72" w14:textId="77777777" w:rsidR="00F15C20" w:rsidRDefault="00000000">
            <w:pPr>
              <w:pBdr>
                <w:top w:val="nil"/>
                <w:left w:val="nil"/>
                <w:bottom w:val="nil"/>
                <w:right w:val="nil"/>
                <w:between w:val="nil"/>
              </w:pBdr>
            </w:pPr>
            <w:r>
              <w:t>Mortgage Origination</w:t>
            </w:r>
          </w:p>
        </w:tc>
        <w:tc>
          <w:tcPr>
            <w:tcW w:w="2340" w:type="dxa"/>
            <w:tcMar>
              <w:top w:w="0" w:type="dxa"/>
              <w:left w:w="0" w:type="dxa"/>
              <w:bottom w:w="0" w:type="dxa"/>
              <w:right w:w="0" w:type="dxa"/>
            </w:tcMar>
          </w:tcPr>
          <w:p w14:paraId="6826F178" w14:textId="77777777" w:rsidR="00F15C20" w:rsidRDefault="00000000">
            <w:pPr>
              <w:pBdr>
                <w:top w:val="nil"/>
                <w:left w:val="nil"/>
                <w:bottom w:val="nil"/>
                <w:right w:val="nil"/>
                <w:between w:val="nil"/>
              </w:pBdr>
            </w:pPr>
            <w:r>
              <w:t>Harris Family</w:t>
            </w:r>
          </w:p>
        </w:tc>
        <w:tc>
          <w:tcPr>
            <w:tcW w:w="2340" w:type="dxa"/>
            <w:tcMar>
              <w:top w:w="0" w:type="dxa"/>
              <w:left w:w="0" w:type="dxa"/>
              <w:bottom w:w="0" w:type="dxa"/>
              <w:right w:w="0" w:type="dxa"/>
            </w:tcMar>
          </w:tcPr>
          <w:p w14:paraId="390A6641" w14:textId="77777777" w:rsidR="00F15C20" w:rsidRDefault="00000000">
            <w:pPr>
              <w:pBdr>
                <w:top w:val="nil"/>
                <w:left w:val="nil"/>
                <w:bottom w:val="nil"/>
                <w:right w:val="nil"/>
                <w:between w:val="nil"/>
              </w:pBdr>
            </w:pPr>
            <w:r>
              <w:t>Originates the seller-financed mortgages central to the federal consumer protection lawsuit.</w:t>
            </w:r>
          </w:p>
        </w:tc>
      </w:tr>
      <w:tr w:rsidR="00F15C20" w14:paraId="4A9E1CF6" w14:textId="77777777">
        <w:tc>
          <w:tcPr>
            <w:tcW w:w="2340" w:type="dxa"/>
            <w:tcMar>
              <w:top w:w="0" w:type="dxa"/>
              <w:left w:w="0" w:type="dxa"/>
              <w:bottom w:w="0" w:type="dxa"/>
              <w:right w:w="0" w:type="dxa"/>
            </w:tcMar>
          </w:tcPr>
          <w:p w14:paraId="5D7FE173" w14:textId="77777777" w:rsidR="00F15C20" w:rsidRDefault="00000000">
            <w:pPr>
              <w:pBdr>
                <w:top w:val="nil"/>
                <w:left w:val="nil"/>
                <w:bottom w:val="nil"/>
                <w:right w:val="nil"/>
                <w:between w:val="nil"/>
              </w:pBdr>
              <w:rPr>
                <w:b/>
              </w:rPr>
            </w:pPr>
            <w:r>
              <w:rPr>
                <w:b/>
              </w:rPr>
              <w:t>Houston El Norte POA, Inc.</w:t>
            </w:r>
          </w:p>
        </w:tc>
        <w:tc>
          <w:tcPr>
            <w:tcW w:w="2340" w:type="dxa"/>
            <w:tcMar>
              <w:top w:w="0" w:type="dxa"/>
              <w:left w:w="0" w:type="dxa"/>
              <w:bottom w:w="0" w:type="dxa"/>
              <w:right w:w="0" w:type="dxa"/>
            </w:tcMar>
          </w:tcPr>
          <w:p w14:paraId="0DF8DA1D" w14:textId="77777777" w:rsidR="00F15C20" w:rsidRDefault="00000000">
            <w:pPr>
              <w:pBdr>
                <w:top w:val="nil"/>
                <w:left w:val="nil"/>
                <w:bottom w:val="nil"/>
                <w:right w:val="nil"/>
                <w:between w:val="nil"/>
              </w:pBdr>
            </w:pPr>
            <w:r>
              <w:t>Homeowners' Association</w:t>
            </w:r>
          </w:p>
        </w:tc>
        <w:tc>
          <w:tcPr>
            <w:tcW w:w="2340" w:type="dxa"/>
            <w:tcMar>
              <w:top w:w="0" w:type="dxa"/>
              <w:left w:w="0" w:type="dxa"/>
              <w:bottom w:w="0" w:type="dxa"/>
              <w:right w:w="0" w:type="dxa"/>
            </w:tcMar>
          </w:tcPr>
          <w:p w14:paraId="1ED43C24" w14:textId="77777777" w:rsidR="00F15C20" w:rsidRDefault="00000000">
            <w:pPr>
              <w:pBdr>
                <w:top w:val="nil"/>
                <w:left w:val="nil"/>
                <w:bottom w:val="nil"/>
                <w:right w:val="nil"/>
                <w:between w:val="nil"/>
              </w:pBdr>
            </w:pPr>
            <w:r>
              <w:t>Developer-controlled</w:t>
            </w:r>
          </w:p>
        </w:tc>
        <w:tc>
          <w:tcPr>
            <w:tcW w:w="2340" w:type="dxa"/>
            <w:tcMar>
              <w:top w:w="0" w:type="dxa"/>
              <w:left w:w="0" w:type="dxa"/>
              <w:bottom w:w="0" w:type="dxa"/>
              <w:right w:w="0" w:type="dxa"/>
            </w:tcMar>
          </w:tcPr>
          <w:p w14:paraId="4F13EDFF" w14:textId="77777777" w:rsidR="00F15C20" w:rsidRDefault="00000000">
            <w:pPr>
              <w:pBdr>
                <w:top w:val="nil"/>
                <w:left w:val="nil"/>
                <w:bottom w:val="nil"/>
                <w:right w:val="nil"/>
                <w:between w:val="nil"/>
              </w:pBdr>
            </w:pPr>
            <w:r>
              <w:t>The current iteration of the homeowners' association, holding governance authority over residents.</w:t>
            </w:r>
          </w:p>
        </w:tc>
      </w:tr>
      <w:tr w:rsidR="00F15C20" w14:paraId="08744D94" w14:textId="77777777">
        <w:tc>
          <w:tcPr>
            <w:tcW w:w="2340" w:type="dxa"/>
            <w:tcMar>
              <w:top w:w="0" w:type="dxa"/>
              <w:left w:w="0" w:type="dxa"/>
              <w:bottom w:w="0" w:type="dxa"/>
              <w:right w:w="0" w:type="dxa"/>
            </w:tcMar>
          </w:tcPr>
          <w:p w14:paraId="2EC9F497" w14:textId="77777777" w:rsidR="00F15C20" w:rsidRDefault="00000000">
            <w:pPr>
              <w:pBdr>
                <w:top w:val="nil"/>
                <w:left w:val="nil"/>
                <w:bottom w:val="nil"/>
                <w:right w:val="nil"/>
                <w:between w:val="nil"/>
              </w:pBdr>
              <w:rPr>
                <w:b/>
              </w:rPr>
            </w:pPr>
            <w:r>
              <w:rPr>
                <w:b/>
              </w:rPr>
              <w:t>Bergman Engineering, Inc.</w:t>
            </w:r>
          </w:p>
        </w:tc>
        <w:tc>
          <w:tcPr>
            <w:tcW w:w="2340" w:type="dxa"/>
            <w:tcMar>
              <w:top w:w="0" w:type="dxa"/>
              <w:left w:w="0" w:type="dxa"/>
              <w:bottom w:w="0" w:type="dxa"/>
              <w:right w:w="0" w:type="dxa"/>
            </w:tcMar>
          </w:tcPr>
          <w:p w14:paraId="14B91BED" w14:textId="77777777" w:rsidR="00F15C20" w:rsidRDefault="00000000">
            <w:pPr>
              <w:pBdr>
                <w:top w:val="nil"/>
                <w:left w:val="nil"/>
                <w:bottom w:val="nil"/>
                <w:right w:val="nil"/>
                <w:between w:val="nil"/>
              </w:pBdr>
            </w:pPr>
            <w:r>
              <w:t>Engineering / Surveying</w:t>
            </w:r>
          </w:p>
        </w:tc>
        <w:tc>
          <w:tcPr>
            <w:tcW w:w="2340" w:type="dxa"/>
            <w:tcMar>
              <w:top w:w="0" w:type="dxa"/>
              <w:left w:w="0" w:type="dxa"/>
              <w:bottom w:w="0" w:type="dxa"/>
              <w:right w:w="0" w:type="dxa"/>
            </w:tcMar>
          </w:tcPr>
          <w:p w14:paraId="1C710920" w14:textId="77777777" w:rsidR="00F15C20" w:rsidRDefault="00000000">
            <w:pPr>
              <w:pBdr>
                <w:top w:val="nil"/>
                <w:left w:val="nil"/>
                <w:bottom w:val="nil"/>
                <w:right w:val="nil"/>
                <w:between w:val="nil"/>
              </w:pBdr>
            </w:pPr>
            <w:r>
              <w:t>Louis W. Bergman III</w:t>
            </w:r>
          </w:p>
        </w:tc>
        <w:tc>
          <w:tcPr>
            <w:tcW w:w="2340" w:type="dxa"/>
            <w:tcMar>
              <w:top w:w="0" w:type="dxa"/>
              <w:left w:w="0" w:type="dxa"/>
              <w:bottom w:w="0" w:type="dxa"/>
              <w:right w:w="0" w:type="dxa"/>
            </w:tcMar>
          </w:tcPr>
          <w:p w14:paraId="3777C2AE" w14:textId="77777777" w:rsidR="00F15C20" w:rsidRDefault="00000000">
            <w:pPr>
              <w:pBdr>
                <w:top w:val="nil"/>
                <w:left w:val="nil"/>
                <w:bottom w:val="nil"/>
                <w:right w:val="nil"/>
                <w:between w:val="nil"/>
              </w:pBdr>
            </w:pPr>
            <w:r>
              <w:t xml:space="preserve">Held lien on Bergman/Harkness property; company of former County Engineer who </w:t>
            </w:r>
            <w:r>
              <w:lastRenderedPageBreak/>
              <w:t>approved Colony Ridge plans.</w:t>
            </w:r>
          </w:p>
        </w:tc>
      </w:tr>
      <w:tr w:rsidR="00F15C20" w14:paraId="4B1875BE" w14:textId="77777777">
        <w:tc>
          <w:tcPr>
            <w:tcW w:w="2340" w:type="dxa"/>
            <w:tcMar>
              <w:top w:w="0" w:type="dxa"/>
              <w:left w:w="0" w:type="dxa"/>
              <w:bottom w:w="0" w:type="dxa"/>
              <w:right w:w="0" w:type="dxa"/>
            </w:tcMar>
          </w:tcPr>
          <w:p w14:paraId="70D0DB5D" w14:textId="77777777" w:rsidR="00F15C20" w:rsidRDefault="00000000">
            <w:pPr>
              <w:pBdr>
                <w:top w:val="nil"/>
                <w:left w:val="nil"/>
                <w:bottom w:val="nil"/>
                <w:right w:val="nil"/>
                <w:between w:val="nil"/>
              </w:pBdr>
              <w:rPr>
                <w:b/>
              </w:rPr>
            </w:pPr>
            <w:r>
              <w:rPr>
                <w:b/>
              </w:rPr>
              <w:lastRenderedPageBreak/>
              <w:t>The Bergman Law Firm, P.C.</w:t>
            </w:r>
          </w:p>
        </w:tc>
        <w:tc>
          <w:tcPr>
            <w:tcW w:w="2340" w:type="dxa"/>
            <w:tcMar>
              <w:top w:w="0" w:type="dxa"/>
              <w:left w:w="0" w:type="dxa"/>
              <w:bottom w:w="0" w:type="dxa"/>
              <w:right w:w="0" w:type="dxa"/>
            </w:tcMar>
          </w:tcPr>
          <w:p w14:paraId="177C6C42" w14:textId="77777777" w:rsidR="00F15C20" w:rsidRDefault="00000000">
            <w:pPr>
              <w:pBdr>
                <w:top w:val="nil"/>
                <w:left w:val="nil"/>
                <w:bottom w:val="nil"/>
                <w:right w:val="nil"/>
                <w:between w:val="nil"/>
              </w:pBdr>
            </w:pPr>
            <w:r>
              <w:t>Law Firm</w:t>
            </w:r>
          </w:p>
        </w:tc>
        <w:tc>
          <w:tcPr>
            <w:tcW w:w="2340" w:type="dxa"/>
            <w:tcMar>
              <w:top w:w="0" w:type="dxa"/>
              <w:left w:w="0" w:type="dxa"/>
              <w:bottom w:w="0" w:type="dxa"/>
              <w:right w:w="0" w:type="dxa"/>
            </w:tcMar>
          </w:tcPr>
          <w:p w14:paraId="1B51E1FE" w14:textId="77777777" w:rsidR="00F15C20" w:rsidRDefault="00000000">
            <w:pPr>
              <w:pBdr>
                <w:top w:val="nil"/>
                <w:left w:val="nil"/>
                <w:bottom w:val="nil"/>
                <w:right w:val="nil"/>
                <w:between w:val="nil"/>
              </w:pBdr>
            </w:pPr>
            <w:r>
              <w:t>Jennifer Bergman (Registered Agent)</w:t>
            </w:r>
          </w:p>
        </w:tc>
        <w:tc>
          <w:tcPr>
            <w:tcW w:w="2340" w:type="dxa"/>
            <w:tcMar>
              <w:top w:w="0" w:type="dxa"/>
              <w:left w:w="0" w:type="dxa"/>
              <w:bottom w:w="0" w:type="dxa"/>
              <w:right w:w="0" w:type="dxa"/>
            </w:tcMar>
          </w:tcPr>
          <w:p w14:paraId="2F5781B9" w14:textId="77777777" w:rsidR="00F15C20" w:rsidRDefault="00000000">
            <w:pPr>
              <w:pBdr>
                <w:top w:val="nil"/>
                <w:left w:val="nil"/>
                <w:bottom w:val="nil"/>
                <w:right w:val="nil"/>
                <w:between w:val="nil"/>
              </w:pBdr>
            </w:pPr>
            <w:r>
              <w:t>Active private law firm maintained by the sitting District Attorney, a major conflict of interest.</w:t>
            </w:r>
          </w:p>
        </w:tc>
      </w:tr>
      <w:tr w:rsidR="00F15C20" w14:paraId="07C85D02" w14:textId="77777777">
        <w:tc>
          <w:tcPr>
            <w:tcW w:w="2340" w:type="dxa"/>
            <w:tcMar>
              <w:top w:w="0" w:type="dxa"/>
              <w:left w:w="0" w:type="dxa"/>
              <w:bottom w:w="0" w:type="dxa"/>
              <w:right w:w="0" w:type="dxa"/>
            </w:tcMar>
          </w:tcPr>
          <w:p w14:paraId="0469C435" w14:textId="77777777" w:rsidR="00F15C20" w:rsidRDefault="00000000">
            <w:pPr>
              <w:pBdr>
                <w:top w:val="nil"/>
                <w:left w:val="nil"/>
                <w:bottom w:val="nil"/>
                <w:right w:val="nil"/>
                <w:between w:val="nil"/>
              </w:pBdr>
              <w:rPr>
                <w:b/>
              </w:rPr>
            </w:pPr>
            <w:r>
              <w:rPr>
                <w:b/>
              </w:rPr>
              <w:t>Harkness Oilfield Rentals</w:t>
            </w:r>
          </w:p>
        </w:tc>
        <w:tc>
          <w:tcPr>
            <w:tcW w:w="2340" w:type="dxa"/>
            <w:tcMar>
              <w:top w:w="0" w:type="dxa"/>
              <w:left w:w="0" w:type="dxa"/>
              <w:bottom w:w="0" w:type="dxa"/>
              <w:right w:w="0" w:type="dxa"/>
            </w:tcMar>
          </w:tcPr>
          <w:p w14:paraId="6898D1FC" w14:textId="77777777" w:rsidR="00F15C20" w:rsidRDefault="00000000">
            <w:pPr>
              <w:pBdr>
                <w:top w:val="nil"/>
                <w:left w:val="nil"/>
                <w:bottom w:val="nil"/>
                <w:right w:val="nil"/>
                <w:between w:val="nil"/>
              </w:pBdr>
            </w:pPr>
            <w:r>
              <w:t>Oilfield / Construction</w:t>
            </w:r>
          </w:p>
        </w:tc>
        <w:tc>
          <w:tcPr>
            <w:tcW w:w="2340" w:type="dxa"/>
            <w:tcMar>
              <w:top w:w="0" w:type="dxa"/>
              <w:left w:w="0" w:type="dxa"/>
              <w:bottom w:w="0" w:type="dxa"/>
              <w:right w:w="0" w:type="dxa"/>
            </w:tcMar>
          </w:tcPr>
          <w:p w14:paraId="49BC9B3F" w14:textId="77777777" w:rsidR="00F15C20" w:rsidRDefault="00000000">
            <w:pPr>
              <w:pBdr>
                <w:top w:val="nil"/>
                <w:left w:val="nil"/>
                <w:bottom w:val="nil"/>
                <w:right w:val="nil"/>
                <w:between w:val="nil"/>
              </w:pBdr>
            </w:pPr>
            <w:r>
              <w:t>Zack Harkness</w:t>
            </w:r>
          </w:p>
        </w:tc>
        <w:tc>
          <w:tcPr>
            <w:tcW w:w="2340" w:type="dxa"/>
            <w:tcMar>
              <w:top w:w="0" w:type="dxa"/>
              <w:left w:w="0" w:type="dxa"/>
              <w:bottom w:w="0" w:type="dxa"/>
              <w:right w:w="0" w:type="dxa"/>
            </w:tcMar>
          </w:tcPr>
          <w:p w14:paraId="639C8C89" w14:textId="77777777" w:rsidR="00F15C20" w:rsidRDefault="00000000">
            <w:pPr>
              <w:pBdr>
                <w:top w:val="nil"/>
                <w:left w:val="nil"/>
                <w:bottom w:val="nil"/>
                <w:right w:val="nil"/>
                <w:between w:val="nil"/>
              </w:pBdr>
            </w:pPr>
            <w:r>
              <w:t>Private business interest of an elected Constable in a rapidly developing precinct.</w:t>
            </w:r>
          </w:p>
        </w:tc>
      </w:tr>
      <w:tr w:rsidR="00F15C20" w14:paraId="1A63103A" w14:textId="77777777">
        <w:tc>
          <w:tcPr>
            <w:tcW w:w="2340" w:type="dxa"/>
            <w:tcMar>
              <w:top w:w="0" w:type="dxa"/>
              <w:left w:w="0" w:type="dxa"/>
              <w:bottom w:w="0" w:type="dxa"/>
              <w:right w:w="0" w:type="dxa"/>
            </w:tcMar>
          </w:tcPr>
          <w:p w14:paraId="2CA4C528" w14:textId="77777777" w:rsidR="00F15C20" w:rsidRDefault="00000000">
            <w:pPr>
              <w:pBdr>
                <w:top w:val="nil"/>
                <w:left w:val="nil"/>
                <w:bottom w:val="nil"/>
                <w:right w:val="nil"/>
                <w:between w:val="nil"/>
              </w:pBdr>
              <w:rPr>
                <w:b/>
              </w:rPr>
            </w:pPr>
            <w:r>
              <w:rPr>
                <w:b/>
              </w:rPr>
              <w:t>Burns Architecture</w:t>
            </w:r>
          </w:p>
        </w:tc>
        <w:tc>
          <w:tcPr>
            <w:tcW w:w="2340" w:type="dxa"/>
            <w:tcMar>
              <w:top w:w="0" w:type="dxa"/>
              <w:left w:w="0" w:type="dxa"/>
              <w:bottom w:w="0" w:type="dxa"/>
              <w:right w:w="0" w:type="dxa"/>
            </w:tcMar>
          </w:tcPr>
          <w:p w14:paraId="482C688C" w14:textId="77777777" w:rsidR="00F15C20" w:rsidRDefault="00000000">
            <w:pPr>
              <w:pBdr>
                <w:top w:val="nil"/>
                <w:left w:val="nil"/>
                <w:bottom w:val="nil"/>
                <w:right w:val="nil"/>
                <w:between w:val="nil"/>
              </w:pBdr>
            </w:pPr>
            <w:r>
              <w:t>Architectural Firm</w:t>
            </w:r>
          </w:p>
        </w:tc>
        <w:tc>
          <w:tcPr>
            <w:tcW w:w="2340" w:type="dxa"/>
            <w:tcMar>
              <w:top w:w="0" w:type="dxa"/>
              <w:left w:w="0" w:type="dxa"/>
              <w:bottom w:w="0" w:type="dxa"/>
              <w:right w:w="0" w:type="dxa"/>
            </w:tcMar>
          </w:tcPr>
          <w:p w14:paraId="6AB3949B" w14:textId="2EBD944F" w:rsidR="00F15C20" w:rsidRDefault="00000000">
            <w:pPr>
              <w:pBdr>
                <w:top w:val="nil"/>
                <w:left w:val="nil"/>
                <w:bottom w:val="nil"/>
                <w:right w:val="nil"/>
                <w:between w:val="nil"/>
              </w:pBdr>
            </w:pPr>
            <w:r>
              <w:t>Burns Family</w:t>
            </w:r>
            <w:r w:rsidR="00246588">
              <w:t>/ Johnson Family (Tom &amp; Kevin)</w:t>
            </w:r>
          </w:p>
        </w:tc>
        <w:tc>
          <w:tcPr>
            <w:tcW w:w="2340" w:type="dxa"/>
            <w:tcMar>
              <w:top w:w="0" w:type="dxa"/>
              <w:left w:w="0" w:type="dxa"/>
              <w:bottom w:w="0" w:type="dxa"/>
              <w:right w:w="0" w:type="dxa"/>
            </w:tcMar>
          </w:tcPr>
          <w:p w14:paraId="0658DEAC" w14:textId="77777777" w:rsidR="00F15C20" w:rsidRDefault="00000000">
            <w:pPr>
              <w:pBdr>
                <w:top w:val="nil"/>
                <w:left w:val="nil"/>
                <w:bottom w:val="nil"/>
                <w:right w:val="nil"/>
                <w:between w:val="nil"/>
              </w:pBdr>
            </w:pPr>
            <w:r>
              <w:t>Designed Colony Ridge annex &amp; County Law Enforcement Center; linked via property deeds to Johnson family (Tarkington ISD).</w:t>
            </w:r>
          </w:p>
        </w:tc>
      </w:tr>
      <w:tr w:rsidR="00F15C20" w14:paraId="61F01135" w14:textId="77777777">
        <w:tc>
          <w:tcPr>
            <w:tcW w:w="2340" w:type="dxa"/>
            <w:tcMar>
              <w:top w:w="0" w:type="dxa"/>
              <w:left w:w="0" w:type="dxa"/>
              <w:bottom w:w="0" w:type="dxa"/>
              <w:right w:w="0" w:type="dxa"/>
            </w:tcMar>
          </w:tcPr>
          <w:p w14:paraId="65724D32" w14:textId="77777777" w:rsidR="00F15C20" w:rsidRDefault="00000000">
            <w:pPr>
              <w:pBdr>
                <w:top w:val="nil"/>
                <w:left w:val="nil"/>
                <w:bottom w:val="nil"/>
                <w:right w:val="nil"/>
                <w:between w:val="nil"/>
              </w:pBdr>
              <w:rPr>
                <w:b/>
              </w:rPr>
            </w:pPr>
            <w:r>
              <w:rPr>
                <w:b/>
              </w:rPr>
              <w:t>Liberty Paving, LLC</w:t>
            </w:r>
          </w:p>
        </w:tc>
        <w:tc>
          <w:tcPr>
            <w:tcW w:w="2340" w:type="dxa"/>
            <w:tcMar>
              <w:top w:w="0" w:type="dxa"/>
              <w:left w:w="0" w:type="dxa"/>
              <w:bottom w:w="0" w:type="dxa"/>
              <w:right w:w="0" w:type="dxa"/>
            </w:tcMar>
          </w:tcPr>
          <w:p w14:paraId="6D0865FB" w14:textId="77777777" w:rsidR="00F15C20" w:rsidRDefault="00000000">
            <w:pPr>
              <w:pBdr>
                <w:top w:val="nil"/>
                <w:left w:val="nil"/>
                <w:bottom w:val="nil"/>
                <w:right w:val="nil"/>
                <w:between w:val="nil"/>
              </w:pBdr>
            </w:pPr>
            <w:r>
              <w:t>Paving / Construction</w:t>
            </w:r>
          </w:p>
        </w:tc>
        <w:tc>
          <w:tcPr>
            <w:tcW w:w="2340" w:type="dxa"/>
            <w:tcMar>
              <w:top w:w="0" w:type="dxa"/>
              <w:left w:w="0" w:type="dxa"/>
              <w:bottom w:w="0" w:type="dxa"/>
              <w:right w:w="0" w:type="dxa"/>
            </w:tcMar>
          </w:tcPr>
          <w:p w14:paraId="763D40D2" w14:textId="77777777" w:rsidR="00F15C20" w:rsidRDefault="00000000">
            <w:pPr>
              <w:pBdr>
                <w:top w:val="nil"/>
                <w:left w:val="nil"/>
                <w:bottom w:val="nil"/>
                <w:right w:val="nil"/>
                <w:between w:val="nil"/>
              </w:pBdr>
            </w:pPr>
            <w:r>
              <w:t>Linked to Trey Harris</w:t>
            </w:r>
          </w:p>
        </w:tc>
        <w:tc>
          <w:tcPr>
            <w:tcW w:w="2340" w:type="dxa"/>
            <w:tcMar>
              <w:top w:w="0" w:type="dxa"/>
              <w:left w:w="0" w:type="dxa"/>
              <w:bottom w:w="0" w:type="dxa"/>
              <w:right w:w="0" w:type="dxa"/>
            </w:tcMar>
          </w:tcPr>
          <w:p w14:paraId="26ECB532" w14:textId="77777777" w:rsidR="00F15C20" w:rsidRDefault="00000000">
            <w:pPr>
              <w:pBdr>
                <w:top w:val="nil"/>
                <w:left w:val="nil"/>
                <w:bottom w:val="nil"/>
                <w:right w:val="nil"/>
                <w:between w:val="nil"/>
              </w:pBdr>
            </w:pPr>
            <w:r>
              <w:t>Received $22.5M in contracts from MMD board while Harris was president; major campaign donor to Sheriff.</w:t>
            </w:r>
          </w:p>
        </w:tc>
      </w:tr>
      <w:tr w:rsidR="00F15C20" w14:paraId="3122A8A9" w14:textId="77777777">
        <w:tc>
          <w:tcPr>
            <w:tcW w:w="2340" w:type="dxa"/>
            <w:tcMar>
              <w:top w:w="0" w:type="dxa"/>
              <w:left w:w="0" w:type="dxa"/>
              <w:bottom w:w="0" w:type="dxa"/>
              <w:right w:w="0" w:type="dxa"/>
            </w:tcMar>
          </w:tcPr>
          <w:p w14:paraId="51D11A7C" w14:textId="77777777" w:rsidR="00F15C20" w:rsidRDefault="00000000">
            <w:pPr>
              <w:pBdr>
                <w:top w:val="nil"/>
                <w:left w:val="nil"/>
                <w:bottom w:val="nil"/>
                <w:right w:val="nil"/>
                <w:between w:val="nil"/>
              </w:pBdr>
              <w:rPr>
                <w:b/>
              </w:rPr>
            </w:pPr>
            <w:r>
              <w:rPr>
                <w:b/>
              </w:rPr>
              <w:t>Jay Management</w:t>
            </w:r>
          </w:p>
        </w:tc>
        <w:tc>
          <w:tcPr>
            <w:tcW w:w="2340" w:type="dxa"/>
            <w:tcMar>
              <w:top w:w="0" w:type="dxa"/>
              <w:left w:w="0" w:type="dxa"/>
              <w:bottom w:w="0" w:type="dxa"/>
              <w:right w:w="0" w:type="dxa"/>
            </w:tcMar>
          </w:tcPr>
          <w:p w14:paraId="5DF1E707" w14:textId="77777777" w:rsidR="00F15C20" w:rsidRDefault="00000000">
            <w:pPr>
              <w:pBdr>
                <w:top w:val="nil"/>
                <w:left w:val="nil"/>
                <w:bottom w:val="nil"/>
                <w:right w:val="nil"/>
                <w:between w:val="nil"/>
              </w:pBdr>
            </w:pPr>
            <w:r>
              <w:t>Management</w:t>
            </w:r>
          </w:p>
        </w:tc>
        <w:tc>
          <w:tcPr>
            <w:tcW w:w="2340" w:type="dxa"/>
            <w:tcMar>
              <w:top w:w="0" w:type="dxa"/>
              <w:left w:w="0" w:type="dxa"/>
              <w:bottom w:w="0" w:type="dxa"/>
              <w:right w:w="0" w:type="dxa"/>
            </w:tcMar>
          </w:tcPr>
          <w:p w14:paraId="2438EB89" w14:textId="77777777" w:rsidR="00F15C20" w:rsidRDefault="00000000">
            <w:pPr>
              <w:pBdr>
                <w:top w:val="nil"/>
                <w:left w:val="nil"/>
                <w:bottom w:val="nil"/>
                <w:right w:val="nil"/>
                <w:between w:val="nil"/>
              </w:pBdr>
            </w:pPr>
            <w:r>
              <w:t>Linked to Colony Ridge Developers</w:t>
            </w:r>
          </w:p>
        </w:tc>
        <w:tc>
          <w:tcPr>
            <w:tcW w:w="2340" w:type="dxa"/>
            <w:tcMar>
              <w:top w:w="0" w:type="dxa"/>
              <w:left w:w="0" w:type="dxa"/>
              <w:bottom w:w="0" w:type="dxa"/>
              <w:right w:w="0" w:type="dxa"/>
            </w:tcMar>
          </w:tcPr>
          <w:p w14:paraId="36B0A124" w14:textId="77777777" w:rsidR="00F15C20" w:rsidRDefault="00000000">
            <w:pPr>
              <w:pBdr>
                <w:top w:val="nil"/>
                <w:left w:val="nil"/>
                <w:bottom w:val="nil"/>
                <w:right w:val="nil"/>
                <w:between w:val="nil"/>
              </w:pBdr>
            </w:pPr>
            <w:r>
              <w:t>Employer of individuals who made large campaign donations ($10k &amp; $5k) to DA Bergman.</w:t>
            </w:r>
          </w:p>
        </w:tc>
      </w:tr>
      <w:tr w:rsidR="00F15C20" w14:paraId="1295569C" w14:textId="77777777">
        <w:tc>
          <w:tcPr>
            <w:tcW w:w="2340" w:type="dxa"/>
            <w:tcMar>
              <w:top w:w="0" w:type="dxa"/>
              <w:left w:w="0" w:type="dxa"/>
              <w:bottom w:w="0" w:type="dxa"/>
              <w:right w:w="0" w:type="dxa"/>
            </w:tcMar>
          </w:tcPr>
          <w:p w14:paraId="19AD3948" w14:textId="77777777" w:rsidR="00F15C20" w:rsidRDefault="00000000">
            <w:pPr>
              <w:pBdr>
                <w:top w:val="nil"/>
                <w:left w:val="nil"/>
                <w:bottom w:val="nil"/>
                <w:right w:val="nil"/>
                <w:between w:val="nil"/>
              </w:pBdr>
              <w:rPr>
                <w:b/>
              </w:rPr>
            </w:pPr>
            <w:r>
              <w:rPr>
                <w:b/>
              </w:rPr>
              <w:t>Texans for Property Growth PAC</w:t>
            </w:r>
          </w:p>
        </w:tc>
        <w:tc>
          <w:tcPr>
            <w:tcW w:w="2340" w:type="dxa"/>
            <w:tcMar>
              <w:top w:w="0" w:type="dxa"/>
              <w:left w:w="0" w:type="dxa"/>
              <w:bottom w:w="0" w:type="dxa"/>
              <w:right w:w="0" w:type="dxa"/>
            </w:tcMar>
          </w:tcPr>
          <w:p w14:paraId="257B497D" w14:textId="77777777" w:rsidR="00F15C20" w:rsidRDefault="00000000">
            <w:pPr>
              <w:pBdr>
                <w:top w:val="nil"/>
                <w:left w:val="nil"/>
                <w:bottom w:val="nil"/>
                <w:right w:val="nil"/>
                <w:between w:val="nil"/>
              </w:pBdr>
            </w:pPr>
            <w:r>
              <w:t>Political Action Committee</w:t>
            </w:r>
          </w:p>
        </w:tc>
        <w:tc>
          <w:tcPr>
            <w:tcW w:w="2340" w:type="dxa"/>
            <w:tcMar>
              <w:top w:w="0" w:type="dxa"/>
              <w:left w:w="0" w:type="dxa"/>
              <w:bottom w:w="0" w:type="dxa"/>
              <w:right w:w="0" w:type="dxa"/>
            </w:tcMar>
          </w:tcPr>
          <w:p w14:paraId="05BEFB15" w14:textId="77777777" w:rsidR="00F15C20" w:rsidRDefault="00000000">
            <w:pPr>
              <w:pBdr>
                <w:top w:val="nil"/>
                <w:left w:val="nil"/>
                <w:bottom w:val="nil"/>
                <w:right w:val="nil"/>
                <w:between w:val="nil"/>
              </w:pBdr>
            </w:pPr>
            <w:r>
              <w:t>Funded by Colony Ridge, Texas Assoc. of REALTORS®</w:t>
            </w:r>
          </w:p>
        </w:tc>
        <w:tc>
          <w:tcPr>
            <w:tcW w:w="2340" w:type="dxa"/>
            <w:tcMar>
              <w:top w:w="0" w:type="dxa"/>
              <w:left w:w="0" w:type="dxa"/>
              <w:bottom w:w="0" w:type="dxa"/>
              <w:right w:w="0" w:type="dxa"/>
            </w:tcMar>
          </w:tcPr>
          <w:p w14:paraId="0AB310BA" w14:textId="77777777" w:rsidR="00F15C20" w:rsidRDefault="00000000">
            <w:pPr>
              <w:pBdr>
                <w:top w:val="nil"/>
                <w:left w:val="nil"/>
                <w:bottom w:val="nil"/>
                <w:right w:val="nil"/>
                <w:between w:val="nil"/>
              </w:pBdr>
            </w:pPr>
            <w:r>
              <w:t>Acted as a financial conduit, funneling money from developer-funded sources to the campaign of State Rep. Briscoe Cain.</w:t>
            </w:r>
          </w:p>
        </w:tc>
      </w:tr>
      <w:tr w:rsidR="00F15C20" w14:paraId="323E14B9" w14:textId="77777777">
        <w:tc>
          <w:tcPr>
            <w:tcW w:w="2340" w:type="dxa"/>
            <w:tcMar>
              <w:top w:w="0" w:type="dxa"/>
              <w:left w:w="0" w:type="dxa"/>
              <w:bottom w:w="0" w:type="dxa"/>
              <w:right w:w="0" w:type="dxa"/>
            </w:tcMar>
          </w:tcPr>
          <w:p w14:paraId="06286A81" w14:textId="77777777" w:rsidR="00F15C20" w:rsidRDefault="00000000">
            <w:pPr>
              <w:pBdr>
                <w:top w:val="nil"/>
                <w:left w:val="nil"/>
                <w:bottom w:val="nil"/>
                <w:right w:val="nil"/>
                <w:between w:val="nil"/>
              </w:pBdr>
              <w:rPr>
                <w:b/>
              </w:rPr>
            </w:pPr>
            <w:r>
              <w:rPr>
                <w:b/>
              </w:rPr>
              <w:t>LandPlan Engineering</w:t>
            </w:r>
          </w:p>
        </w:tc>
        <w:tc>
          <w:tcPr>
            <w:tcW w:w="2340" w:type="dxa"/>
            <w:tcMar>
              <w:top w:w="0" w:type="dxa"/>
              <w:left w:w="0" w:type="dxa"/>
              <w:bottom w:w="0" w:type="dxa"/>
              <w:right w:w="0" w:type="dxa"/>
            </w:tcMar>
          </w:tcPr>
          <w:p w14:paraId="578A8372" w14:textId="77777777" w:rsidR="00F15C20" w:rsidRDefault="00000000">
            <w:pPr>
              <w:pBdr>
                <w:top w:val="nil"/>
                <w:left w:val="nil"/>
                <w:bottom w:val="nil"/>
                <w:right w:val="nil"/>
                <w:between w:val="nil"/>
              </w:pBdr>
            </w:pPr>
            <w:r>
              <w:t>Engineering / Design</w:t>
            </w:r>
          </w:p>
        </w:tc>
        <w:tc>
          <w:tcPr>
            <w:tcW w:w="2340" w:type="dxa"/>
            <w:tcMar>
              <w:top w:w="0" w:type="dxa"/>
              <w:left w:w="0" w:type="dxa"/>
              <w:bottom w:w="0" w:type="dxa"/>
              <w:right w:w="0" w:type="dxa"/>
            </w:tcMar>
          </w:tcPr>
          <w:p w14:paraId="77E1892C" w14:textId="77777777" w:rsidR="00F15C20" w:rsidRDefault="00000000">
            <w:pPr>
              <w:pBdr>
                <w:top w:val="nil"/>
                <w:left w:val="nil"/>
                <w:bottom w:val="nil"/>
                <w:right w:val="nil"/>
                <w:between w:val="nil"/>
              </w:pBdr>
            </w:pPr>
            <w:r>
              <w:t>N/A</w:t>
            </w:r>
          </w:p>
        </w:tc>
        <w:tc>
          <w:tcPr>
            <w:tcW w:w="2340" w:type="dxa"/>
            <w:tcMar>
              <w:top w:w="0" w:type="dxa"/>
              <w:left w:w="0" w:type="dxa"/>
              <w:bottom w:w="0" w:type="dxa"/>
              <w:right w:w="0" w:type="dxa"/>
            </w:tcMar>
          </w:tcPr>
          <w:p w14:paraId="2258583E" w14:textId="77777777" w:rsidR="00F15C20" w:rsidRDefault="00000000">
            <w:pPr>
              <w:pBdr>
                <w:top w:val="nil"/>
                <w:left w:val="nil"/>
                <w:bottom w:val="nil"/>
                <w:right w:val="nil"/>
                <w:between w:val="nil"/>
              </w:pBdr>
            </w:pPr>
            <w:r>
              <w:t>Designs Colony Ridge subdivisions; received a payment from the Briscoe Cain campaign, creating a circular flow of developer money.</w:t>
            </w:r>
          </w:p>
        </w:tc>
      </w:tr>
      <w:tr w:rsidR="00F15C20" w14:paraId="0927DAA6" w14:textId="77777777">
        <w:tc>
          <w:tcPr>
            <w:tcW w:w="2340" w:type="dxa"/>
            <w:tcMar>
              <w:top w:w="0" w:type="dxa"/>
              <w:left w:w="0" w:type="dxa"/>
              <w:bottom w:w="0" w:type="dxa"/>
              <w:right w:w="0" w:type="dxa"/>
            </w:tcMar>
          </w:tcPr>
          <w:p w14:paraId="12ADBAA7" w14:textId="77777777" w:rsidR="00F15C20" w:rsidRDefault="00000000">
            <w:pPr>
              <w:pBdr>
                <w:top w:val="nil"/>
                <w:left w:val="nil"/>
                <w:bottom w:val="nil"/>
                <w:right w:val="nil"/>
                <w:between w:val="nil"/>
              </w:pBdr>
              <w:rPr>
                <w:b/>
              </w:rPr>
            </w:pPr>
            <w:r>
              <w:rPr>
                <w:b/>
              </w:rPr>
              <w:t>Dudley Estate 1 / 1938 LLC</w:t>
            </w:r>
          </w:p>
        </w:tc>
        <w:tc>
          <w:tcPr>
            <w:tcW w:w="2340" w:type="dxa"/>
            <w:tcMar>
              <w:top w:w="0" w:type="dxa"/>
              <w:left w:w="0" w:type="dxa"/>
              <w:bottom w:w="0" w:type="dxa"/>
              <w:right w:w="0" w:type="dxa"/>
            </w:tcMar>
          </w:tcPr>
          <w:p w14:paraId="2DDE4A0C" w14:textId="77777777" w:rsidR="00F15C20" w:rsidRDefault="00000000">
            <w:pPr>
              <w:pBdr>
                <w:top w:val="nil"/>
                <w:left w:val="nil"/>
                <w:bottom w:val="nil"/>
                <w:right w:val="nil"/>
                <w:between w:val="nil"/>
              </w:pBdr>
            </w:pPr>
            <w:r>
              <w:t>Real Estate / Holding Company</w:t>
            </w:r>
          </w:p>
        </w:tc>
        <w:tc>
          <w:tcPr>
            <w:tcW w:w="2340" w:type="dxa"/>
            <w:tcMar>
              <w:top w:w="0" w:type="dxa"/>
              <w:left w:w="0" w:type="dxa"/>
              <w:bottom w:w="0" w:type="dxa"/>
              <w:right w:w="0" w:type="dxa"/>
            </w:tcMar>
          </w:tcPr>
          <w:p w14:paraId="43CB7CBC" w14:textId="77777777" w:rsidR="00F15C20" w:rsidRDefault="00000000">
            <w:pPr>
              <w:pBdr>
                <w:top w:val="nil"/>
                <w:left w:val="nil"/>
                <w:bottom w:val="nil"/>
                <w:right w:val="nil"/>
                <w:between w:val="nil"/>
              </w:pBdr>
            </w:pPr>
            <w:r>
              <w:t>Linked to Colony Ridge Developers</w:t>
            </w:r>
          </w:p>
        </w:tc>
        <w:tc>
          <w:tcPr>
            <w:tcW w:w="2340" w:type="dxa"/>
            <w:tcMar>
              <w:top w:w="0" w:type="dxa"/>
              <w:left w:w="0" w:type="dxa"/>
              <w:bottom w:w="0" w:type="dxa"/>
              <w:right w:w="0" w:type="dxa"/>
            </w:tcMar>
          </w:tcPr>
          <w:p w14:paraId="707D11FC" w14:textId="77777777" w:rsidR="00F15C20" w:rsidRDefault="00000000">
            <w:pPr>
              <w:pBdr>
                <w:top w:val="nil"/>
                <w:left w:val="nil"/>
                <w:bottom w:val="nil"/>
                <w:right w:val="nil"/>
                <w:between w:val="nil"/>
              </w:pBdr>
            </w:pPr>
            <w:r>
              <w:t>Major campaign donor to Sheriff; Grantee in a property transfer from Constable Harkness. Needs subpoena to clarify structure.</w:t>
            </w:r>
          </w:p>
        </w:tc>
      </w:tr>
      <w:tr w:rsidR="00F15C20" w14:paraId="20CBBD5B" w14:textId="77777777">
        <w:tc>
          <w:tcPr>
            <w:tcW w:w="2340" w:type="dxa"/>
            <w:tcMar>
              <w:top w:w="0" w:type="dxa"/>
              <w:left w:w="0" w:type="dxa"/>
              <w:bottom w:w="0" w:type="dxa"/>
              <w:right w:w="0" w:type="dxa"/>
            </w:tcMar>
          </w:tcPr>
          <w:p w14:paraId="58FBCD92" w14:textId="77777777" w:rsidR="00F15C20" w:rsidRDefault="00000000">
            <w:pPr>
              <w:pBdr>
                <w:top w:val="nil"/>
                <w:left w:val="nil"/>
                <w:bottom w:val="nil"/>
                <w:right w:val="nil"/>
                <w:between w:val="nil"/>
              </w:pBdr>
              <w:rPr>
                <w:b/>
              </w:rPr>
            </w:pPr>
            <w:r>
              <w:rPr>
                <w:b/>
              </w:rPr>
              <w:lastRenderedPageBreak/>
              <w:t>Hospitality Innovations, LLC</w:t>
            </w:r>
          </w:p>
        </w:tc>
        <w:tc>
          <w:tcPr>
            <w:tcW w:w="2340" w:type="dxa"/>
            <w:tcMar>
              <w:top w:w="0" w:type="dxa"/>
              <w:left w:w="0" w:type="dxa"/>
              <w:bottom w:w="0" w:type="dxa"/>
              <w:right w:w="0" w:type="dxa"/>
            </w:tcMar>
          </w:tcPr>
          <w:p w14:paraId="4F0A4DE1" w14:textId="77777777" w:rsidR="00F15C20" w:rsidRDefault="00000000">
            <w:pPr>
              <w:pBdr>
                <w:top w:val="nil"/>
                <w:left w:val="nil"/>
                <w:bottom w:val="nil"/>
                <w:right w:val="nil"/>
                <w:between w:val="nil"/>
              </w:pBdr>
            </w:pPr>
            <w:r>
              <w:t>LLC</w:t>
            </w:r>
          </w:p>
        </w:tc>
        <w:tc>
          <w:tcPr>
            <w:tcW w:w="2340" w:type="dxa"/>
            <w:tcMar>
              <w:top w:w="0" w:type="dxa"/>
              <w:left w:w="0" w:type="dxa"/>
              <w:bottom w:w="0" w:type="dxa"/>
              <w:right w:w="0" w:type="dxa"/>
            </w:tcMar>
          </w:tcPr>
          <w:p w14:paraId="595A8388" w14:textId="77777777" w:rsidR="00F15C20" w:rsidRDefault="00000000">
            <w:pPr>
              <w:pBdr>
                <w:top w:val="nil"/>
                <w:left w:val="nil"/>
                <w:bottom w:val="nil"/>
                <w:right w:val="nil"/>
                <w:between w:val="nil"/>
              </w:pBdr>
            </w:pPr>
            <w:r>
              <w:t>Jennifer &amp; Walter Dean</w:t>
            </w:r>
          </w:p>
        </w:tc>
        <w:tc>
          <w:tcPr>
            <w:tcW w:w="2340" w:type="dxa"/>
            <w:tcMar>
              <w:top w:w="0" w:type="dxa"/>
              <w:left w:w="0" w:type="dxa"/>
              <w:bottom w:w="0" w:type="dxa"/>
              <w:right w:w="0" w:type="dxa"/>
            </w:tcMar>
          </w:tcPr>
          <w:p w14:paraId="0074ED99" w14:textId="77777777" w:rsidR="00F15C20" w:rsidRDefault="00000000">
            <w:pPr>
              <w:pBdr>
                <w:top w:val="nil"/>
                <w:left w:val="nil"/>
                <w:bottom w:val="nil"/>
                <w:right w:val="nil"/>
                <w:between w:val="nil"/>
              </w:pBdr>
            </w:pPr>
            <w:r>
              <w:t>Newly formed company (May 2024) registered at 511 Dudley St., a key property in the Bergman/Harkness lien transactions.</w:t>
            </w:r>
          </w:p>
        </w:tc>
      </w:tr>
      <w:tr w:rsidR="00F15C20" w14:paraId="7EC504D7" w14:textId="77777777">
        <w:tc>
          <w:tcPr>
            <w:tcW w:w="2340" w:type="dxa"/>
            <w:tcMar>
              <w:top w:w="0" w:type="dxa"/>
              <w:left w:w="0" w:type="dxa"/>
              <w:bottom w:w="0" w:type="dxa"/>
              <w:right w:w="0" w:type="dxa"/>
            </w:tcMar>
          </w:tcPr>
          <w:p w14:paraId="432C1D6F" w14:textId="77777777" w:rsidR="00F15C20" w:rsidRDefault="00000000">
            <w:pPr>
              <w:pBdr>
                <w:top w:val="nil"/>
                <w:left w:val="nil"/>
                <w:bottom w:val="nil"/>
                <w:right w:val="nil"/>
                <w:between w:val="nil"/>
              </w:pBdr>
              <w:rPr>
                <w:b/>
              </w:rPr>
            </w:pPr>
            <w:r>
              <w:rPr>
                <w:b/>
              </w:rPr>
              <w:t>Humble Surveying Co.</w:t>
            </w:r>
          </w:p>
        </w:tc>
        <w:tc>
          <w:tcPr>
            <w:tcW w:w="2340" w:type="dxa"/>
            <w:tcMar>
              <w:top w:w="0" w:type="dxa"/>
              <w:left w:w="0" w:type="dxa"/>
              <w:bottom w:w="0" w:type="dxa"/>
              <w:right w:w="0" w:type="dxa"/>
            </w:tcMar>
          </w:tcPr>
          <w:p w14:paraId="0E71F458" w14:textId="77777777" w:rsidR="00F15C20" w:rsidRDefault="00000000">
            <w:pPr>
              <w:pBdr>
                <w:top w:val="nil"/>
                <w:left w:val="nil"/>
                <w:bottom w:val="nil"/>
                <w:right w:val="nil"/>
                <w:between w:val="nil"/>
              </w:pBdr>
            </w:pPr>
            <w:r>
              <w:t>Surveying</w:t>
            </w:r>
          </w:p>
        </w:tc>
        <w:tc>
          <w:tcPr>
            <w:tcW w:w="2340" w:type="dxa"/>
            <w:tcMar>
              <w:top w:w="0" w:type="dxa"/>
              <w:left w:w="0" w:type="dxa"/>
              <w:bottom w:w="0" w:type="dxa"/>
              <w:right w:w="0" w:type="dxa"/>
            </w:tcMar>
          </w:tcPr>
          <w:p w14:paraId="44B79B00" w14:textId="77777777" w:rsidR="00F15C20" w:rsidRDefault="00000000">
            <w:pPr>
              <w:pBdr>
                <w:top w:val="nil"/>
                <w:left w:val="nil"/>
                <w:bottom w:val="nil"/>
                <w:right w:val="nil"/>
                <w:between w:val="nil"/>
              </w:pBdr>
            </w:pPr>
            <w:r>
              <w:t>Linked to Louis Bergman</w:t>
            </w:r>
          </w:p>
        </w:tc>
        <w:tc>
          <w:tcPr>
            <w:tcW w:w="2340" w:type="dxa"/>
            <w:tcMar>
              <w:top w:w="0" w:type="dxa"/>
              <w:left w:w="0" w:type="dxa"/>
              <w:bottom w:w="0" w:type="dxa"/>
              <w:right w:w="0" w:type="dxa"/>
            </w:tcMar>
          </w:tcPr>
          <w:p w14:paraId="52C23055" w14:textId="77777777" w:rsidR="00F15C20" w:rsidRDefault="00000000">
            <w:pPr>
              <w:pBdr>
                <w:top w:val="nil"/>
                <w:left w:val="nil"/>
                <w:bottom w:val="nil"/>
                <w:right w:val="nil"/>
                <w:between w:val="nil"/>
              </w:pBdr>
            </w:pPr>
            <w:r>
              <w:t>Historical business tie for the Bergman family in the land surveying industry, establishing multi-generational expertise.</w:t>
            </w:r>
          </w:p>
        </w:tc>
      </w:tr>
      <w:tr w:rsidR="00F15C20" w14:paraId="251214E4" w14:textId="77777777">
        <w:tc>
          <w:tcPr>
            <w:tcW w:w="2340" w:type="dxa"/>
            <w:tcMar>
              <w:top w:w="0" w:type="dxa"/>
              <w:left w:w="0" w:type="dxa"/>
              <w:bottom w:w="0" w:type="dxa"/>
              <w:right w:w="0" w:type="dxa"/>
            </w:tcMar>
          </w:tcPr>
          <w:p w14:paraId="6757B5BF" w14:textId="77777777" w:rsidR="00F15C20" w:rsidRDefault="00000000">
            <w:pPr>
              <w:pBdr>
                <w:top w:val="nil"/>
                <w:left w:val="nil"/>
                <w:bottom w:val="nil"/>
                <w:right w:val="nil"/>
                <w:between w:val="nil"/>
              </w:pBdr>
              <w:rPr>
                <w:b/>
              </w:rPr>
            </w:pPr>
            <w:r>
              <w:rPr>
                <w:b/>
              </w:rPr>
              <w:t>Bluebonnet News</w:t>
            </w:r>
          </w:p>
        </w:tc>
        <w:tc>
          <w:tcPr>
            <w:tcW w:w="2340" w:type="dxa"/>
            <w:tcMar>
              <w:top w:w="0" w:type="dxa"/>
              <w:left w:w="0" w:type="dxa"/>
              <w:bottom w:w="0" w:type="dxa"/>
              <w:right w:w="0" w:type="dxa"/>
            </w:tcMar>
          </w:tcPr>
          <w:p w14:paraId="2AE45427" w14:textId="77777777" w:rsidR="00F15C20" w:rsidRDefault="00000000">
            <w:pPr>
              <w:pBdr>
                <w:top w:val="nil"/>
                <w:left w:val="nil"/>
                <w:bottom w:val="nil"/>
                <w:right w:val="nil"/>
                <w:between w:val="nil"/>
              </w:pBdr>
            </w:pPr>
            <w:r>
              <w:t>Media Outlet</w:t>
            </w:r>
          </w:p>
        </w:tc>
        <w:tc>
          <w:tcPr>
            <w:tcW w:w="2340" w:type="dxa"/>
            <w:tcMar>
              <w:top w:w="0" w:type="dxa"/>
              <w:left w:w="0" w:type="dxa"/>
              <w:bottom w:w="0" w:type="dxa"/>
              <w:right w:w="0" w:type="dxa"/>
            </w:tcMar>
          </w:tcPr>
          <w:p w14:paraId="147D2800" w14:textId="77777777" w:rsidR="00F15C20" w:rsidRDefault="00000000">
            <w:pPr>
              <w:pBdr>
                <w:top w:val="nil"/>
                <w:left w:val="nil"/>
                <w:bottom w:val="nil"/>
                <w:right w:val="nil"/>
                <w:between w:val="nil"/>
              </w:pBdr>
            </w:pPr>
            <w:r>
              <w:t>N/A</w:t>
            </w:r>
          </w:p>
        </w:tc>
        <w:tc>
          <w:tcPr>
            <w:tcW w:w="2340" w:type="dxa"/>
            <w:tcMar>
              <w:top w:w="0" w:type="dxa"/>
              <w:left w:w="0" w:type="dxa"/>
              <w:bottom w:w="0" w:type="dxa"/>
              <w:right w:w="0" w:type="dxa"/>
            </w:tcMar>
          </w:tcPr>
          <w:p w14:paraId="20743496" w14:textId="77777777" w:rsidR="00F15C20" w:rsidRDefault="00000000">
            <w:pPr>
              <w:pBdr>
                <w:top w:val="nil"/>
                <w:left w:val="nil"/>
                <w:bottom w:val="nil"/>
                <w:right w:val="nil"/>
                <w:between w:val="nil"/>
              </w:pBdr>
            </w:pPr>
            <w:r>
              <w:t>Recipient of campaign expenditures from DA Bergman's campaign for advertising, creating a financial tie between the DA and a local media entity.</w:t>
            </w:r>
          </w:p>
        </w:tc>
      </w:tr>
      <w:tr w:rsidR="00F15C20" w14:paraId="2A6CE8F4" w14:textId="77777777">
        <w:tc>
          <w:tcPr>
            <w:tcW w:w="2340" w:type="dxa"/>
            <w:tcMar>
              <w:top w:w="0" w:type="dxa"/>
              <w:left w:w="0" w:type="dxa"/>
              <w:bottom w:w="0" w:type="dxa"/>
              <w:right w:w="0" w:type="dxa"/>
            </w:tcMar>
          </w:tcPr>
          <w:p w14:paraId="41B843B9" w14:textId="77777777" w:rsidR="00F15C20" w:rsidRDefault="00000000">
            <w:pPr>
              <w:pBdr>
                <w:top w:val="nil"/>
                <w:left w:val="nil"/>
                <w:bottom w:val="nil"/>
                <w:right w:val="nil"/>
                <w:between w:val="nil"/>
              </w:pBdr>
              <w:rPr>
                <w:b/>
              </w:rPr>
            </w:pPr>
            <w:r>
              <w:rPr>
                <w:b/>
              </w:rPr>
              <w:t>Health Center of SE Texas</w:t>
            </w:r>
          </w:p>
        </w:tc>
        <w:tc>
          <w:tcPr>
            <w:tcW w:w="2340" w:type="dxa"/>
            <w:tcMar>
              <w:top w:w="0" w:type="dxa"/>
              <w:left w:w="0" w:type="dxa"/>
              <w:bottom w:w="0" w:type="dxa"/>
              <w:right w:w="0" w:type="dxa"/>
            </w:tcMar>
          </w:tcPr>
          <w:p w14:paraId="550AE254" w14:textId="77777777" w:rsidR="00F15C20" w:rsidRDefault="00000000">
            <w:pPr>
              <w:pBdr>
                <w:top w:val="nil"/>
                <w:left w:val="nil"/>
                <w:bottom w:val="nil"/>
                <w:right w:val="nil"/>
                <w:between w:val="nil"/>
              </w:pBdr>
            </w:pPr>
            <w:r>
              <w:t>Non-Profit / Healthcare</w:t>
            </w:r>
          </w:p>
        </w:tc>
        <w:tc>
          <w:tcPr>
            <w:tcW w:w="2340" w:type="dxa"/>
            <w:tcMar>
              <w:top w:w="0" w:type="dxa"/>
              <w:left w:w="0" w:type="dxa"/>
              <w:bottom w:w="0" w:type="dxa"/>
              <w:right w:w="0" w:type="dxa"/>
            </w:tcMar>
          </w:tcPr>
          <w:p w14:paraId="1D998D5B" w14:textId="77777777" w:rsidR="00F15C20" w:rsidRDefault="00000000">
            <w:pPr>
              <w:pBdr>
                <w:top w:val="nil"/>
                <w:left w:val="nil"/>
                <w:bottom w:val="nil"/>
                <w:right w:val="nil"/>
                <w:between w:val="nil"/>
              </w:pBdr>
            </w:pPr>
            <w:r>
              <w:t>Susan Bailes, Jennifer Bergman (Board Members)</w:t>
            </w:r>
          </w:p>
        </w:tc>
        <w:tc>
          <w:tcPr>
            <w:tcW w:w="2340" w:type="dxa"/>
            <w:tcMar>
              <w:top w:w="0" w:type="dxa"/>
              <w:left w:w="0" w:type="dxa"/>
              <w:bottom w:w="0" w:type="dxa"/>
              <w:right w:w="0" w:type="dxa"/>
            </w:tcMar>
          </w:tcPr>
          <w:p w14:paraId="26D0918F" w14:textId="77777777" w:rsidR="00F15C20" w:rsidRDefault="00000000">
            <w:pPr>
              <w:pBdr>
                <w:top w:val="nil"/>
                <w:left w:val="nil"/>
                <w:bottom w:val="nil"/>
                <w:right w:val="nil"/>
                <w:between w:val="nil"/>
              </w:pBdr>
            </w:pPr>
            <w:r>
              <w:t>Places the DA on the same non-profit board as the wife of the State Representative who created the MMD for the developer.</w:t>
            </w:r>
          </w:p>
        </w:tc>
      </w:tr>
      <w:tr w:rsidR="00F15C20" w14:paraId="242DA0DF" w14:textId="77777777">
        <w:tc>
          <w:tcPr>
            <w:tcW w:w="2340" w:type="dxa"/>
            <w:tcMar>
              <w:top w:w="0" w:type="dxa"/>
              <w:left w:w="0" w:type="dxa"/>
              <w:bottom w:w="0" w:type="dxa"/>
              <w:right w:w="0" w:type="dxa"/>
            </w:tcMar>
          </w:tcPr>
          <w:p w14:paraId="2F318F7D" w14:textId="77777777" w:rsidR="00F15C20" w:rsidRDefault="00000000">
            <w:pPr>
              <w:pBdr>
                <w:top w:val="nil"/>
                <w:left w:val="nil"/>
                <w:bottom w:val="nil"/>
                <w:right w:val="nil"/>
                <w:between w:val="nil"/>
              </w:pBdr>
              <w:rPr>
                <w:b/>
              </w:rPr>
            </w:pPr>
            <w:r>
              <w:rPr>
                <w:b/>
              </w:rPr>
              <w:t>Heaven's Army</w:t>
            </w:r>
          </w:p>
        </w:tc>
        <w:tc>
          <w:tcPr>
            <w:tcW w:w="2340" w:type="dxa"/>
            <w:tcMar>
              <w:top w:w="0" w:type="dxa"/>
              <w:left w:w="0" w:type="dxa"/>
              <w:bottom w:w="0" w:type="dxa"/>
              <w:right w:w="0" w:type="dxa"/>
            </w:tcMar>
          </w:tcPr>
          <w:p w14:paraId="1B5A86C1" w14:textId="77777777" w:rsidR="00F15C20" w:rsidRDefault="00000000">
            <w:pPr>
              <w:pBdr>
                <w:top w:val="nil"/>
                <w:left w:val="nil"/>
                <w:bottom w:val="nil"/>
                <w:right w:val="nil"/>
                <w:between w:val="nil"/>
              </w:pBdr>
            </w:pPr>
            <w:r>
              <w:t>Non-Profit / Social Services</w:t>
            </w:r>
          </w:p>
        </w:tc>
        <w:tc>
          <w:tcPr>
            <w:tcW w:w="2340" w:type="dxa"/>
            <w:tcMar>
              <w:top w:w="0" w:type="dxa"/>
              <w:left w:w="0" w:type="dxa"/>
              <w:bottom w:w="0" w:type="dxa"/>
              <w:right w:w="0" w:type="dxa"/>
            </w:tcMar>
          </w:tcPr>
          <w:p w14:paraId="7AF05381" w14:textId="77777777" w:rsidR="00F15C20" w:rsidRDefault="00000000">
            <w:pPr>
              <w:pBdr>
                <w:top w:val="nil"/>
                <w:left w:val="nil"/>
                <w:bottom w:val="nil"/>
                <w:right w:val="nil"/>
                <w:between w:val="nil"/>
              </w:pBdr>
            </w:pPr>
            <w:r>
              <w:t>LaNora Purvis (Founder)</w:t>
            </w:r>
          </w:p>
        </w:tc>
        <w:tc>
          <w:tcPr>
            <w:tcW w:w="2340" w:type="dxa"/>
            <w:tcMar>
              <w:top w:w="0" w:type="dxa"/>
              <w:left w:w="0" w:type="dxa"/>
              <w:bottom w:w="0" w:type="dxa"/>
              <w:right w:w="0" w:type="dxa"/>
            </w:tcMar>
          </w:tcPr>
          <w:p w14:paraId="70C0814F" w14:textId="77777777" w:rsidR="00F15C20" w:rsidRDefault="00000000">
            <w:pPr>
              <w:pBdr>
                <w:top w:val="nil"/>
                <w:left w:val="nil"/>
                <w:bottom w:val="nil"/>
                <w:right w:val="nil"/>
                <w:between w:val="nil"/>
              </w:pBdr>
            </w:pPr>
            <w:r>
              <w:t>Nexus for Constables Harkness and Hunter; subject of TPIA requests regarding its relationship with law enforcement.</w:t>
            </w:r>
          </w:p>
        </w:tc>
      </w:tr>
      <w:tr w:rsidR="00F15C20" w14:paraId="0AF59AFF" w14:textId="77777777">
        <w:tc>
          <w:tcPr>
            <w:tcW w:w="2340" w:type="dxa"/>
            <w:tcMar>
              <w:top w:w="0" w:type="dxa"/>
              <w:left w:w="0" w:type="dxa"/>
              <w:bottom w:w="0" w:type="dxa"/>
              <w:right w:w="0" w:type="dxa"/>
            </w:tcMar>
          </w:tcPr>
          <w:p w14:paraId="05815784" w14:textId="77777777" w:rsidR="00F15C20" w:rsidRDefault="00000000">
            <w:pPr>
              <w:pBdr>
                <w:top w:val="nil"/>
                <w:left w:val="nil"/>
                <w:bottom w:val="nil"/>
                <w:right w:val="nil"/>
                <w:between w:val="nil"/>
              </w:pBdr>
              <w:rPr>
                <w:b/>
              </w:rPr>
            </w:pPr>
            <w:r>
              <w:rPr>
                <w:b/>
              </w:rPr>
              <w:t>Diamond K Equipment Inc.</w:t>
            </w:r>
          </w:p>
        </w:tc>
        <w:tc>
          <w:tcPr>
            <w:tcW w:w="2340" w:type="dxa"/>
            <w:tcMar>
              <w:top w:w="0" w:type="dxa"/>
              <w:left w:w="0" w:type="dxa"/>
              <w:bottom w:w="0" w:type="dxa"/>
              <w:right w:w="0" w:type="dxa"/>
            </w:tcMar>
          </w:tcPr>
          <w:p w14:paraId="4E0727E3" w14:textId="77777777" w:rsidR="00F15C20" w:rsidRDefault="00000000">
            <w:pPr>
              <w:pBdr>
                <w:top w:val="nil"/>
                <w:left w:val="nil"/>
                <w:bottom w:val="nil"/>
                <w:right w:val="nil"/>
                <w:between w:val="nil"/>
              </w:pBdr>
            </w:pPr>
            <w:r>
              <w:t>Construction / Equipment</w:t>
            </w:r>
          </w:p>
        </w:tc>
        <w:tc>
          <w:tcPr>
            <w:tcW w:w="2340" w:type="dxa"/>
            <w:tcMar>
              <w:top w:w="0" w:type="dxa"/>
              <w:left w:w="0" w:type="dxa"/>
              <w:bottom w:w="0" w:type="dxa"/>
              <w:right w:w="0" w:type="dxa"/>
            </w:tcMar>
          </w:tcPr>
          <w:p w14:paraId="03920D81" w14:textId="77777777" w:rsidR="00F15C20" w:rsidRDefault="00000000">
            <w:pPr>
              <w:pBdr>
                <w:top w:val="nil"/>
                <w:left w:val="nil"/>
                <w:bottom w:val="nil"/>
                <w:right w:val="nil"/>
                <w:between w:val="nil"/>
              </w:pBdr>
            </w:pPr>
            <w:r>
              <w:t>Dwayne Stovall (TISD President)</w:t>
            </w:r>
          </w:p>
        </w:tc>
        <w:tc>
          <w:tcPr>
            <w:tcW w:w="2340" w:type="dxa"/>
            <w:tcMar>
              <w:top w:w="0" w:type="dxa"/>
              <w:left w:w="0" w:type="dxa"/>
              <w:bottom w:w="0" w:type="dxa"/>
              <w:right w:w="0" w:type="dxa"/>
            </w:tcMar>
          </w:tcPr>
          <w:p w14:paraId="151CBFC5" w14:textId="77777777" w:rsidR="00F15C20" w:rsidRDefault="00000000">
            <w:pPr>
              <w:pBdr>
                <w:top w:val="nil"/>
                <w:left w:val="nil"/>
                <w:bottom w:val="nil"/>
                <w:right w:val="nil"/>
                <w:between w:val="nil"/>
              </w:pBdr>
            </w:pPr>
            <w:r>
              <w:t>Private company of TISD President stands to benefit from MUD-funded infrastructure projects.</w:t>
            </w:r>
          </w:p>
        </w:tc>
      </w:tr>
      <w:tr w:rsidR="00F15C20" w14:paraId="4637D67F" w14:textId="77777777">
        <w:tc>
          <w:tcPr>
            <w:tcW w:w="2340" w:type="dxa"/>
            <w:tcMar>
              <w:top w:w="0" w:type="dxa"/>
              <w:left w:w="0" w:type="dxa"/>
              <w:bottom w:w="0" w:type="dxa"/>
              <w:right w:w="0" w:type="dxa"/>
            </w:tcMar>
          </w:tcPr>
          <w:p w14:paraId="0B47E57B" w14:textId="77777777" w:rsidR="00F15C20" w:rsidRDefault="00000000">
            <w:pPr>
              <w:pBdr>
                <w:top w:val="nil"/>
                <w:left w:val="nil"/>
                <w:bottom w:val="nil"/>
                <w:right w:val="nil"/>
                <w:between w:val="nil"/>
              </w:pBdr>
              <w:rPr>
                <w:b/>
              </w:rPr>
            </w:pPr>
            <w:r>
              <w:rPr>
                <w:b/>
              </w:rPr>
              <w:t>Johnson Construction Clearing</w:t>
            </w:r>
          </w:p>
        </w:tc>
        <w:tc>
          <w:tcPr>
            <w:tcW w:w="2340" w:type="dxa"/>
            <w:tcMar>
              <w:top w:w="0" w:type="dxa"/>
              <w:left w:w="0" w:type="dxa"/>
              <w:bottom w:w="0" w:type="dxa"/>
              <w:right w:w="0" w:type="dxa"/>
            </w:tcMar>
          </w:tcPr>
          <w:p w14:paraId="603B660A" w14:textId="77777777" w:rsidR="00F15C20" w:rsidRDefault="00000000">
            <w:pPr>
              <w:pBdr>
                <w:top w:val="nil"/>
                <w:left w:val="nil"/>
                <w:bottom w:val="nil"/>
                <w:right w:val="nil"/>
                <w:between w:val="nil"/>
              </w:pBdr>
            </w:pPr>
            <w:r>
              <w:t>Construction</w:t>
            </w:r>
          </w:p>
        </w:tc>
        <w:tc>
          <w:tcPr>
            <w:tcW w:w="2340" w:type="dxa"/>
            <w:tcMar>
              <w:top w:w="0" w:type="dxa"/>
              <w:left w:w="0" w:type="dxa"/>
              <w:bottom w:w="0" w:type="dxa"/>
              <w:right w:w="0" w:type="dxa"/>
            </w:tcMar>
          </w:tcPr>
          <w:p w14:paraId="61C67CF9" w14:textId="77777777" w:rsidR="00F15C20" w:rsidRDefault="00000000">
            <w:pPr>
              <w:pBdr>
                <w:top w:val="nil"/>
                <w:left w:val="nil"/>
                <w:bottom w:val="nil"/>
                <w:right w:val="nil"/>
                <w:between w:val="nil"/>
              </w:pBdr>
            </w:pPr>
            <w:r>
              <w:t>Kevin Johnson (TISD Vice President)</w:t>
            </w:r>
          </w:p>
        </w:tc>
        <w:tc>
          <w:tcPr>
            <w:tcW w:w="2340" w:type="dxa"/>
            <w:tcMar>
              <w:top w:w="0" w:type="dxa"/>
              <w:left w:w="0" w:type="dxa"/>
              <w:bottom w:w="0" w:type="dxa"/>
              <w:right w:w="0" w:type="dxa"/>
            </w:tcMar>
          </w:tcPr>
          <w:p w14:paraId="16B55984" w14:textId="77777777" w:rsidR="00F15C20" w:rsidRDefault="00000000">
            <w:pPr>
              <w:pBdr>
                <w:top w:val="nil"/>
                <w:left w:val="nil"/>
                <w:bottom w:val="nil"/>
                <w:right w:val="nil"/>
                <w:between w:val="nil"/>
              </w:pBdr>
            </w:pPr>
            <w:r>
              <w:t>Private company of TISD Vice President involved in local land development.</w:t>
            </w:r>
          </w:p>
        </w:tc>
      </w:tr>
      <w:tr w:rsidR="00F15C20" w14:paraId="5D37DE43" w14:textId="77777777">
        <w:tc>
          <w:tcPr>
            <w:tcW w:w="2340" w:type="dxa"/>
            <w:tcMar>
              <w:top w:w="0" w:type="dxa"/>
              <w:left w:w="0" w:type="dxa"/>
              <w:bottom w:w="0" w:type="dxa"/>
              <w:right w:w="0" w:type="dxa"/>
            </w:tcMar>
          </w:tcPr>
          <w:p w14:paraId="672CB328" w14:textId="77777777" w:rsidR="00F15C20" w:rsidRDefault="00000000">
            <w:pPr>
              <w:pBdr>
                <w:top w:val="nil"/>
                <w:left w:val="nil"/>
                <w:bottom w:val="nil"/>
                <w:right w:val="nil"/>
                <w:between w:val="nil"/>
              </w:pBdr>
              <w:rPr>
                <w:b/>
              </w:rPr>
            </w:pPr>
            <w:r>
              <w:rPr>
                <w:b/>
              </w:rPr>
              <w:t>Black Dog Land &amp; Cattle LLC</w:t>
            </w:r>
          </w:p>
        </w:tc>
        <w:tc>
          <w:tcPr>
            <w:tcW w:w="2340" w:type="dxa"/>
            <w:tcMar>
              <w:top w:w="0" w:type="dxa"/>
              <w:left w:w="0" w:type="dxa"/>
              <w:bottom w:w="0" w:type="dxa"/>
              <w:right w:w="0" w:type="dxa"/>
            </w:tcMar>
          </w:tcPr>
          <w:p w14:paraId="38E1EA63" w14:textId="77777777" w:rsidR="00F15C20" w:rsidRDefault="00000000">
            <w:pPr>
              <w:pBdr>
                <w:top w:val="nil"/>
                <w:left w:val="nil"/>
                <w:bottom w:val="nil"/>
                <w:right w:val="nil"/>
                <w:between w:val="nil"/>
              </w:pBdr>
            </w:pPr>
            <w:r>
              <w:t>Agriculture / Land</w:t>
            </w:r>
          </w:p>
        </w:tc>
        <w:tc>
          <w:tcPr>
            <w:tcW w:w="2340" w:type="dxa"/>
            <w:tcMar>
              <w:top w:w="0" w:type="dxa"/>
              <w:left w:w="0" w:type="dxa"/>
              <w:bottom w:w="0" w:type="dxa"/>
              <w:right w:w="0" w:type="dxa"/>
            </w:tcMar>
          </w:tcPr>
          <w:p w14:paraId="4DE99E2C" w14:textId="77777777" w:rsidR="00F15C20" w:rsidRDefault="00000000">
            <w:pPr>
              <w:pBdr>
                <w:top w:val="nil"/>
                <w:left w:val="nil"/>
                <w:bottom w:val="nil"/>
                <w:right w:val="nil"/>
                <w:between w:val="nil"/>
              </w:pBdr>
            </w:pPr>
            <w:r>
              <w:t>Tom Johnson</w:t>
            </w:r>
          </w:p>
        </w:tc>
        <w:tc>
          <w:tcPr>
            <w:tcW w:w="2340" w:type="dxa"/>
            <w:tcMar>
              <w:top w:w="0" w:type="dxa"/>
              <w:left w:w="0" w:type="dxa"/>
              <w:bottom w:w="0" w:type="dxa"/>
              <w:right w:w="0" w:type="dxa"/>
            </w:tcMar>
          </w:tcPr>
          <w:p w14:paraId="1665DF65" w14:textId="77777777" w:rsidR="00F15C20" w:rsidRDefault="00000000">
            <w:pPr>
              <w:pBdr>
                <w:top w:val="nil"/>
                <w:left w:val="nil"/>
                <w:bottom w:val="nil"/>
                <w:right w:val="nil"/>
                <w:between w:val="nil"/>
              </w:pBdr>
            </w:pPr>
            <w:r>
              <w:t>Shares a mailing address with Brenda Burns (of Burns Architecture), linking two key families with TISD and county construction projects.</w:t>
            </w:r>
          </w:p>
        </w:tc>
      </w:tr>
    </w:tbl>
    <w:p w14:paraId="43568F80" w14:textId="77777777" w:rsidR="00F15C20" w:rsidRDefault="00000000">
      <w:pPr>
        <w:pStyle w:val="Heading4"/>
      </w:pPr>
      <w:r>
        <w:lastRenderedPageBreak/>
        <w:t>C. Sourcing of Key Familial Relationships</w:t>
      </w:r>
    </w:p>
    <w:p w14:paraId="6ACBEF33" w14:textId="77777777" w:rsidR="00F15C20" w:rsidRDefault="00000000">
      <w:pPr>
        <w:pBdr>
          <w:top w:val="nil"/>
          <w:left w:val="nil"/>
          <w:bottom w:val="nil"/>
          <w:right w:val="nil"/>
          <w:between w:val="nil"/>
        </w:pBdr>
      </w:pPr>
      <w:r>
        <w:t>The familial relationships that underpin many of the central conflicts of interest in this report are substantiated by publicly available records.</w:t>
      </w:r>
    </w:p>
    <w:p w14:paraId="2CA45F3B" w14:textId="77777777" w:rsidR="00F15C20" w:rsidRDefault="00000000">
      <w:pPr>
        <w:numPr>
          <w:ilvl w:val="0"/>
          <w:numId w:val="1"/>
        </w:numPr>
        <w:pBdr>
          <w:top w:val="nil"/>
          <w:left w:val="nil"/>
          <w:bottom w:val="nil"/>
          <w:right w:val="nil"/>
          <w:between w:val="nil"/>
        </w:pBdr>
      </w:pPr>
      <w:r>
        <w:rPr>
          <w:b/>
        </w:rPr>
        <w:t>Bergman-Karbowski Connection:</w:t>
      </w:r>
      <w:r>
        <w:t xml:space="preserve"> The relationship between District Attorney Jennifer Bergman and Commissioner Bruce Karbowski (uncle) is cited in local media and genealogical records. This relationship is material to the nepotism indictment detailed in Section VI-A.</w:t>
      </w:r>
    </w:p>
    <w:p w14:paraId="38E61CE5" w14:textId="77777777" w:rsidR="00F15C20" w:rsidRDefault="00000000">
      <w:pPr>
        <w:numPr>
          <w:ilvl w:val="0"/>
          <w:numId w:val="1"/>
        </w:numPr>
        <w:pBdr>
          <w:top w:val="nil"/>
          <w:left w:val="nil"/>
          <w:bottom w:val="nil"/>
          <w:right w:val="nil"/>
          <w:between w:val="nil"/>
        </w:pBdr>
      </w:pPr>
      <w:r>
        <w:rPr>
          <w:b/>
        </w:rPr>
        <w:t>Bailes Spousal Connection:</w:t>
      </w:r>
      <w:r>
        <w:t xml:space="preserve"> The spousal relationship between State Representative Ernest Bailes and HCSET Board Member Susan Bailes is noted in official biographies and public records.</w:t>
      </w:r>
    </w:p>
    <w:p w14:paraId="6EEF5B73" w14:textId="77777777" w:rsidR="00F15C20" w:rsidRDefault="00000000">
      <w:pPr>
        <w:numPr>
          <w:ilvl w:val="0"/>
          <w:numId w:val="1"/>
        </w:numPr>
        <w:pBdr>
          <w:top w:val="nil"/>
          <w:left w:val="nil"/>
          <w:bottom w:val="nil"/>
          <w:right w:val="nil"/>
          <w:between w:val="nil"/>
        </w:pBdr>
      </w:pPr>
      <w:r>
        <w:rPr>
          <w:b/>
        </w:rPr>
        <w:t>Bergman-Harkness-Hunter Spousal Connections:</w:t>
      </w:r>
      <w:r>
        <w:t xml:space="preserve"> The marriages between Jennifer Bergman and Zack Harkness, and Melanie Hunter and David Hunter, are matters of public record within Liberty County.</w:t>
      </w:r>
    </w:p>
    <w:p w14:paraId="6F9437F2" w14:textId="77777777" w:rsidR="00F15C20" w:rsidRDefault="00000000">
      <w:pPr>
        <w:pStyle w:val="Heading4"/>
      </w:pPr>
      <w:r>
        <w:t>D. MMD Board Governance: Developer Self-Regulation</w:t>
      </w:r>
    </w:p>
    <w:p w14:paraId="243331C8" w14:textId="77777777" w:rsidR="00F15C20" w:rsidRDefault="00000000">
      <w:pPr>
        <w:pBdr>
          <w:top w:val="nil"/>
          <w:left w:val="nil"/>
          <w:bottom w:val="nil"/>
          <w:right w:val="nil"/>
          <w:between w:val="nil"/>
        </w:pBdr>
      </w:pPr>
      <w:r>
        <w:t xml:space="preserve">The Liberty County MMD board, a public entity, is documented by the Texas Attorney General as being directly controlled by the private company it is meant to regulate. This structure facilitates direct self-dealing, most notably the </w:t>
      </w:r>
      <w:r>
        <w:rPr>
          <w:b/>
        </w:rPr>
        <w:t>$22.5 million in contracts</w:t>
      </w:r>
      <w:r>
        <w:t xml:space="preserve"> awarded by the board to Liberty Paving, a company in which former MMD president Trey Harris had a direct financial interest.</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76C678B5" w14:textId="77777777">
        <w:trPr>
          <w:tblHeader/>
        </w:trPr>
        <w:tc>
          <w:tcPr>
            <w:tcW w:w="3120" w:type="dxa"/>
            <w:tcMar>
              <w:top w:w="0" w:type="dxa"/>
              <w:left w:w="0" w:type="dxa"/>
              <w:bottom w:w="0" w:type="dxa"/>
              <w:right w:w="0" w:type="dxa"/>
            </w:tcMar>
          </w:tcPr>
          <w:p w14:paraId="5B098AAA" w14:textId="77777777" w:rsidR="00F15C20" w:rsidRDefault="00000000">
            <w:pPr>
              <w:pBdr>
                <w:top w:val="nil"/>
                <w:left w:val="nil"/>
                <w:bottom w:val="nil"/>
                <w:right w:val="nil"/>
                <w:between w:val="nil"/>
              </w:pBdr>
            </w:pPr>
            <w:r>
              <w:t>Board Member</w:t>
            </w:r>
          </w:p>
        </w:tc>
        <w:tc>
          <w:tcPr>
            <w:tcW w:w="3120" w:type="dxa"/>
            <w:tcMar>
              <w:top w:w="0" w:type="dxa"/>
              <w:left w:w="0" w:type="dxa"/>
              <w:bottom w:w="0" w:type="dxa"/>
              <w:right w:w="0" w:type="dxa"/>
            </w:tcMar>
          </w:tcPr>
          <w:p w14:paraId="181980C4" w14:textId="77777777" w:rsidR="00F15C20" w:rsidRDefault="00000000">
            <w:pPr>
              <w:pBdr>
                <w:top w:val="nil"/>
                <w:left w:val="nil"/>
                <w:bottom w:val="nil"/>
                <w:right w:val="nil"/>
                <w:between w:val="nil"/>
              </w:pBdr>
            </w:pPr>
            <w:r>
              <w:t>MMD Role</w:t>
            </w:r>
          </w:p>
        </w:tc>
        <w:tc>
          <w:tcPr>
            <w:tcW w:w="3120" w:type="dxa"/>
            <w:tcMar>
              <w:top w:w="0" w:type="dxa"/>
              <w:left w:w="0" w:type="dxa"/>
              <w:bottom w:w="0" w:type="dxa"/>
              <w:right w:w="0" w:type="dxa"/>
            </w:tcMar>
          </w:tcPr>
          <w:p w14:paraId="256D8CFC" w14:textId="77777777" w:rsidR="00F15C20" w:rsidRDefault="00000000">
            <w:pPr>
              <w:pBdr>
                <w:top w:val="nil"/>
                <w:left w:val="nil"/>
                <w:bottom w:val="nil"/>
                <w:right w:val="nil"/>
                <w:between w:val="nil"/>
              </w:pBdr>
            </w:pPr>
            <w:r>
              <w:t>Documented Affiliation with Developer</w:t>
            </w:r>
          </w:p>
        </w:tc>
      </w:tr>
      <w:tr w:rsidR="00F15C20" w14:paraId="4BB31517" w14:textId="77777777">
        <w:tc>
          <w:tcPr>
            <w:tcW w:w="3120" w:type="dxa"/>
            <w:tcMar>
              <w:top w:w="0" w:type="dxa"/>
              <w:left w:w="0" w:type="dxa"/>
              <w:bottom w:w="0" w:type="dxa"/>
              <w:right w:w="0" w:type="dxa"/>
            </w:tcMar>
          </w:tcPr>
          <w:p w14:paraId="3711BDCD" w14:textId="77777777" w:rsidR="00F15C20" w:rsidRDefault="00000000">
            <w:pPr>
              <w:pBdr>
                <w:top w:val="nil"/>
                <w:left w:val="nil"/>
                <w:bottom w:val="nil"/>
                <w:right w:val="nil"/>
                <w:between w:val="nil"/>
              </w:pBdr>
              <w:rPr>
                <w:b/>
              </w:rPr>
            </w:pPr>
            <w:r>
              <w:rPr>
                <w:b/>
              </w:rPr>
              <w:t>John Harris</w:t>
            </w:r>
          </w:p>
        </w:tc>
        <w:tc>
          <w:tcPr>
            <w:tcW w:w="3120" w:type="dxa"/>
            <w:tcMar>
              <w:top w:w="0" w:type="dxa"/>
              <w:left w:w="0" w:type="dxa"/>
              <w:bottom w:w="0" w:type="dxa"/>
              <w:right w:w="0" w:type="dxa"/>
            </w:tcMar>
          </w:tcPr>
          <w:p w14:paraId="3EAB39AA" w14:textId="77777777" w:rsidR="00F15C20" w:rsidRDefault="00000000">
            <w:pPr>
              <w:pBdr>
                <w:top w:val="nil"/>
                <w:left w:val="nil"/>
                <w:bottom w:val="nil"/>
                <w:right w:val="nil"/>
                <w:between w:val="nil"/>
              </w:pBdr>
            </w:pPr>
            <w:r>
              <w:t>President</w:t>
            </w:r>
          </w:p>
        </w:tc>
        <w:tc>
          <w:tcPr>
            <w:tcW w:w="3120" w:type="dxa"/>
            <w:tcMar>
              <w:top w:w="0" w:type="dxa"/>
              <w:left w:w="0" w:type="dxa"/>
              <w:bottom w:w="0" w:type="dxa"/>
              <w:right w:w="0" w:type="dxa"/>
            </w:tcMar>
          </w:tcPr>
          <w:p w14:paraId="49D00094" w14:textId="77777777" w:rsidR="00F15C20" w:rsidRDefault="00000000">
            <w:pPr>
              <w:pBdr>
                <w:top w:val="nil"/>
                <w:left w:val="nil"/>
                <w:bottom w:val="nil"/>
                <w:right w:val="nil"/>
                <w:between w:val="nil"/>
              </w:pBdr>
            </w:pPr>
            <w:r>
              <w:t>Owner of Colony Ridge Inc.</w:t>
            </w:r>
          </w:p>
        </w:tc>
      </w:tr>
      <w:tr w:rsidR="00F15C20" w14:paraId="67844FA8" w14:textId="77777777">
        <w:tc>
          <w:tcPr>
            <w:tcW w:w="3120" w:type="dxa"/>
            <w:tcMar>
              <w:top w:w="0" w:type="dxa"/>
              <w:left w:w="0" w:type="dxa"/>
              <w:bottom w:w="0" w:type="dxa"/>
              <w:right w:w="0" w:type="dxa"/>
            </w:tcMar>
          </w:tcPr>
          <w:p w14:paraId="303CFFB4" w14:textId="77777777" w:rsidR="00F15C20" w:rsidRDefault="00000000">
            <w:pPr>
              <w:pBdr>
                <w:top w:val="nil"/>
                <w:left w:val="nil"/>
                <w:bottom w:val="nil"/>
                <w:right w:val="nil"/>
                <w:between w:val="nil"/>
              </w:pBdr>
              <w:rPr>
                <w:b/>
              </w:rPr>
            </w:pPr>
            <w:r>
              <w:rPr>
                <w:b/>
              </w:rPr>
              <w:t>Heath J. Marek</w:t>
            </w:r>
          </w:p>
        </w:tc>
        <w:tc>
          <w:tcPr>
            <w:tcW w:w="3120" w:type="dxa"/>
            <w:tcMar>
              <w:top w:w="0" w:type="dxa"/>
              <w:left w:w="0" w:type="dxa"/>
              <w:bottom w:w="0" w:type="dxa"/>
              <w:right w:w="0" w:type="dxa"/>
            </w:tcMar>
          </w:tcPr>
          <w:p w14:paraId="2F2A68E5" w14:textId="77777777" w:rsidR="00F15C20" w:rsidRDefault="00000000">
            <w:pPr>
              <w:pBdr>
                <w:top w:val="nil"/>
                <w:left w:val="nil"/>
                <w:bottom w:val="nil"/>
                <w:right w:val="nil"/>
                <w:between w:val="nil"/>
              </w:pBdr>
            </w:pPr>
            <w:r>
              <w:t>Vice President</w:t>
            </w:r>
          </w:p>
        </w:tc>
        <w:tc>
          <w:tcPr>
            <w:tcW w:w="3120" w:type="dxa"/>
            <w:tcMar>
              <w:top w:w="0" w:type="dxa"/>
              <w:left w:w="0" w:type="dxa"/>
              <w:bottom w:w="0" w:type="dxa"/>
              <w:right w:w="0" w:type="dxa"/>
            </w:tcMar>
          </w:tcPr>
          <w:p w14:paraId="0906DE21" w14:textId="77777777" w:rsidR="00F15C20" w:rsidRDefault="00000000">
            <w:pPr>
              <w:pBdr>
                <w:top w:val="nil"/>
                <w:left w:val="nil"/>
                <w:bottom w:val="nil"/>
                <w:right w:val="nil"/>
                <w:between w:val="nil"/>
              </w:pBdr>
            </w:pPr>
            <w:r>
              <w:t>Employee and sales manager of Colony Ridge Inc.</w:t>
            </w:r>
          </w:p>
        </w:tc>
      </w:tr>
      <w:tr w:rsidR="00F15C20" w14:paraId="2341E884" w14:textId="77777777">
        <w:tc>
          <w:tcPr>
            <w:tcW w:w="3120" w:type="dxa"/>
            <w:tcMar>
              <w:top w:w="0" w:type="dxa"/>
              <w:left w:w="0" w:type="dxa"/>
              <w:bottom w:w="0" w:type="dxa"/>
              <w:right w:w="0" w:type="dxa"/>
            </w:tcMar>
          </w:tcPr>
          <w:p w14:paraId="59F0DEA9" w14:textId="77777777" w:rsidR="00F15C20" w:rsidRDefault="00000000">
            <w:pPr>
              <w:pBdr>
                <w:top w:val="nil"/>
                <w:left w:val="nil"/>
                <w:bottom w:val="nil"/>
                <w:right w:val="nil"/>
                <w:between w:val="nil"/>
              </w:pBdr>
              <w:rPr>
                <w:b/>
              </w:rPr>
            </w:pPr>
            <w:r>
              <w:rPr>
                <w:b/>
              </w:rPr>
              <w:t>Savannah Crihfield</w:t>
            </w:r>
          </w:p>
        </w:tc>
        <w:tc>
          <w:tcPr>
            <w:tcW w:w="3120" w:type="dxa"/>
            <w:tcMar>
              <w:top w:w="0" w:type="dxa"/>
              <w:left w:w="0" w:type="dxa"/>
              <w:bottom w:w="0" w:type="dxa"/>
              <w:right w:w="0" w:type="dxa"/>
            </w:tcMar>
          </w:tcPr>
          <w:p w14:paraId="089AD230" w14:textId="77777777" w:rsidR="00F15C20" w:rsidRDefault="00000000">
            <w:pPr>
              <w:pBdr>
                <w:top w:val="nil"/>
                <w:left w:val="nil"/>
                <w:bottom w:val="nil"/>
                <w:right w:val="nil"/>
                <w:between w:val="nil"/>
              </w:pBdr>
            </w:pPr>
            <w:r>
              <w:t>Secretary</w:t>
            </w:r>
          </w:p>
        </w:tc>
        <w:tc>
          <w:tcPr>
            <w:tcW w:w="3120" w:type="dxa"/>
            <w:tcMar>
              <w:top w:w="0" w:type="dxa"/>
              <w:left w:w="0" w:type="dxa"/>
              <w:bottom w:w="0" w:type="dxa"/>
              <w:right w:w="0" w:type="dxa"/>
            </w:tcMar>
          </w:tcPr>
          <w:p w14:paraId="367E3848" w14:textId="77777777" w:rsidR="00F15C20" w:rsidRDefault="00000000">
            <w:pPr>
              <w:pBdr>
                <w:top w:val="nil"/>
                <w:left w:val="nil"/>
                <w:bottom w:val="nil"/>
                <w:right w:val="nil"/>
                <w:between w:val="nil"/>
              </w:pBdr>
            </w:pPr>
            <w:r>
              <w:t>Niece of John Harris; President of a registered agent for Colony Ridge subsidiaries.</w:t>
            </w:r>
          </w:p>
        </w:tc>
      </w:tr>
      <w:tr w:rsidR="00F15C20" w14:paraId="219BE6F2" w14:textId="77777777">
        <w:tc>
          <w:tcPr>
            <w:tcW w:w="3120" w:type="dxa"/>
            <w:tcMar>
              <w:top w:w="0" w:type="dxa"/>
              <w:left w:w="0" w:type="dxa"/>
              <w:bottom w:w="0" w:type="dxa"/>
              <w:right w:w="0" w:type="dxa"/>
            </w:tcMar>
          </w:tcPr>
          <w:p w14:paraId="3281D8EF" w14:textId="77777777" w:rsidR="00F15C20" w:rsidRDefault="00000000">
            <w:pPr>
              <w:pBdr>
                <w:top w:val="nil"/>
                <w:left w:val="nil"/>
                <w:bottom w:val="nil"/>
                <w:right w:val="nil"/>
                <w:between w:val="nil"/>
              </w:pBdr>
              <w:rPr>
                <w:b/>
              </w:rPr>
            </w:pPr>
            <w:r>
              <w:rPr>
                <w:b/>
              </w:rPr>
              <w:t>Damaris Watson</w:t>
            </w:r>
          </w:p>
        </w:tc>
        <w:tc>
          <w:tcPr>
            <w:tcW w:w="3120" w:type="dxa"/>
            <w:tcMar>
              <w:top w:w="0" w:type="dxa"/>
              <w:left w:w="0" w:type="dxa"/>
              <w:bottom w:w="0" w:type="dxa"/>
              <w:right w:w="0" w:type="dxa"/>
            </w:tcMar>
          </w:tcPr>
          <w:p w14:paraId="3A6C1F84"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6101EADC" w14:textId="77777777" w:rsidR="00F15C20" w:rsidRDefault="00000000">
            <w:pPr>
              <w:pBdr>
                <w:top w:val="nil"/>
                <w:left w:val="nil"/>
                <w:bottom w:val="nil"/>
                <w:right w:val="nil"/>
                <w:between w:val="nil"/>
              </w:pBdr>
            </w:pPr>
            <w:r>
              <w:t>Employee of Colony Ridge Development.</w:t>
            </w:r>
          </w:p>
        </w:tc>
      </w:tr>
      <w:tr w:rsidR="00F15C20" w14:paraId="0579E43C" w14:textId="77777777">
        <w:tc>
          <w:tcPr>
            <w:tcW w:w="3120" w:type="dxa"/>
            <w:tcMar>
              <w:top w:w="0" w:type="dxa"/>
              <w:left w:w="0" w:type="dxa"/>
              <w:bottom w:w="0" w:type="dxa"/>
              <w:right w:w="0" w:type="dxa"/>
            </w:tcMar>
          </w:tcPr>
          <w:p w14:paraId="74F79067" w14:textId="77777777" w:rsidR="00F15C20" w:rsidRDefault="00000000">
            <w:pPr>
              <w:pBdr>
                <w:top w:val="nil"/>
                <w:left w:val="nil"/>
                <w:bottom w:val="nil"/>
                <w:right w:val="nil"/>
                <w:between w:val="nil"/>
              </w:pBdr>
              <w:rPr>
                <w:b/>
              </w:rPr>
            </w:pPr>
            <w:r>
              <w:rPr>
                <w:b/>
              </w:rPr>
              <w:t>Clifton C. Cadle</w:t>
            </w:r>
          </w:p>
        </w:tc>
        <w:tc>
          <w:tcPr>
            <w:tcW w:w="3120" w:type="dxa"/>
            <w:tcMar>
              <w:top w:w="0" w:type="dxa"/>
              <w:left w:w="0" w:type="dxa"/>
              <w:bottom w:w="0" w:type="dxa"/>
              <w:right w:w="0" w:type="dxa"/>
            </w:tcMar>
          </w:tcPr>
          <w:p w14:paraId="586BABFD"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35B1EA65" w14:textId="77777777" w:rsidR="00F15C20" w:rsidRDefault="00000000">
            <w:pPr>
              <w:pBdr>
                <w:top w:val="nil"/>
                <w:left w:val="nil"/>
                <w:bottom w:val="nil"/>
                <w:right w:val="nil"/>
                <w:between w:val="nil"/>
              </w:pBdr>
            </w:pPr>
            <w:r>
              <w:t>Employee of Colony Ridge Development.</w:t>
            </w:r>
          </w:p>
        </w:tc>
      </w:tr>
      <w:tr w:rsidR="00F15C20" w14:paraId="6CCE8936" w14:textId="77777777">
        <w:tc>
          <w:tcPr>
            <w:tcW w:w="3120" w:type="dxa"/>
            <w:tcMar>
              <w:top w:w="0" w:type="dxa"/>
              <w:left w:w="0" w:type="dxa"/>
              <w:bottom w:w="0" w:type="dxa"/>
              <w:right w:w="0" w:type="dxa"/>
            </w:tcMar>
          </w:tcPr>
          <w:p w14:paraId="30358679" w14:textId="77777777" w:rsidR="00F15C20" w:rsidRDefault="00000000">
            <w:pPr>
              <w:pBdr>
                <w:top w:val="nil"/>
                <w:left w:val="nil"/>
                <w:bottom w:val="nil"/>
                <w:right w:val="nil"/>
                <w:between w:val="nil"/>
              </w:pBdr>
              <w:rPr>
                <w:b/>
              </w:rPr>
            </w:pPr>
            <w:r>
              <w:rPr>
                <w:b/>
              </w:rPr>
              <w:t>Trey Harris</w:t>
            </w:r>
          </w:p>
        </w:tc>
        <w:tc>
          <w:tcPr>
            <w:tcW w:w="3120" w:type="dxa"/>
            <w:tcMar>
              <w:top w:w="0" w:type="dxa"/>
              <w:left w:w="0" w:type="dxa"/>
              <w:bottom w:w="0" w:type="dxa"/>
              <w:right w:w="0" w:type="dxa"/>
            </w:tcMar>
          </w:tcPr>
          <w:p w14:paraId="10749E09" w14:textId="77777777" w:rsidR="00F15C20" w:rsidRDefault="00000000">
            <w:pPr>
              <w:pBdr>
                <w:top w:val="nil"/>
                <w:left w:val="nil"/>
                <w:bottom w:val="nil"/>
                <w:right w:val="nil"/>
                <w:between w:val="nil"/>
              </w:pBdr>
            </w:pPr>
            <w:r>
              <w:t>Former President</w:t>
            </w:r>
          </w:p>
        </w:tc>
        <w:tc>
          <w:tcPr>
            <w:tcW w:w="3120" w:type="dxa"/>
            <w:tcMar>
              <w:top w:w="0" w:type="dxa"/>
              <w:left w:w="0" w:type="dxa"/>
              <w:bottom w:w="0" w:type="dxa"/>
              <w:right w:w="0" w:type="dxa"/>
            </w:tcMar>
          </w:tcPr>
          <w:p w14:paraId="64DF7D15" w14:textId="77777777" w:rsidR="00F15C20" w:rsidRDefault="00000000">
            <w:pPr>
              <w:pBdr>
                <w:top w:val="nil"/>
                <w:left w:val="nil"/>
                <w:bottom w:val="nil"/>
                <w:right w:val="nil"/>
                <w:between w:val="nil"/>
              </w:pBdr>
            </w:pPr>
            <w:r>
              <w:t>Owner of Colony Ridge Inc.; had financial interest in company awarded $22.5M in MMD contracts.</w:t>
            </w:r>
          </w:p>
        </w:tc>
      </w:tr>
    </w:tbl>
    <w:p w14:paraId="4A72BCC0" w14:textId="77777777" w:rsidR="00F15C20" w:rsidRDefault="00000000">
      <w:pPr>
        <w:pStyle w:val="Heading4"/>
      </w:pPr>
      <w:r>
        <w:t>E. MUD #1 Board Governance: A Case Study</w:t>
      </w:r>
    </w:p>
    <w:p w14:paraId="2EBFED64" w14:textId="77777777" w:rsidR="00F15C20" w:rsidRDefault="00000000">
      <w:pPr>
        <w:pBdr>
          <w:top w:val="nil"/>
          <w:left w:val="nil"/>
          <w:bottom w:val="nil"/>
          <w:right w:val="nil"/>
          <w:between w:val="nil"/>
        </w:pBdr>
      </w:pPr>
      <w:r>
        <w:t xml:space="preserve">An analysis of the Liberty County MUD #1 Board further illustrates the pattern of insider control. The presence of </w:t>
      </w:r>
      <w:r>
        <w:rPr>
          <w:b/>
        </w:rPr>
        <w:t>Ernesto Garcia</w:t>
      </w:r>
      <w:r>
        <w:t xml:space="preserve"> as a former board member is particularly significant, as an individual with the same name was involved in a 2013 seller-financed land deal directly with Colony Ridge, highlighting a potential conflict of interest where a recipient of developer financing holds a public governance role.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084196D6" w14:textId="77777777">
        <w:trPr>
          <w:tblHeader/>
        </w:trPr>
        <w:tc>
          <w:tcPr>
            <w:tcW w:w="3120" w:type="dxa"/>
            <w:tcMar>
              <w:top w:w="0" w:type="dxa"/>
              <w:left w:w="0" w:type="dxa"/>
              <w:bottom w:w="0" w:type="dxa"/>
              <w:right w:w="0" w:type="dxa"/>
            </w:tcMar>
          </w:tcPr>
          <w:p w14:paraId="1402CE6D" w14:textId="77777777" w:rsidR="00F15C20" w:rsidRDefault="00000000">
            <w:pPr>
              <w:pBdr>
                <w:top w:val="nil"/>
                <w:left w:val="nil"/>
                <w:bottom w:val="nil"/>
                <w:right w:val="nil"/>
                <w:between w:val="nil"/>
              </w:pBdr>
            </w:pPr>
            <w:r>
              <w:t>Board Member</w:t>
            </w:r>
          </w:p>
        </w:tc>
        <w:tc>
          <w:tcPr>
            <w:tcW w:w="3120" w:type="dxa"/>
            <w:tcMar>
              <w:top w:w="0" w:type="dxa"/>
              <w:left w:w="0" w:type="dxa"/>
              <w:bottom w:w="0" w:type="dxa"/>
              <w:right w:w="0" w:type="dxa"/>
            </w:tcMar>
          </w:tcPr>
          <w:p w14:paraId="4AB5EECF" w14:textId="77777777" w:rsidR="00F15C20" w:rsidRDefault="00000000">
            <w:pPr>
              <w:pBdr>
                <w:top w:val="nil"/>
                <w:left w:val="nil"/>
                <w:bottom w:val="nil"/>
                <w:right w:val="nil"/>
                <w:between w:val="nil"/>
              </w:pBdr>
            </w:pPr>
            <w:r>
              <w:t>MUD #1 Role</w:t>
            </w:r>
          </w:p>
        </w:tc>
        <w:tc>
          <w:tcPr>
            <w:tcW w:w="3120" w:type="dxa"/>
            <w:tcMar>
              <w:top w:w="0" w:type="dxa"/>
              <w:left w:w="0" w:type="dxa"/>
              <w:bottom w:w="0" w:type="dxa"/>
              <w:right w:w="0" w:type="dxa"/>
            </w:tcMar>
          </w:tcPr>
          <w:p w14:paraId="4097526B" w14:textId="77777777" w:rsidR="00F15C20" w:rsidRDefault="00000000">
            <w:pPr>
              <w:pBdr>
                <w:top w:val="nil"/>
                <w:left w:val="nil"/>
                <w:bottom w:val="nil"/>
                <w:right w:val="nil"/>
                <w:between w:val="nil"/>
              </w:pBdr>
            </w:pPr>
            <w:r>
              <w:t>Term Expiration</w:t>
            </w:r>
          </w:p>
        </w:tc>
      </w:tr>
      <w:tr w:rsidR="00F15C20" w14:paraId="3CB9E18A" w14:textId="77777777">
        <w:tc>
          <w:tcPr>
            <w:tcW w:w="3120" w:type="dxa"/>
            <w:tcMar>
              <w:top w:w="0" w:type="dxa"/>
              <w:left w:w="0" w:type="dxa"/>
              <w:bottom w:w="0" w:type="dxa"/>
              <w:right w:w="0" w:type="dxa"/>
            </w:tcMar>
          </w:tcPr>
          <w:p w14:paraId="5744398D" w14:textId="77777777" w:rsidR="00F15C20" w:rsidRDefault="00000000">
            <w:pPr>
              <w:pBdr>
                <w:top w:val="nil"/>
                <w:left w:val="nil"/>
                <w:bottom w:val="nil"/>
                <w:right w:val="nil"/>
                <w:between w:val="nil"/>
              </w:pBdr>
              <w:rPr>
                <w:b/>
              </w:rPr>
            </w:pPr>
            <w:r>
              <w:rPr>
                <w:b/>
              </w:rPr>
              <w:t>Ryan Crihfield</w:t>
            </w:r>
          </w:p>
        </w:tc>
        <w:tc>
          <w:tcPr>
            <w:tcW w:w="3120" w:type="dxa"/>
            <w:tcMar>
              <w:top w:w="0" w:type="dxa"/>
              <w:left w:w="0" w:type="dxa"/>
              <w:bottom w:w="0" w:type="dxa"/>
              <w:right w:w="0" w:type="dxa"/>
            </w:tcMar>
          </w:tcPr>
          <w:p w14:paraId="6F60BDB2" w14:textId="77777777" w:rsidR="00F15C20" w:rsidRDefault="00000000">
            <w:pPr>
              <w:pBdr>
                <w:top w:val="nil"/>
                <w:left w:val="nil"/>
                <w:bottom w:val="nil"/>
                <w:right w:val="nil"/>
                <w:between w:val="nil"/>
              </w:pBdr>
            </w:pPr>
            <w:r>
              <w:t>President</w:t>
            </w:r>
          </w:p>
        </w:tc>
        <w:tc>
          <w:tcPr>
            <w:tcW w:w="3120" w:type="dxa"/>
            <w:tcMar>
              <w:top w:w="0" w:type="dxa"/>
              <w:left w:w="0" w:type="dxa"/>
              <w:bottom w:w="0" w:type="dxa"/>
              <w:right w:w="0" w:type="dxa"/>
            </w:tcMar>
          </w:tcPr>
          <w:p w14:paraId="6D5A4FF2" w14:textId="77777777" w:rsidR="00F15C20" w:rsidRDefault="00000000">
            <w:pPr>
              <w:pBdr>
                <w:top w:val="nil"/>
                <w:left w:val="nil"/>
                <w:bottom w:val="nil"/>
                <w:right w:val="nil"/>
                <w:between w:val="nil"/>
              </w:pBdr>
            </w:pPr>
            <w:r>
              <w:t>05/2026</w:t>
            </w:r>
          </w:p>
        </w:tc>
      </w:tr>
      <w:tr w:rsidR="00F15C20" w14:paraId="57AE261F" w14:textId="77777777">
        <w:tc>
          <w:tcPr>
            <w:tcW w:w="3120" w:type="dxa"/>
            <w:tcMar>
              <w:top w:w="0" w:type="dxa"/>
              <w:left w:w="0" w:type="dxa"/>
              <w:bottom w:w="0" w:type="dxa"/>
              <w:right w:w="0" w:type="dxa"/>
            </w:tcMar>
          </w:tcPr>
          <w:p w14:paraId="420E30E4" w14:textId="77777777" w:rsidR="00F15C20" w:rsidRDefault="00000000">
            <w:pPr>
              <w:pBdr>
                <w:top w:val="nil"/>
                <w:left w:val="nil"/>
                <w:bottom w:val="nil"/>
                <w:right w:val="nil"/>
                <w:between w:val="nil"/>
              </w:pBdr>
              <w:rPr>
                <w:b/>
              </w:rPr>
            </w:pPr>
            <w:r>
              <w:rPr>
                <w:b/>
              </w:rPr>
              <w:t>Patrick Thiel</w:t>
            </w:r>
          </w:p>
        </w:tc>
        <w:tc>
          <w:tcPr>
            <w:tcW w:w="3120" w:type="dxa"/>
            <w:tcMar>
              <w:top w:w="0" w:type="dxa"/>
              <w:left w:w="0" w:type="dxa"/>
              <w:bottom w:w="0" w:type="dxa"/>
              <w:right w:w="0" w:type="dxa"/>
            </w:tcMar>
          </w:tcPr>
          <w:p w14:paraId="357678CA" w14:textId="77777777" w:rsidR="00F15C20" w:rsidRDefault="00000000">
            <w:pPr>
              <w:pBdr>
                <w:top w:val="nil"/>
                <w:left w:val="nil"/>
                <w:bottom w:val="nil"/>
                <w:right w:val="nil"/>
                <w:between w:val="nil"/>
              </w:pBdr>
            </w:pPr>
            <w:r>
              <w:t>Vice President</w:t>
            </w:r>
          </w:p>
        </w:tc>
        <w:tc>
          <w:tcPr>
            <w:tcW w:w="3120" w:type="dxa"/>
            <w:tcMar>
              <w:top w:w="0" w:type="dxa"/>
              <w:left w:w="0" w:type="dxa"/>
              <w:bottom w:w="0" w:type="dxa"/>
              <w:right w:w="0" w:type="dxa"/>
            </w:tcMar>
          </w:tcPr>
          <w:p w14:paraId="1D04AEAF" w14:textId="77777777" w:rsidR="00F15C20" w:rsidRDefault="00000000">
            <w:pPr>
              <w:pBdr>
                <w:top w:val="nil"/>
                <w:left w:val="nil"/>
                <w:bottom w:val="nil"/>
                <w:right w:val="nil"/>
                <w:between w:val="nil"/>
              </w:pBdr>
            </w:pPr>
            <w:r>
              <w:t>05/2026</w:t>
            </w:r>
          </w:p>
        </w:tc>
      </w:tr>
      <w:tr w:rsidR="00F15C20" w14:paraId="757BA570" w14:textId="77777777">
        <w:tc>
          <w:tcPr>
            <w:tcW w:w="3120" w:type="dxa"/>
            <w:tcMar>
              <w:top w:w="0" w:type="dxa"/>
              <w:left w:w="0" w:type="dxa"/>
              <w:bottom w:w="0" w:type="dxa"/>
              <w:right w:w="0" w:type="dxa"/>
            </w:tcMar>
          </w:tcPr>
          <w:p w14:paraId="4EF95617" w14:textId="77777777" w:rsidR="00F15C20" w:rsidRDefault="00000000">
            <w:pPr>
              <w:pBdr>
                <w:top w:val="nil"/>
                <w:left w:val="nil"/>
                <w:bottom w:val="nil"/>
                <w:right w:val="nil"/>
                <w:between w:val="nil"/>
              </w:pBdr>
              <w:rPr>
                <w:b/>
              </w:rPr>
            </w:pPr>
            <w:r>
              <w:rPr>
                <w:b/>
              </w:rPr>
              <w:lastRenderedPageBreak/>
              <w:t>Donald Burton</w:t>
            </w:r>
          </w:p>
        </w:tc>
        <w:tc>
          <w:tcPr>
            <w:tcW w:w="3120" w:type="dxa"/>
            <w:tcMar>
              <w:top w:w="0" w:type="dxa"/>
              <w:left w:w="0" w:type="dxa"/>
              <w:bottom w:w="0" w:type="dxa"/>
              <w:right w:w="0" w:type="dxa"/>
            </w:tcMar>
          </w:tcPr>
          <w:p w14:paraId="4E68A099" w14:textId="77777777" w:rsidR="00F15C20" w:rsidRDefault="00000000">
            <w:pPr>
              <w:pBdr>
                <w:top w:val="nil"/>
                <w:left w:val="nil"/>
                <w:bottom w:val="nil"/>
                <w:right w:val="nil"/>
                <w:between w:val="nil"/>
              </w:pBdr>
            </w:pPr>
            <w:r>
              <w:t>Former Secretary</w:t>
            </w:r>
          </w:p>
        </w:tc>
        <w:tc>
          <w:tcPr>
            <w:tcW w:w="3120" w:type="dxa"/>
            <w:tcMar>
              <w:top w:w="0" w:type="dxa"/>
              <w:left w:w="0" w:type="dxa"/>
              <w:bottom w:w="0" w:type="dxa"/>
              <w:right w:w="0" w:type="dxa"/>
            </w:tcMar>
          </w:tcPr>
          <w:p w14:paraId="1EE5EB2B" w14:textId="77777777" w:rsidR="00F15C20" w:rsidRDefault="00000000">
            <w:pPr>
              <w:pBdr>
                <w:top w:val="nil"/>
                <w:left w:val="nil"/>
                <w:bottom w:val="nil"/>
                <w:right w:val="nil"/>
                <w:between w:val="nil"/>
              </w:pBdr>
            </w:pPr>
            <w:r>
              <w:t>05/2024</w:t>
            </w:r>
          </w:p>
        </w:tc>
      </w:tr>
      <w:tr w:rsidR="00F15C20" w14:paraId="17CDFF35" w14:textId="77777777">
        <w:tc>
          <w:tcPr>
            <w:tcW w:w="3120" w:type="dxa"/>
            <w:tcMar>
              <w:top w:w="0" w:type="dxa"/>
              <w:left w:w="0" w:type="dxa"/>
              <w:bottom w:w="0" w:type="dxa"/>
              <w:right w:w="0" w:type="dxa"/>
            </w:tcMar>
          </w:tcPr>
          <w:p w14:paraId="2386AB35" w14:textId="77777777" w:rsidR="00F15C20" w:rsidRDefault="00000000">
            <w:pPr>
              <w:pBdr>
                <w:top w:val="nil"/>
                <w:left w:val="nil"/>
                <w:bottom w:val="nil"/>
                <w:right w:val="nil"/>
                <w:between w:val="nil"/>
              </w:pBdr>
              <w:rPr>
                <w:b/>
              </w:rPr>
            </w:pPr>
            <w:r>
              <w:rPr>
                <w:b/>
              </w:rPr>
              <w:t>Cory Anderson</w:t>
            </w:r>
          </w:p>
        </w:tc>
        <w:tc>
          <w:tcPr>
            <w:tcW w:w="3120" w:type="dxa"/>
            <w:tcMar>
              <w:top w:w="0" w:type="dxa"/>
              <w:left w:w="0" w:type="dxa"/>
              <w:bottom w:w="0" w:type="dxa"/>
              <w:right w:w="0" w:type="dxa"/>
            </w:tcMar>
          </w:tcPr>
          <w:p w14:paraId="0062CAED" w14:textId="77777777" w:rsidR="00F15C20" w:rsidRDefault="00000000">
            <w:pPr>
              <w:pBdr>
                <w:top w:val="nil"/>
                <w:left w:val="nil"/>
                <w:bottom w:val="nil"/>
                <w:right w:val="nil"/>
                <w:between w:val="nil"/>
              </w:pBdr>
            </w:pPr>
            <w:r>
              <w:t>Assistant Secretary</w:t>
            </w:r>
          </w:p>
        </w:tc>
        <w:tc>
          <w:tcPr>
            <w:tcW w:w="3120" w:type="dxa"/>
            <w:tcMar>
              <w:top w:w="0" w:type="dxa"/>
              <w:left w:w="0" w:type="dxa"/>
              <w:bottom w:w="0" w:type="dxa"/>
              <w:right w:w="0" w:type="dxa"/>
            </w:tcMar>
          </w:tcPr>
          <w:p w14:paraId="690FA230" w14:textId="77777777" w:rsidR="00F15C20" w:rsidRDefault="00000000">
            <w:pPr>
              <w:pBdr>
                <w:top w:val="nil"/>
                <w:left w:val="nil"/>
                <w:bottom w:val="nil"/>
                <w:right w:val="nil"/>
                <w:between w:val="nil"/>
              </w:pBdr>
            </w:pPr>
            <w:r>
              <w:t>05/2026</w:t>
            </w:r>
          </w:p>
        </w:tc>
      </w:tr>
      <w:tr w:rsidR="00F15C20" w14:paraId="49AB4B44" w14:textId="77777777">
        <w:tc>
          <w:tcPr>
            <w:tcW w:w="3120" w:type="dxa"/>
            <w:tcMar>
              <w:top w:w="0" w:type="dxa"/>
              <w:left w:w="0" w:type="dxa"/>
              <w:bottom w:w="0" w:type="dxa"/>
              <w:right w:w="0" w:type="dxa"/>
            </w:tcMar>
          </w:tcPr>
          <w:p w14:paraId="54C4481A" w14:textId="77777777" w:rsidR="00F15C20" w:rsidRDefault="00000000">
            <w:pPr>
              <w:pBdr>
                <w:top w:val="nil"/>
                <w:left w:val="nil"/>
                <w:bottom w:val="nil"/>
                <w:right w:val="nil"/>
                <w:between w:val="nil"/>
              </w:pBdr>
              <w:rPr>
                <w:b/>
              </w:rPr>
            </w:pPr>
            <w:r>
              <w:rPr>
                <w:b/>
              </w:rPr>
              <w:t>Ernesto Garcia</w:t>
            </w:r>
          </w:p>
        </w:tc>
        <w:tc>
          <w:tcPr>
            <w:tcW w:w="3120" w:type="dxa"/>
            <w:tcMar>
              <w:top w:w="0" w:type="dxa"/>
              <w:left w:w="0" w:type="dxa"/>
              <w:bottom w:w="0" w:type="dxa"/>
              <w:right w:w="0" w:type="dxa"/>
            </w:tcMar>
          </w:tcPr>
          <w:p w14:paraId="090F01F6" w14:textId="77777777" w:rsidR="00F15C20" w:rsidRDefault="00000000">
            <w:pPr>
              <w:pBdr>
                <w:top w:val="nil"/>
                <w:left w:val="nil"/>
                <w:bottom w:val="nil"/>
                <w:right w:val="nil"/>
                <w:between w:val="nil"/>
              </w:pBdr>
            </w:pPr>
            <w:r>
              <w:t>Former Assistant Secretary</w:t>
            </w:r>
          </w:p>
        </w:tc>
        <w:tc>
          <w:tcPr>
            <w:tcW w:w="3120" w:type="dxa"/>
            <w:tcMar>
              <w:top w:w="0" w:type="dxa"/>
              <w:left w:w="0" w:type="dxa"/>
              <w:bottom w:w="0" w:type="dxa"/>
              <w:right w:w="0" w:type="dxa"/>
            </w:tcMar>
          </w:tcPr>
          <w:p w14:paraId="1FCAFF27" w14:textId="77777777" w:rsidR="00F15C20" w:rsidRDefault="00000000">
            <w:pPr>
              <w:pBdr>
                <w:top w:val="nil"/>
                <w:left w:val="nil"/>
                <w:bottom w:val="nil"/>
                <w:right w:val="nil"/>
                <w:between w:val="nil"/>
              </w:pBdr>
            </w:pPr>
            <w:r>
              <w:t>05/2024</w:t>
            </w:r>
          </w:p>
        </w:tc>
      </w:tr>
    </w:tbl>
    <w:p w14:paraId="4B735036" w14:textId="77777777" w:rsidR="00F15C20" w:rsidRDefault="00000000">
      <w:pPr>
        <w:pStyle w:val="Heading4"/>
      </w:pPr>
      <w:r>
        <w:t>F. Pre-existing Financial Entanglements: The Bergman-Harkness-Patterson Triangle</w:t>
      </w:r>
    </w:p>
    <w:p w14:paraId="21D8FFA9" w14:textId="77777777" w:rsidR="00F15C20" w:rsidRDefault="00000000">
      <w:pPr>
        <w:pBdr>
          <w:top w:val="nil"/>
          <w:left w:val="nil"/>
          <w:bottom w:val="nil"/>
          <w:right w:val="nil"/>
          <w:between w:val="nil"/>
        </w:pBdr>
      </w:pPr>
      <w:r>
        <w:t>Financial documents from 2014 reveal a direct financial relationship between key local officials, their family's private business, and the Texas General Land Office, establishing a foundational conflict of interest that predates their current elected roles.</w:t>
      </w:r>
    </w:p>
    <w:p w14:paraId="1CD4BA48" w14:textId="77777777" w:rsidR="00F15C20" w:rsidRDefault="00000000">
      <w:pPr>
        <w:numPr>
          <w:ilvl w:val="0"/>
          <w:numId w:val="2"/>
        </w:numPr>
        <w:pBdr>
          <w:top w:val="nil"/>
          <w:left w:val="nil"/>
          <w:bottom w:val="nil"/>
          <w:right w:val="nil"/>
          <w:between w:val="nil"/>
        </w:pBdr>
      </w:pPr>
      <w:r>
        <w:rPr>
          <w:b/>
        </w:rPr>
        <w:t>The Initial Lien (December 19, 2014):</w:t>
      </w:r>
      <w:r>
        <w:t xml:space="preserve"> A Mechanic's Lien Contract was filed for the property at </w:t>
      </w:r>
      <w:r>
        <w:rPr>
          <w:b/>
        </w:rPr>
        <w:t>511 Dudley St., Cleveland, TX</w:t>
      </w:r>
      <w:r>
        <w:t xml:space="preserve">, legally described as being part of the W.J. Dunnam First Addition and linked to the property history in </w:t>
      </w:r>
      <w:r>
        <w:rPr>
          <w:b/>
        </w:rPr>
        <w:t>Clerk's File No. 2005010685</w:t>
      </w:r>
      <w:r>
        <w:t>.</w:t>
      </w:r>
    </w:p>
    <w:p w14:paraId="27FB255D" w14:textId="77777777" w:rsidR="00F15C20" w:rsidRDefault="00000000">
      <w:pPr>
        <w:numPr>
          <w:ilvl w:val="1"/>
          <w:numId w:val="3"/>
        </w:numPr>
        <w:pBdr>
          <w:top w:val="nil"/>
          <w:left w:val="nil"/>
          <w:bottom w:val="nil"/>
          <w:right w:val="nil"/>
          <w:between w:val="nil"/>
        </w:pBdr>
      </w:pPr>
      <w:r>
        <w:rPr>
          <w:b/>
        </w:rPr>
        <w:t>Owners/Borrowers:</w:t>
      </w:r>
      <w:r>
        <w:t xml:space="preserve"> </w:t>
      </w:r>
      <w:r>
        <w:rPr>
          <w:b/>
        </w:rPr>
        <w:t>Zack T. Harkness and Jennifer Bergman</w:t>
      </w:r>
      <w:r>
        <w:t>.</w:t>
      </w:r>
    </w:p>
    <w:p w14:paraId="68D52604" w14:textId="77777777" w:rsidR="00F15C20" w:rsidRDefault="00000000">
      <w:pPr>
        <w:numPr>
          <w:ilvl w:val="1"/>
          <w:numId w:val="3"/>
        </w:numPr>
        <w:pBdr>
          <w:top w:val="nil"/>
          <w:left w:val="nil"/>
          <w:bottom w:val="nil"/>
          <w:right w:val="nil"/>
          <w:between w:val="nil"/>
        </w:pBdr>
      </w:pPr>
      <w:r>
        <w:rPr>
          <w:b/>
        </w:rPr>
        <w:t>Contractor/Payee:</w:t>
      </w:r>
      <w:r>
        <w:t xml:space="preserve"> </w:t>
      </w:r>
      <w:r>
        <w:rPr>
          <w:b/>
        </w:rPr>
        <w:t>Bergman Engineering, Inc.</w:t>
      </w:r>
    </w:p>
    <w:p w14:paraId="5420615C" w14:textId="77777777" w:rsidR="00F15C20" w:rsidRDefault="00000000">
      <w:pPr>
        <w:numPr>
          <w:ilvl w:val="1"/>
          <w:numId w:val="3"/>
        </w:numPr>
        <w:pBdr>
          <w:top w:val="nil"/>
          <w:left w:val="nil"/>
          <w:bottom w:val="nil"/>
          <w:right w:val="nil"/>
          <w:between w:val="nil"/>
        </w:pBdr>
      </w:pPr>
      <w:r>
        <w:rPr>
          <w:b/>
        </w:rPr>
        <w:t>Trustee:</w:t>
      </w:r>
      <w:r>
        <w:t xml:space="preserve"> </w:t>
      </w:r>
      <w:r>
        <w:rPr>
          <w:b/>
        </w:rPr>
        <w:t>Louis W. Bergman III</w:t>
      </w:r>
      <w:r>
        <w:t>, Jennifer Bergman's father and the former County Engineer who approved Colony Ridge plans.</w:t>
      </w:r>
    </w:p>
    <w:p w14:paraId="7943F490" w14:textId="77777777" w:rsidR="00F15C20" w:rsidRDefault="00000000">
      <w:pPr>
        <w:numPr>
          <w:ilvl w:val="0"/>
          <w:numId w:val="2"/>
        </w:numPr>
        <w:pBdr>
          <w:top w:val="nil"/>
          <w:left w:val="nil"/>
          <w:bottom w:val="nil"/>
          <w:right w:val="nil"/>
          <w:between w:val="nil"/>
        </w:pBdr>
      </w:pPr>
      <w:r>
        <w:rPr>
          <w:b/>
        </w:rPr>
        <w:t>The State-Level Transfer (December 19, 2014; VLB File No. 000013905):</w:t>
      </w:r>
      <w:r>
        <w:t xml:space="preserve"> On the same day, this private family lien was transferred to the </w:t>
      </w:r>
      <w:r>
        <w:rPr>
          <w:b/>
        </w:rPr>
        <w:t>Veterans Land Board (VLB) of the State of Texas</w:t>
      </w:r>
      <w:r>
        <w:t>.</w:t>
      </w:r>
    </w:p>
    <w:p w14:paraId="3F0A38F7" w14:textId="77777777" w:rsidR="00F15C20" w:rsidRDefault="00000000">
      <w:pPr>
        <w:numPr>
          <w:ilvl w:val="1"/>
          <w:numId w:val="4"/>
        </w:numPr>
        <w:pBdr>
          <w:top w:val="nil"/>
          <w:left w:val="nil"/>
          <w:bottom w:val="nil"/>
          <w:right w:val="nil"/>
          <w:between w:val="nil"/>
        </w:pBdr>
      </w:pPr>
      <w:r>
        <w:rPr>
          <w:b/>
        </w:rPr>
        <w:t>The State-Level Trustee:</w:t>
      </w:r>
      <w:r>
        <w:t xml:space="preserve"> The trustee of record for this transfer was </w:t>
      </w:r>
      <w:r>
        <w:rPr>
          <w:b/>
        </w:rPr>
        <w:t>Jerry Patterson</w:t>
      </w:r>
      <w:r>
        <w:t xml:space="preserve">, who at the time was the </w:t>
      </w:r>
      <w:r>
        <w:rPr>
          <w:b/>
        </w:rPr>
        <w:t>Texas Land Commissioner</w:t>
      </w:r>
      <w:r>
        <w:t xml:space="preserve"> and Chairman of the VLB.</w:t>
      </w:r>
    </w:p>
    <w:p w14:paraId="063830EE" w14:textId="77777777" w:rsidR="00F15C20" w:rsidRDefault="00000000">
      <w:pPr>
        <w:pBdr>
          <w:top w:val="nil"/>
          <w:left w:val="nil"/>
          <w:bottom w:val="nil"/>
          <w:right w:val="nil"/>
          <w:between w:val="nil"/>
        </w:pBdr>
        <w:spacing w:after="255"/>
      </w:pPr>
      <w:r>
        <w:t>This two-step transaction demonstrates that a private financial instrument, created within a family network, was directly handled and accepted by a state-level agency, linking the state's land office to the individuals at the center of this investigation.</w:t>
      </w:r>
    </w:p>
    <w:p w14:paraId="34B9BBBB" w14:textId="77777777" w:rsidR="00F15C20" w:rsidRDefault="00000000">
      <w:pPr>
        <w:pStyle w:val="Heading4"/>
        <w:spacing w:before="0"/>
      </w:pPr>
      <w:r>
        <w:t>G. Documented Campaign Contributions of Interest</w:t>
      </w:r>
    </w:p>
    <w:p w14:paraId="5463C149" w14:textId="77777777" w:rsidR="00F15C20" w:rsidRDefault="00000000">
      <w:pPr>
        <w:pStyle w:val="Heading5"/>
        <w:spacing w:before="0"/>
      </w:pPr>
      <w:r>
        <w:t>District Attorney's Campaign</w:t>
      </w:r>
    </w:p>
    <w:p w14:paraId="11FAEAE2" w14:textId="77777777" w:rsidR="00F15C20" w:rsidRDefault="00000000">
      <w:pPr>
        <w:pBdr>
          <w:top w:val="nil"/>
          <w:left w:val="nil"/>
          <w:bottom w:val="nil"/>
          <w:right w:val="nil"/>
          <w:between w:val="nil"/>
        </w:pBdr>
      </w:pPr>
      <w:r>
        <w:t>Campaign finance reports for District Attorney Jennifer Bergman reveal a direct financial link between her campaign and an entity associated with Colony Ridge developers, as well as a direct financial transfer between her campaign and that of her husband, Constable Zack Harkness.</w:t>
      </w:r>
    </w:p>
    <w:p w14:paraId="6211A003" w14:textId="77777777" w:rsidR="00F15C20" w:rsidRDefault="00000000">
      <w:pPr>
        <w:numPr>
          <w:ilvl w:val="0"/>
          <w:numId w:val="5"/>
        </w:numPr>
        <w:pBdr>
          <w:top w:val="nil"/>
          <w:left w:val="nil"/>
          <w:bottom w:val="nil"/>
          <w:right w:val="nil"/>
          <w:between w:val="nil"/>
        </w:pBdr>
      </w:pPr>
      <w:r>
        <w:rPr>
          <w:b/>
        </w:rPr>
        <w:t>"Jay Management" Contributions:</w:t>
      </w:r>
      <w:r>
        <w:t xml:space="preserve"> Bergman's campaign received multiple large contributions from individuals whose employer is listed as "Jay Management," an entity publicly linked to Colony Ridge developers.</w:t>
      </w:r>
    </w:p>
    <w:p w14:paraId="593490F8" w14:textId="77777777" w:rsidR="00F15C20" w:rsidRDefault="00000000">
      <w:pPr>
        <w:numPr>
          <w:ilvl w:val="1"/>
          <w:numId w:val="6"/>
        </w:numPr>
        <w:pBdr>
          <w:top w:val="nil"/>
          <w:left w:val="nil"/>
          <w:bottom w:val="nil"/>
          <w:right w:val="nil"/>
          <w:between w:val="nil"/>
        </w:pBdr>
      </w:pPr>
      <w:r>
        <w:rPr>
          <w:b/>
        </w:rPr>
        <w:t>$10,000</w:t>
      </w:r>
      <w:r>
        <w:t xml:space="preserve"> from Ernest Eggleston (Supervisor, Jay Management) on Feb. 7, 2024.</w:t>
      </w:r>
    </w:p>
    <w:p w14:paraId="50AA59ED" w14:textId="77777777" w:rsidR="00F15C20" w:rsidRDefault="00000000">
      <w:pPr>
        <w:numPr>
          <w:ilvl w:val="1"/>
          <w:numId w:val="6"/>
        </w:numPr>
        <w:pBdr>
          <w:top w:val="nil"/>
          <w:left w:val="nil"/>
          <w:bottom w:val="nil"/>
          <w:right w:val="nil"/>
          <w:between w:val="nil"/>
        </w:pBdr>
      </w:pPr>
      <w:r>
        <w:rPr>
          <w:b/>
        </w:rPr>
        <w:t>$5,000</w:t>
      </w:r>
      <w:r>
        <w:t xml:space="preserve"> from Elizabeth Smith (Manager, Jay Management) on March 27, 2024.</w:t>
      </w:r>
    </w:p>
    <w:p w14:paraId="3248BF27" w14:textId="77777777" w:rsidR="00F15C20" w:rsidRDefault="00000000">
      <w:pPr>
        <w:numPr>
          <w:ilvl w:val="0"/>
          <w:numId w:val="5"/>
        </w:numPr>
        <w:pBdr>
          <w:top w:val="nil"/>
          <w:left w:val="nil"/>
          <w:bottom w:val="nil"/>
          <w:right w:val="nil"/>
          <w:between w:val="nil"/>
        </w:pBdr>
      </w:pPr>
      <w:r>
        <w:rPr>
          <w:b/>
        </w:rPr>
        <w:t>Spousal Campaign Transfer:</w:t>
      </w:r>
      <w:r>
        <w:t xml:space="preserve"> On March 14, 2025, Bergman's campaign received a </w:t>
      </w:r>
      <w:r>
        <w:rPr>
          <w:b/>
        </w:rPr>
        <w:t>$5,000</w:t>
      </w:r>
      <w:r>
        <w:t xml:space="preserve"> contribution directly from the "Zack Harkness for Constable Campaign."</w:t>
      </w:r>
    </w:p>
    <w:p w14:paraId="2BD9FDC8" w14:textId="77777777" w:rsidR="00F15C20" w:rsidRDefault="00000000">
      <w:pPr>
        <w:numPr>
          <w:ilvl w:val="0"/>
          <w:numId w:val="5"/>
        </w:numPr>
        <w:pBdr>
          <w:top w:val="nil"/>
          <w:left w:val="nil"/>
          <w:bottom w:val="nil"/>
          <w:right w:val="nil"/>
          <w:between w:val="nil"/>
        </w:pBdr>
      </w:pPr>
      <w:r>
        <w:rPr>
          <w:b/>
        </w:rPr>
        <w:t>Potential Reporting Irregularities:</w:t>
      </w:r>
      <w:r>
        <w:t xml:space="preserve"> An analysis of Bergman's filings flags several potential reporting errors that may warrant review by the Texas Ethics Commission, including incomplete loan schedule disclosures and missing filer IDs for committee transfers.</w:t>
      </w:r>
    </w:p>
    <w:p w14:paraId="64E9A77D" w14:textId="77777777" w:rsidR="00F15C20" w:rsidRDefault="00000000">
      <w:pPr>
        <w:pStyle w:val="Heading5"/>
      </w:pPr>
      <w:r>
        <w:t>Sheriff's Campaign: A Suspicious Timeline</w:t>
      </w:r>
    </w:p>
    <w:p w14:paraId="72CB4B56" w14:textId="77777777" w:rsidR="00F15C20" w:rsidRDefault="00000000">
      <w:pPr>
        <w:pBdr>
          <w:top w:val="nil"/>
          <w:left w:val="nil"/>
          <w:bottom w:val="nil"/>
          <w:right w:val="nil"/>
          <w:between w:val="nil"/>
        </w:pBdr>
      </w:pPr>
      <w:r>
        <w:lastRenderedPageBreak/>
        <w:t>Campaign finance data for the Liberty County Sheriff's campaign, cross-referenced with public land records, reveals a timeline of events that suggests a potential quid pro quo relationship between the developer and the county's top law enforcement office.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78A9B948" w14:textId="77777777">
        <w:trPr>
          <w:tblHeader/>
        </w:trPr>
        <w:tc>
          <w:tcPr>
            <w:tcW w:w="3120" w:type="dxa"/>
            <w:tcMar>
              <w:top w:w="0" w:type="dxa"/>
              <w:left w:w="0" w:type="dxa"/>
              <w:bottom w:w="0" w:type="dxa"/>
              <w:right w:w="0" w:type="dxa"/>
            </w:tcMar>
          </w:tcPr>
          <w:p w14:paraId="7C1615C7" w14:textId="77777777" w:rsidR="00F15C20" w:rsidRDefault="00000000">
            <w:pPr>
              <w:pBdr>
                <w:top w:val="nil"/>
                <w:left w:val="nil"/>
                <w:bottom w:val="nil"/>
                <w:right w:val="nil"/>
                <w:between w:val="nil"/>
              </w:pBdr>
            </w:pPr>
            <w:r>
              <w:t>Date</w:t>
            </w:r>
          </w:p>
        </w:tc>
        <w:tc>
          <w:tcPr>
            <w:tcW w:w="3120" w:type="dxa"/>
            <w:tcMar>
              <w:top w:w="0" w:type="dxa"/>
              <w:left w:w="0" w:type="dxa"/>
              <w:bottom w:w="0" w:type="dxa"/>
              <w:right w:w="0" w:type="dxa"/>
            </w:tcMar>
          </w:tcPr>
          <w:p w14:paraId="764E7717" w14:textId="77777777" w:rsidR="00F15C20" w:rsidRDefault="00000000">
            <w:pPr>
              <w:pBdr>
                <w:top w:val="nil"/>
                <w:left w:val="nil"/>
                <w:bottom w:val="nil"/>
                <w:right w:val="nil"/>
                <w:between w:val="nil"/>
              </w:pBdr>
            </w:pPr>
            <w:r>
              <w:t>Event</w:t>
            </w:r>
          </w:p>
        </w:tc>
        <w:tc>
          <w:tcPr>
            <w:tcW w:w="3120" w:type="dxa"/>
            <w:tcMar>
              <w:top w:w="0" w:type="dxa"/>
              <w:left w:w="0" w:type="dxa"/>
              <w:bottom w:w="0" w:type="dxa"/>
              <w:right w:w="0" w:type="dxa"/>
            </w:tcMar>
          </w:tcPr>
          <w:p w14:paraId="3B3B9AAD" w14:textId="77777777" w:rsidR="00F15C20" w:rsidRDefault="00000000">
            <w:pPr>
              <w:pBdr>
                <w:top w:val="nil"/>
                <w:left w:val="nil"/>
                <w:bottom w:val="nil"/>
                <w:right w:val="nil"/>
                <w:between w:val="nil"/>
              </w:pBdr>
            </w:pPr>
            <w:r>
              <w:t>Amount / Details</w:t>
            </w:r>
          </w:p>
        </w:tc>
      </w:tr>
      <w:tr w:rsidR="00F15C20" w14:paraId="6BC6751E" w14:textId="77777777">
        <w:tc>
          <w:tcPr>
            <w:tcW w:w="3120" w:type="dxa"/>
            <w:tcMar>
              <w:top w:w="0" w:type="dxa"/>
              <w:left w:w="0" w:type="dxa"/>
              <w:bottom w:w="0" w:type="dxa"/>
              <w:right w:w="0" w:type="dxa"/>
            </w:tcMar>
          </w:tcPr>
          <w:p w14:paraId="22360894" w14:textId="77777777" w:rsidR="00F15C20" w:rsidRDefault="00000000">
            <w:pPr>
              <w:pBdr>
                <w:top w:val="nil"/>
                <w:left w:val="nil"/>
                <w:bottom w:val="nil"/>
                <w:right w:val="nil"/>
                <w:between w:val="nil"/>
              </w:pBdr>
            </w:pPr>
            <w:r>
              <w:t>June-August 2025</w:t>
            </w:r>
          </w:p>
        </w:tc>
        <w:tc>
          <w:tcPr>
            <w:tcW w:w="3120" w:type="dxa"/>
            <w:tcMar>
              <w:top w:w="0" w:type="dxa"/>
              <w:left w:w="0" w:type="dxa"/>
              <w:bottom w:w="0" w:type="dxa"/>
              <w:right w:w="0" w:type="dxa"/>
            </w:tcMar>
          </w:tcPr>
          <w:p w14:paraId="0DF3CE57" w14:textId="77777777" w:rsidR="00F15C20" w:rsidRDefault="00000000">
            <w:pPr>
              <w:pBdr>
                <w:top w:val="nil"/>
                <w:left w:val="nil"/>
                <w:bottom w:val="nil"/>
                <w:right w:val="nil"/>
                <w:between w:val="nil"/>
              </w:pBdr>
            </w:pPr>
            <w:r>
              <w:t>Large donations received by Sheriff's campaign.</w:t>
            </w:r>
          </w:p>
        </w:tc>
        <w:tc>
          <w:tcPr>
            <w:tcW w:w="3120" w:type="dxa"/>
            <w:tcMar>
              <w:top w:w="0" w:type="dxa"/>
              <w:left w:w="0" w:type="dxa"/>
              <w:bottom w:w="0" w:type="dxa"/>
              <w:right w:w="0" w:type="dxa"/>
            </w:tcMar>
          </w:tcPr>
          <w:p w14:paraId="5D3F9866" w14:textId="77777777" w:rsidR="00F15C20" w:rsidRDefault="00000000">
            <w:pPr>
              <w:pBdr>
                <w:top w:val="nil"/>
                <w:left w:val="nil"/>
                <w:bottom w:val="nil"/>
                <w:right w:val="nil"/>
                <w:between w:val="nil"/>
              </w:pBdr>
            </w:pPr>
            <w:r>
              <w:rPr>
                <w:b/>
              </w:rPr>
              <w:t>$7,500</w:t>
            </w:r>
            <w:r>
              <w:t xml:space="preserve"> from </w:t>
            </w:r>
            <w:r>
              <w:rPr>
                <w:b/>
              </w:rPr>
              <w:t>Liberty Paving LLC</w:t>
            </w:r>
            <w:r>
              <w:t xml:space="preserve"> and </w:t>
            </w:r>
            <w:r>
              <w:rPr>
                <w:b/>
              </w:rPr>
              <w:t>$4,200</w:t>
            </w:r>
            <w:r>
              <w:t xml:space="preserve"> from </w:t>
            </w:r>
            <w:r>
              <w:rPr>
                <w:b/>
              </w:rPr>
              <w:t>Dudley Estate 1938 LLC</w:t>
            </w:r>
            <w:r>
              <w:t xml:space="preserve"> (both developer-linked entities).</w:t>
            </w:r>
          </w:p>
        </w:tc>
      </w:tr>
      <w:tr w:rsidR="00F15C20" w14:paraId="42DD19F4" w14:textId="77777777">
        <w:tc>
          <w:tcPr>
            <w:tcW w:w="3120" w:type="dxa"/>
            <w:tcMar>
              <w:top w:w="0" w:type="dxa"/>
              <w:left w:w="0" w:type="dxa"/>
              <w:bottom w:w="0" w:type="dxa"/>
              <w:right w:w="0" w:type="dxa"/>
            </w:tcMar>
          </w:tcPr>
          <w:p w14:paraId="3787E79A" w14:textId="77777777" w:rsidR="00F15C20" w:rsidRDefault="00000000">
            <w:pPr>
              <w:pBdr>
                <w:top w:val="nil"/>
                <w:left w:val="nil"/>
                <w:bottom w:val="nil"/>
                <w:right w:val="nil"/>
                <w:between w:val="nil"/>
              </w:pBdr>
            </w:pPr>
            <w:r>
              <w:t>Approx. 1 week post-donation</w:t>
            </w:r>
          </w:p>
        </w:tc>
        <w:tc>
          <w:tcPr>
            <w:tcW w:w="3120" w:type="dxa"/>
            <w:tcMar>
              <w:top w:w="0" w:type="dxa"/>
              <w:left w:w="0" w:type="dxa"/>
              <w:bottom w:w="0" w:type="dxa"/>
              <w:right w:w="0" w:type="dxa"/>
            </w:tcMar>
          </w:tcPr>
          <w:p w14:paraId="73CCC167" w14:textId="77777777" w:rsidR="00F15C20" w:rsidRDefault="00000000">
            <w:pPr>
              <w:pBdr>
                <w:top w:val="nil"/>
                <w:left w:val="nil"/>
                <w:bottom w:val="nil"/>
                <w:right w:val="nil"/>
                <w:between w:val="nil"/>
              </w:pBdr>
            </w:pPr>
            <w:r>
              <w:t>Land Transfer (</w:t>
            </w:r>
            <w:r>
              <w:rPr>
                <w:b/>
              </w:rPr>
              <w:t>Doc #2025-44482</w:t>
            </w:r>
            <w:r>
              <w:t>)</w:t>
            </w:r>
          </w:p>
        </w:tc>
        <w:tc>
          <w:tcPr>
            <w:tcW w:w="3120" w:type="dxa"/>
            <w:tcMar>
              <w:top w:w="0" w:type="dxa"/>
              <w:left w:w="0" w:type="dxa"/>
              <w:bottom w:w="0" w:type="dxa"/>
              <w:right w:w="0" w:type="dxa"/>
            </w:tcMar>
          </w:tcPr>
          <w:p w14:paraId="1124910B" w14:textId="77777777" w:rsidR="00F15C20" w:rsidRDefault="00000000">
            <w:pPr>
              <w:pBdr>
                <w:top w:val="nil"/>
                <w:left w:val="nil"/>
                <w:bottom w:val="nil"/>
                <w:right w:val="nil"/>
                <w:between w:val="nil"/>
              </w:pBdr>
            </w:pPr>
            <w:r>
              <w:rPr>
                <w:b/>
              </w:rPr>
              <w:t>1.242 acres</w:t>
            </w:r>
            <w:r>
              <w:t xml:space="preserve"> transferred from </w:t>
            </w:r>
            <w:r>
              <w:rPr>
                <w:b/>
              </w:rPr>
              <w:t>Colony Ridge Land LLC</w:t>
            </w:r>
            <w:r>
              <w:t xml:space="preserve"> to the </w:t>
            </w:r>
            <w:r>
              <w:rPr>
                <w:b/>
              </w:rPr>
              <w:t>Liberty County Sheriff's Department</w:t>
            </w:r>
            <w:r>
              <w:t>.</w:t>
            </w:r>
          </w:p>
        </w:tc>
      </w:tr>
      <w:tr w:rsidR="00F15C20" w14:paraId="435C026C" w14:textId="77777777">
        <w:tc>
          <w:tcPr>
            <w:tcW w:w="3120" w:type="dxa"/>
            <w:tcMar>
              <w:top w:w="0" w:type="dxa"/>
              <w:left w:w="0" w:type="dxa"/>
              <w:bottom w:w="0" w:type="dxa"/>
              <w:right w:w="0" w:type="dxa"/>
            </w:tcMar>
          </w:tcPr>
          <w:p w14:paraId="37398001" w14:textId="77777777" w:rsidR="00F15C20" w:rsidRDefault="00000000">
            <w:pPr>
              <w:pBdr>
                <w:top w:val="nil"/>
                <w:left w:val="nil"/>
                <w:bottom w:val="nil"/>
                <w:right w:val="nil"/>
                <w:between w:val="nil"/>
              </w:pBdr>
            </w:pPr>
            <w:r>
              <w:t>3 days post-donation</w:t>
            </w:r>
          </w:p>
        </w:tc>
        <w:tc>
          <w:tcPr>
            <w:tcW w:w="3120" w:type="dxa"/>
            <w:tcMar>
              <w:top w:w="0" w:type="dxa"/>
              <w:left w:w="0" w:type="dxa"/>
              <w:bottom w:w="0" w:type="dxa"/>
              <w:right w:w="0" w:type="dxa"/>
            </w:tcMar>
          </w:tcPr>
          <w:p w14:paraId="33F08274" w14:textId="77777777" w:rsidR="00F15C20" w:rsidRDefault="00000000">
            <w:pPr>
              <w:pBdr>
                <w:top w:val="nil"/>
                <w:left w:val="nil"/>
                <w:bottom w:val="nil"/>
                <w:right w:val="nil"/>
                <w:between w:val="nil"/>
              </w:pBdr>
            </w:pPr>
            <w:r>
              <w:t>Easement Approved (</w:t>
            </w:r>
            <w:r>
              <w:rPr>
                <w:b/>
              </w:rPr>
              <w:t>Doc #2025-43991</w:t>
            </w:r>
            <w:r>
              <w:t>)</w:t>
            </w:r>
          </w:p>
        </w:tc>
        <w:tc>
          <w:tcPr>
            <w:tcW w:w="3120" w:type="dxa"/>
            <w:tcMar>
              <w:top w:w="0" w:type="dxa"/>
              <w:left w:w="0" w:type="dxa"/>
              <w:bottom w:w="0" w:type="dxa"/>
              <w:right w:w="0" w:type="dxa"/>
            </w:tcMar>
          </w:tcPr>
          <w:p w14:paraId="2CC958AF" w14:textId="77777777" w:rsidR="00F15C20" w:rsidRDefault="00000000">
            <w:pPr>
              <w:pBdr>
                <w:top w:val="nil"/>
                <w:left w:val="nil"/>
                <w:bottom w:val="nil"/>
                <w:right w:val="nil"/>
                <w:between w:val="nil"/>
              </w:pBdr>
            </w:pPr>
            <w:r>
              <w:t xml:space="preserve">A right-of-way easement was approved for a MUD water line after the </w:t>
            </w:r>
            <w:r>
              <w:rPr>
                <w:b/>
              </w:rPr>
              <w:t>Sheriff signed a traffic compliance form</w:t>
            </w:r>
            <w:r>
              <w:t>.</w:t>
            </w:r>
          </w:p>
        </w:tc>
      </w:tr>
    </w:tbl>
    <w:p w14:paraId="3BD5C2B3" w14:textId="77777777" w:rsidR="00F15C20" w:rsidRDefault="00000000">
      <w:pPr>
        <w:pStyle w:val="Heading5"/>
      </w:pPr>
      <w:r>
        <w:t>Janis Holt &amp; Briscoe Cain: The Campaign Finance PAC Funnel</w:t>
      </w:r>
      <w:r>
        <w:br/>
        <w:t>To maintain legislative support in Austin, developer-affiliated entities have routed significant financial resources through a series of PACs to key lawmakers. A primary conduit for this influence is the Texans for Property Growth PAC, which is heavily funded by Trey Harris and other Colony Ridge associates. Documented campaign finance trails reveal:</w:t>
      </w:r>
      <w:r>
        <w:br/>
        <w:t>• Trey Harris → Texans for Property Growth PAC → Briscoe Cain Campaign: This funnel represents a direct flow of developer-linked funds to a key lawmaker sponsoring special district legislation.</w:t>
      </w:r>
      <w:r>
        <w:br/>
        <w:t>• Texans for Property Growth PAC → Janis Holt Campaign: This flow demonstrates the developer network's successful effort to install and support a friendly representative in HD 18 to replace Ernest Bailes.</w:t>
      </w:r>
    </w:p>
    <w:p w14:paraId="129B2239" w14:textId="77777777" w:rsidR="00F15C20" w:rsidRDefault="00000000">
      <w:pPr>
        <w:pBdr>
          <w:top w:val="nil"/>
          <w:left w:val="nil"/>
          <w:bottom w:val="nil"/>
          <w:right w:val="nil"/>
          <w:between w:val="nil"/>
        </w:pBdr>
        <w:spacing w:after="255"/>
      </w:pPr>
      <w:r>
        <w:t>This sequence of a large financial contribution followed immediately by official actions benefiting the donor is a significant red flag for potential bribery or abuse of official capacity.</w:t>
      </w:r>
    </w:p>
    <w:p w14:paraId="647CAC56" w14:textId="77777777" w:rsidR="00F15C20" w:rsidRDefault="00000000">
      <w:pPr>
        <w:pStyle w:val="Heading4"/>
        <w:spacing w:before="0"/>
      </w:pPr>
      <w:r>
        <w:t>H. Overlapping Governance: Tarkington ISD, MUDs, and Private Business</w:t>
      </w:r>
    </w:p>
    <w:p w14:paraId="1DEC51F6" w14:textId="77777777" w:rsidR="00F15C20" w:rsidRDefault="00000000">
      <w:pPr>
        <w:pBdr>
          <w:top w:val="nil"/>
          <w:left w:val="nil"/>
          <w:bottom w:val="nil"/>
          <w:right w:val="nil"/>
          <w:between w:val="nil"/>
        </w:pBdr>
      </w:pPr>
      <w:r>
        <w:t>A critical nexus of potential conflicts exists within the Tarkington Independent School District (TISD), where board members have direct business and family ties to development and construction interests. This creates a circular flow of influence where public education and public infrastructure decisions may be benefiting private interests.</w:t>
      </w:r>
    </w:p>
    <w:p w14:paraId="0E11015E" w14:textId="77777777" w:rsidR="00F15C20" w:rsidRDefault="00000000">
      <w:pPr>
        <w:numPr>
          <w:ilvl w:val="0"/>
          <w:numId w:val="7"/>
        </w:numPr>
        <w:pBdr>
          <w:top w:val="nil"/>
          <w:left w:val="nil"/>
          <w:bottom w:val="nil"/>
          <w:right w:val="nil"/>
          <w:between w:val="nil"/>
        </w:pBdr>
      </w:pPr>
      <w:r>
        <w:rPr>
          <w:b/>
        </w:rPr>
        <w:t>Insider Appointments to MUD 15:</w:t>
      </w:r>
      <w:r>
        <w:t xml:space="preserve"> Developer-affiliated individuals </w:t>
      </w:r>
      <w:r>
        <w:rPr>
          <w:b/>
        </w:rPr>
        <w:t>Daryl Farrell</w:t>
      </w:r>
      <w:r>
        <w:t xml:space="preserve"> and </w:t>
      </w:r>
      <w:r>
        <w:rPr>
          <w:b/>
        </w:rPr>
        <w:t>Steven T. Howsmon</w:t>
      </w:r>
      <w:r>
        <w:t>, who have ties to TISD, were appointed to the board of Liberty County MUD No. 15, an entity that controls significant public infrastructure funding.</w:t>
      </w:r>
    </w:p>
    <w:p w14:paraId="3D6E3310" w14:textId="77777777" w:rsidR="00F15C20" w:rsidRDefault="00000000">
      <w:pPr>
        <w:numPr>
          <w:ilvl w:val="0"/>
          <w:numId w:val="7"/>
        </w:numPr>
        <w:pBdr>
          <w:top w:val="nil"/>
          <w:left w:val="nil"/>
          <w:bottom w:val="nil"/>
          <w:right w:val="nil"/>
          <w:between w:val="nil"/>
        </w:pBdr>
      </w:pPr>
      <w:r>
        <w:rPr>
          <w:b/>
        </w:rPr>
        <w:t>TISD Board's Interconnected Business Interests:</w:t>
      </w:r>
    </w:p>
    <w:p w14:paraId="47A9C454" w14:textId="77777777" w:rsidR="00F15C20" w:rsidRDefault="00000000">
      <w:pPr>
        <w:numPr>
          <w:ilvl w:val="1"/>
          <w:numId w:val="8"/>
        </w:numPr>
        <w:pBdr>
          <w:top w:val="nil"/>
          <w:left w:val="nil"/>
          <w:bottom w:val="nil"/>
          <w:right w:val="nil"/>
          <w:between w:val="nil"/>
        </w:pBdr>
      </w:pPr>
      <w:r>
        <w:rPr>
          <w:b/>
        </w:rPr>
        <w:t>Dwayne Stovall (TISD President):</w:t>
      </w:r>
      <w:r>
        <w:t xml:space="preserve"> Owner of Diamond K Equipment Inc., a bridge construction company that stands to benefit directly from MUD-funded infrastructure projects.</w:t>
      </w:r>
    </w:p>
    <w:p w14:paraId="56DDAA59" w14:textId="77777777" w:rsidR="00F15C20" w:rsidRDefault="00000000">
      <w:pPr>
        <w:numPr>
          <w:ilvl w:val="1"/>
          <w:numId w:val="8"/>
        </w:numPr>
        <w:pBdr>
          <w:top w:val="nil"/>
          <w:left w:val="nil"/>
          <w:bottom w:val="nil"/>
          <w:right w:val="nil"/>
          <w:between w:val="nil"/>
        </w:pBdr>
      </w:pPr>
      <w:r>
        <w:rPr>
          <w:b/>
        </w:rPr>
        <w:t>Kevin Johnson (TISD Vice President):</w:t>
      </w:r>
      <w:r>
        <w:t xml:space="preserve"> Associated with Johnson Construction Clearing LLC. The Johnson family is further linked via property records (</w:t>
      </w:r>
      <w:r>
        <w:rPr>
          <w:b/>
        </w:rPr>
        <w:t>Doc #2016016901</w:t>
      </w:r>
      <w:r>
        <w:t xml:space="preserve">) to the </w:t>
      </w:r>
      <w:r>
        <w:rPr>
          <w:b/>
        </w:rPr>
        <w:t>Burns family</w:t>
      </w:r>
      <w:r>
        <w:t xml:space="preserve">, whose firm, </w:t>
      </w:r>
      <w:r>
        <w:rPr>
          <w:b/>
        </w:rPr>
        <w:t>Burns Architecture</w:t>
      </w:r>
      <w:r>
        <w:t>, designed the Colony Ridge annex and the Liberty County Law Enforcement Center.</w:t>
      </w:r>
    </w:p>
    <w:p w14:paraId="10DCFE63" w14:textId="77777777" w:rsidR="00F15C20" w:rsidRDefault="00000000">
      <w:pPr>
        <w:numPr>
          <w:ilvl w:val="1"/>
          <w:numId w:val="8"/>
        </w:numPr>
        <w:pBdr>
          <w:top w:val="nil"/>
          <w:left w:val="nil"/>
          <w:bottom w:val="nil"/>
          <w:right w:val="nil"/>
          <w:between w:val="nil"/>
        </w:pBdr>
      </w:pPr>
      <w:r>
        <w:rPr>
          <w:b/>
        </w:rPr>
        <w:t>Tom Johnson &amp; Brenda Burns:</w:t>
      </w:r>
      <w:r>
        <w:t xml:space="preserve"> Records show Tom Johnson (President of Black Dog Land &amp; Cattle LLC, also linked to the TISD Johnsons) shares a mailing address with Brenda Burns, linking these two key families directly.</w:t>
      </w:r>
    </w:p>
    <w:p w14:paraId="0917DE94" w14:textId="77777777" w:rsidR="00F15C20" w:rsidRDefault="00000000">
      <w:pPr>
        <w:numPr>
          <w:ilvl w:val="1"/>
          <w:numId w:val="8"/>
        </w:numPr>
        <w:pBdr>
          <w:top w:val="nil"/>
          <w:left w:val="nil"/>
          <w:bottom w:val="nil"/>
          <w:right w:val="nil"/>
          <w:between w:val="nil"/>
        </w:pBdr>
      </w:pPr>
      <w:r>
        <w:rPr>
          <w:b/>
        </w:rPr>
        <w:t>Susan Rollins (TISD Trustee):</w:t>
      </w:r>
      <w:r>
        <w:t xml:space="preserve"> Her husband, </w:t>
      </w:r>
      <w:r>
        <w:rPr>
          <w:b/>
        </w:rPr>
        <w:t>Jimmy Rollins</w:t>
      </w:r>
      <w:r>
        <w:t xml:space="preserve">, serves on the Liberty County Central Appraisal District (CAD) Board, creating a significant conflict </w:t>
      </w:r>
      <w:r>
        <w:lastRenderedPageBreak/>
        <w:t>of interest where family members have influence over both the entity that sets property values and the school district that relies on those property tax revenues.</w:t>
      </w:r>
    </w:p>
    <w:p w14:paraId="73C29999" w14:textId="77777777" w:rsidR="00F15C20" w:rsidRDefault="00000000">
      <w:pPr>
        <w:pStyle w:val="Heading3"/>
        <w:spacing w:after="255"/>
      </w:pPr>
      <w:r>
        <w:t>III. The Mechanics of Malfeasance</w:t>
      </w:r>
    </w:p>
    <w:p w14:paraId="0B8B6784" w14:textId="77777777" w:rsidR="00F15C20" w:rsidRDefault="00000000">
      <w:pPr>
        <w:pStyle w:val="Heading4"/>
        <w:spacing w:before="0"/>
      </w:pPr>
      <w:r>
        <w:t>A. Comparison of Active Lawsuits: U.S. DOJ &amp; CFPB vs. Texas Attorney General</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5C20" w14:paraId="5B18C96D" w14:textId="77777777">
        <w:trPr>
          <w:tblHeader/>
        </w:trPr>
        <w:tc>
          <w:tcPr>
            <w:tcW w:w="3120" w:type="dxa"/>
            <w:tcMar>
              <w:top w:w="0" w:type="dxa"/>
              <w:left w:w="0" w:type="dxa"/>
              <w:bottom w:w="0" w:type="dxa"/>
              <w:right w:w="0" w:type="dxa"/>
            </w:tcMar>
          </w:tcPr>
          <w:p w14:paraId="7E0ED9D6" w14:textId="77777777" w:rsidR="00F15C20" w:rsidRDefault="00000000">
            <w:pPr>
              <w:pBdr>
                <w:top w:val="nil"/>
                <w:left w:val="nil"/>
                <w:bottom w:val="nil"/>
                <w:right w:val="nil"/>
                <w:between w:val="nil"/>
              </w:pBdr>
            </w:pPr>
            <w:r>
              <w:t>Aspect</w:t>
            </w:r>
          </w:p>
        </w:tc>
        <w:tc>
          <w:tcPr>
            <w:tcW w:w="3120" w:type="dxa"/>
            <w:tcMar>
              <w:top w:w="0" w:type="dxa"/>
              <w:left w:w="0" w:type="dxa"/>
              <w:bottom w:w="0" w:type="dxa"/>
              <w:right w:w="0" w:type="dxa"/>
            </w:tcMar>
          </w:tcPr>
          <w:p w14:paraId="1AC7F15D" w14:textId="77777777" w:rsidR="00F15C20" w:rsidRDefault="00000000">
            <w:pPr>
              <w:pBdr>
                <w:top w:val="nil"/>
                <w:left w:val="nil"/>
                <w:bottom w:val="nil"/>
                <w:right w:val="nil"/>
                <w:between w:val="nil"/>
              </w:pBdr>
            </w:pPr>
            <w:r>
              <w:t>U.S. DOJ &amp; CFPB v. Colony Ridge</w:t>
            </w:r>
          </w:p>
        </w:tc>
        <w:tc>
          <w:tcPr>
            <w:tcW w:w="3120" w:type="dxa"/>
            <w:tcMar>
              <w:top w:w="0" w:type="dxa"/>
              <w:left w:w="0" w:type="dxa"/>
              <w:bottom w:w="0" w:type="dxa"/>
              <w:right w:w="0" w:type="dxa"/>
            </w:tcMar>
          </w:tcPr>
          <w:p w14:paraId="038331C3" w14:textId="77777777" w:rsidR="00F15C20" w:rsidRDefault="00000000">
            <w:pPr>
              <w:pBdr>
                <w:top w:val="nil"/>
                <w:left w:val="nil"/>
                <w:bottom w:val="nil"/>
                <w:right w:val="nil"/>
                <w:between w:val="nil"/>
              </w:pBdr>
            </w:pPr>
            <w:r>
              <w:t>Texas Attorney General v. Colony Ridge</w:t>
            </w:r>
          </w:p>
        </w:tc>
      </w:tr>
      <w:tr w:rsidR="00F15C20" w14:paraId="6DC81129" w14:textId="77777777">
        <w:tc>
          <w:tcPr>
            <w:tcW w:w="3120" w:type="dxa"/>
            <w:tcMar>
              <w:top w:w="0" w:type="dxa"/>
              <w:left w:w="0" w:type="dxa"/>
              <w:bottom w:w="0" w:type="dxa"/>
              <w:right w:w="0" w:type="dxa"/>
            </w:tcMar>
          </w:tcPr>
          <w:p w14:paraId="60F42E4A" w14:textId="77777777" w:rsidR="00F15C20" w:rsidRDefault="00000000">
            <w:pPr>
              <w:pBdr>
                <w:top w:val="nil"/>
                <w:left w:val="nil"/>
                <w:bottom w:val="nil"/>
                <w:right w:val="nil"/>
                <w:between w:val="nil"/>
              </w:pBdr>
              <w:rPr>
                <w:b/>
              </w:rPr>
            </w:pPr>
            <w:r>
              <w:rPr>
                <w:b/>
              </w:rPr>
              <w:t>Plaintiffs</w:t>
            </w:r>
          </w:p>
        </w:tc>
        <w:tc>
          <w:tcPr>
            <w:tcW w:w="3120" w:type="dxa"/>
            <w:tcMar>
              <w:top w:w="0" w:type="dxa"/>
              <w:left w:w="0" w:type="dxa"/>
              <w:bottom w:w="0" w:type="dxa"/>
              <w:right w:w="0" w:type="dxa"/>
            </w:tcMar>
          </w:tcPr>
          <w:p w14:paraId="12A0C8F8" w14:textId="77777777" w:rsidR="00F15C20" w:rsidRDefault="00000000">
            <w:pPr>
              <w:pBdr>
                <w:top w:val="nil"/>
                <w:left w:val="nil"/>
                <w:bottom w:val="nil"/>
                <w:right w:val="nil"/>
                <w:between w:val="nil"/>
              </w:pBdr>
            </w:pPr>
            <w:r>
              <w:t>U.S. Department of Justice &amp; Consumer Financial Protection Bureau</w:t>
            </w:r>
          </w:p>
        </w:tc>
        <w:tc>
          <w:tcPr>
            <w:tcW w:w="3120" w:type="dxa"/>
            <w:tcMar>
              <w:top w:w="0" w:type="dxa"/>
              <w:left w:w="0" w:type="dxa"/>
              <w:bottom w:w="0" w:type="dxa"/>
              <w:right w:w="0" w:type="dxa"/>
            </w:tcMar>
          </w:tcPr>
          <w:p w14:paraId="3D4A7DC7" w14:textId="77777777" w:rsidR="00F15C20" w:rsidRDefault="00000000">
            <w:pPr>
              <w:pBdr>
                <w:top w:val="nil"/>
                <w:left w:val="nil"/>
                <w:bottom w:val="nil"/>
                <w:right w:val="nil"/>
                <w:between w:val="nil"/>
              </w:pBdr>
            </w:pPr>
            <w:r>
              <w:t>State of Texas</w:t>
            </w:r>
          </w:p>
        </w:tc>
      </w:tr>
      <w:tr w:rsidR="00F15C20" w14:paraId="356810CA" w14:textId="77777777">
        <w:tc>
          <w:tcPr>
            <w:tcW w:w="3120" w:type="dxa"/>
            <w:tcMar>
              <w:top w:w="0" w:type="dxa"/>
              <w:left w:w="0" w:type="dxa"/>
              <w:bottom w:w="0" w:type="dxa"/>
              <w:right w:w="0" w:type="dxa"/>
            </w:tcMar>
          </w:tcPr>
          <w:p w14:paraId="2F4731E1" w14:textId="77777777" w:rsidR="00F15C20" w:rsidRDefault="00000000">
            <w:pPr>
              <w:pBdr>
                <w:top w:val="nil"/>
                <w:left w:val="nil"/>
                <w:bottom w:val="nil"/>
                <w:right w:val="nil"/>
                <w:between w:val="nil"/>
              </w:pBdr>
              <w:rPr>
                <w:b/>
              </w:rPr>
            </w:pPr>
            <w:r>
              <w:rPr>
                <w:b/>
              </w:rPr>
              <w:t>Key Defendants</w:t>
            </w:r>
          </w:p>
        </w:tc>
        <w:tc>
          <w:tcPr>
            <w:tcW w:w="3120" w:type="dxa"/>
            <w:tcMar>
              <w:top w:w="0" w:type="dxa"/>
              <w:left w:w="0" w:type="dxa"/>
              <w:bottom w:w="0" w:type="dxa"/>
              <w:right w:w="0" w:type="dxa"/>
            </w:tcMar>
          </w:tcPr>
          <w:p w14:paraId="59515270" w14:textId="77777777" w:rsidR="00F15C20" w:rsidRDefault="00000000">
            <w:pPr>
              <w:pBdr>
                <w:top w:val="nil"/>
                <w:left w:val="nil"/>
                <w:bottom w:val="nil"/>
                <w:right w:val="nil"/>
                <w:between w:val="nil"/>
              </w:pBdr>
            </w:pPr>
            <w:r>
              <w:t>Colony Ridge Development, LLC; Colony Ridge Land, LLC; Colony Ridge BV, LLC; CRI T-Rex Management, LLC; Colony Ridge Management, LLC.</w:t>
            </w:r>
          </w:p>
        </w:tc>
        <w:tc>
          <w:tcPr>
            <w:tcW w:w="3120" w:type="dxa"/>
            <w:tcMar>
              <w:top w:w="0" w:type="dxa"/>
              <w:left w:w="0" w:type="dxa"/>
              <w:bottom w:w="0" w:type="dxa"/>
              <w:right w:w="0" w:type="dxa"/>
            </w:tcMar>
          </w:tcPr>
          <w:p w14:paraId="1FD47A64" w14:textId="77777777" w:rsidR="00F15C20" w:rsidRDefault="00000000">
            <w:pPr>
              <w:pBdr>
                <w:top w:val="nil"/>
                <w:left w:val="nil"/>
                <w:bottom w:val="nil"/>
                <w:right w:val="nil"/>
                <w:between w:val="nil"/>
              </w:pBdr>
            </w:pPr>
            <w:r>
              <w:t>Colony Ridge, Inc.; Colony Ridge Development, LLC; Colony Ridge Land, LLC; T-Rex Management, Inc.</w:t>
            </w:r>
          </w:p>
        </w:tc>
      </w:tr>
      <w:tr w:rsidR="00F15C20" w14:paraId="3162CB8C" w14:textId="77777777">
        <w:tc>
          <w:tcPr>
            <w:tcW w:w="3120" w:type="dxa"/>
            <w:tcMar>
              <w:top w:w="0" w:type="dxa"/>
              <w:left w:w="0" w:type="dxa"/>
              <w:bottom w:w="0" w:type="dxa"/>
              <w:right w:w="0" w:type="dxa"/>
            </w:tcMar>
          </w:tcPr>
          <w:p w14:paraId="7458F3A4" w14:textId="77777777" w:rsidR="00F15C20" w:rsidRDefault="00000000">
            <w:pPr>
              <w:pBdr>
                <w:top w:val="nil"/>
                <w:left w:val="nil"/>
                <w:bottom w:val="nil"/>
                <w:right w:val="nil"/>
                <w:between w:val="nil"/>
              </w:pBdr>
              <w:rPr>
                <w:b/>
              </w:rPr>
            </w:pPr>
            <w:r>
              <w:rPr>
                <w:b/>
              </w:rPr>
              <w:t>Core Allegations</w:t>
            </w:r>
          </w:p>
        </w:tc>
        <w:tc>
          <w:tcPr>
            <w:tcW w:w="3120" w:type="dxa"/>
            <w:tcMar>
              <w:top w:w="0" w:type="dxa"/>
              <w:left w:w="0" w:type="dxa"/>
              <w:bottom w:w="0" w:type="dxa"/>
              <w:right w:w="0" w:type="dxa"/>
            </w:tcMar>
          </w:tcPr>
          <w:p w14:paraId="1387C7C0" w14:textId="77777777" w:rsidR="00F15C20" w:rsidRDefault="00000000">
            <w:pPr>
              <w:pBdr>
                <w:top w:val="nil"/>
                <w:left w:val="nil"/>
                <w:bottom w:val="nil"/>
                <w:right w:val="nil"/>
                <w:between w:val="nil"/>
              </w:pBdr>
            </w:pPr>
            <w:r>
              <w:rPr>
                <w:b/>
              </w:rPr>
              <w:t>Federal Civil Rights Violations:</w:t>
            </w:r>
            <w:r>
              <w:t xml:space="preserve"> "Reverse redlining" under the Fair Housing Act and Equal Credit Opportunity Act. </w:t>
            </w:r>
            <w:r>
              <w:rPr>
                <w:b/>
              </w:rPr>
              <w:t>Consumer Protection Violations:</w:t>
            </w:r>
            <w:r>
              <w:t xml:space="preserve"> Illegal "bait-and-switch" scheme.</w:t>
            </w:r>
          </w:p>
        </w:tc>
        <w:tc>
          <w:tcPr>
            <w:tcW w:w="3120" w:type="dxa"/>
            <w:tcMar>
              <w:top w:w="0" w:type="dxa"/>
              <w:left w:w="0" w:type="dxa"/>
              <w:bottom w:w="0" w:type="dxa"/>
              <w:right w:w="0" w:type="dxa"/>
            </w:tcMar>
          </w:tcPr>
          <w:p w14:paraId="5B06DD40" w14:textId="77777777" w:rsidR="00F15C20" w:rsidRDefault="00000000">
            <w:pPr>
              <w:pBdr>
                <w:top w:val="nil"/>
                <w:left w:val="nil"/>
                <w:bottom w:val="nil"/>
                <w:right w:val="nil"/>
                <w:between w:val="nil"/>
              </w:pBdr>
            </w:pPr>
            <w:r>
              <w:rPr>
                <w:b/>
              </w:rPr>
              <w:t>State Law Violations:</w:t>
            </w:r>
            <w:r>
              <w:t xml:space="preserve"> Deceptive Trade Practices Act violations, fraudulent sales, marketing, and predatory lending.</w:t>
            </w:r>
          </w:p>
        </w:tc>
      </w:tr>
      <w:tr w:rsidR="00F15C20" w14:paraId="29918174" w14:textId="77777777">
        <w:tc>
          <w:tcPr>
            <w:tcW w:w="3120" w:type="dxa"/>
            <w:tcMar>
              <w:top w:w="0" w:type="dxa"/>
              <w:left w:w="0" w:type="dxa"/>
              <w:bottom w:w="0" w:type="dxa"/>
              <w:right w:w="0" w:type="dxa"/>
            </w:tcMar>
          </w:tcPr>
          <w:p w14:paraId="362797E5" w14:textId="77777777" w:rsidR="00F15C20" w:rsidRDefault="00000000">
            <w:pPr>
              <w:pBdr>
                <w:top w:val="nil"/>
                <w:left w:val="nil"/>
                <w:bottom w:val="nil"/>
                <w:right w:val="nil"/>
                <w:between w:val="nil"/>
              </w:pBdr>
              <w:rPr>
                <w:b/>
              </w:rPr>
            </w:pPr>
            <w:r>
              <w:rPr>
                <w:b/>
              </w:rPr>
              <w:t>Key Evidence Cited</w:t>
            </w:r>
          </w:p>
        </w:tc>
        <w:tc>
          <w:tcPr>
            <w:tcW w:w="3120" w:type="dxa"/>
            <w:tcMar>
              <w:top w:w="0" w:type="dxa"/>
              <w:left w:w="0" w:type="dxa"/>
              <w:bottom w:w="0" w:type="dxa"/>
              <w:right w:w="0" w:type="dxa"/>
            </w:tcMar>
          </w:tcPr>
          <w:p w14:paraId="27FB0475" w14:textId="77777777" w:rsidR="00F15C20" w:rsidRDefault="00000000">
            <w:pPr>
              <w:pBdr>
                <w:top w:val="nil"/>
                <w:left w:val="nil"/>
                <w:bottom w:val="nil"/>
                <w:right w:val="nil"/>
                <w:between w:val="nil"/>
              </w:pBdr>
            </w:pPr>
            <w:r>
              <w:t>Targeting of Hispanic buyers with predatory loans for underdeveloped land.</w:t>
            </w:r>
          </w:p>
        </w:tc>
        <w:tc>
          <w:tcPr>
            <w:tcW w:w="3120" w:type="dxa"/>
            <w:tcMar>
              <w:top w:w="0" w:type="dxa"/>
              <w:left w:w="0" w:type="dxa"/>
              <w:bottom w:w="0" w:type="dxa"/>
              <w:right w:w="0" w:type="dxa"/>
            </w:tcMar>
          </w:tcPr>
          <w:p w14:paraId="63E6D54B" w14:textId="77777777" w:rsidR="00F15C20" w:rsidRDefault="00000000">
            <w:pPr>
              <w:pBdr>
                <w:top w:val="nil"/>
                <w:left w:val="nil"/>
                <w:bottom w:val="nil"/>
                <w:right w:val="nil"/>
                <w:between w:val="nil"/>
              </w:pBdr>
            </w:pPr>
            <w:r>
              <w:t xml:space="preserve">Foreclosure rate </w:t>
            </w:r>
            <w:r>
              <w:rPr>
                <w:b/>
              </w:rPr>
              <w:t>50 times the national average</w:t>
            </w:r>
            <w:r>
              <w:t>; targeting of foreign-born, Latino consumers.</w:t>
            </w:r>
          </w:p>
        </w:tc>
      </w:tr>
      <w:tr w:rsidR="00F15C20" w14:paraId="71B15BC8" w14:textId="77777777">
        <w:tc>
          <w:tcPr>
            <w:tcW w:w="3120" w:type="dxa"/>
            <w:tcMar>
              <w:top w:w="0" w:type="dxa"/>
              <w:left w:w="0" w:type="dxa"/>
              <w:bottom w:w="0" w:type="dxa"/>
              <w:right w:w="0" w:type="dxa"/>
            </w:tcMar>
          </w:tcPr>
          <w:p w14:paraId="4E20057F" w14:textId="77777777" w:rsidR="00F15C20" w:rsidRDefault="00000000">
            <w:pPr>
              <w:pBdr>
                <w:top w:val="nil"/>
                <w:left w:val="nil"/>
                <w:bottom w:val="nil"/>
                <w:right w:val="nil"/>
                <w:between w:val="nil"/>
              </w:pBdr>
              <w:rPr>
                <w:b/>
              </w:rPr>
            </w:pPr>
            <w:r>
              <w:rPr>
                <w:b/>
              </w:rPr>
              <w:t>Case Status (Sept. 2025)</w:t>
            </w:r>
          </w:p>
        </w:tc>
        <w:tc>
          <w:tcPr>
            <w:tcW w:w="3120" w:type="dxa"/>
            <w:tcMar>
              <w:top w:w="0" w:type="dxa"/>
              <w:left w:w="0" w:type="dxa"/>
              <w:bottom w:w="0" w:type="dxa"/>
              <w:right w:w="0" w:type="dxa"/>
            </w:tcMar>
          </w:tcPr>
          <w:p w14:paraId="3D7FC87B" w14:textId="77777777" w:rsidR="00F15C20" w:rsidRDefault="00000000">
            <w:r>
              <w:t>Resolved in February 2026 via a  million settlement, including a 36-month freeze (3-year ban) on platting new residential lots,  forced infrastructure remediation ( for drainage), and a  law enforcement mandate. Federal Judge Alfred H. Bennett heavily criticized the settlement because  went to direct victim relief. To bypass his judicial oversight, the DOJ and State executed it as a private settlement and voluntarily dismissed the case.</w:t>
            </w:r>
          </w:p>
        </w:tc>
        <w:tc>
          <w:tcPr>
            <w:tcW w:w="3120" w:type="dxa"/>
            <w:tcMar>
              <w:top w:w="0" w:type="dxa"/>
              <w:left w:w="0" w:type="dxa"/>
              <w:bottom w:w="0" w:type="dxa"/>
              <w:right w:w="0" w:type="dxa"/>
            </w:tcMar>
          </w:tcPr>
          <w:p w14:paraId="6A3AED60" w14:textId="77777777" w:rsidR="00F15C20" w:rsidRDefault="00000000">
            <w:r>
              <w:t>Resolved in February 2026 as part of the joint federal/state  million private settlement and voluntary dismissal, binding the developers to strict consumer disclosures (e.g., 100-year floodplain status) and platting restrictions.</w:t>
            </w:r>
          </w:p>
        </w:tc>
      </w:tr>
    </w:tbl>
    <w:p w14:paraId="3C1AF4AD" w14:textId="77777777" w:rsidR="00F15C20" w:rsidRDefault="00000000">
      <w:pPr>
        <w:pStyle w:val="Heading4"/>
      </w:pPr>
      <w:r>
        <w:t>B. The Colony Ridge Corporate Structure</w:t>
      </w:r>
    </w:p>
    <w:p w14:paraId="712975C6" w14:textId="77777777" w:rsidR="00F15C20" w:rsidRDefault="00000000">
      <w:pPr>
        <w:pBdr>
          <w:top w:val="nil"/>
          <w:left w:val="nil"/>
          <w:bottom w:val="nil"/>
          <w:right w:val="nil"/>
          <w:between w:val="nil"/>
        </w:pBdr>
      </w:pPr>
      <w:r>
        <w:t>The developer operates through a complex web of interconnected corporate entities, each with a specific role in the land acquisition, sales, financing, and management process. This structure can serve to obscure liability and complicate regulatory oversight.</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15C20" w14:paraId="7E89EEC9" w14:textId="77777777">
        <w:trPr>
          <w:tblHeader/>
        </w:trPr>
        <w:tc>
          <w:tcPr>
            <w:tcW w:w="4680" w:type="dxa"/>
            <w:tcMar>
              <w:top w:w="0" w:type="dxa"/>
              <w:left w:w="0" w:type="dxa"/>
              <w:bottom w:w="0" w:type="dxa"/>
              <w:right w:w="0" w:type="dxa"/>
            </w:tcMar>
          </w:tcPr>
          <w:p w14:paraId="5E982078" w14:textId="77777777" w:rsidR="00F15C20" w:rsidRDefault="00000000">
            <w:pPr>
              <w:pBdr>
                <w:top w:val="nil"/>
                <w:left w:val="nil"/>
                <w:bottom w:val="nil"/>
                <w:right w:val="nil"/>
                <w:between w:val="nil"/>
              </w:pBdr>
            </w:pPr>
            <w:r>
              <w:lastRenderedPageBreak/>
              <w:t>Entity Name</w:t>
            </w:r>
          </w:p>
        </w:tc>
        <w:tc>
          <w:tcPr>
            <w:tcW w:w="4680" w:type="dxa"/>
            <w:tcMar>
              <w:top w:w="0" w:type="dxa"/>
              <w:left w:w="0" w:type="dxa"/>
              <w:bottom w:w="0" w:type="dxa"/>
              <w:right w:w="0" w:type="dxa"/>
            </w:tcMar>
          </w:tcPr>
          <w:p w14:paraId="0D227908" w14:textId="77777777" w:rsidR="00F15C20" w:rsidRDefault="00000000">
            <w:pPr>
              <w:pBdr>
                <w:top w:val="nil"/>
                <w:left w:val="nil"/>
                <w:bottom w:val="nil"/>
                <w:right w:val="nil"/>
                <w:between w:val="nil"/>
              </w:pBdr>
            </w:pPr>
            <w:r>
              <w:t>Role / Relevance</w:t>
            </w:r>
          </w:p>
        </w:tc>
      </w:tr>
      <w:tr w:rsidR="00F15C20" w14:paraId="424118E7" w14:textId="77777777">
        <w:tc>
          <w:tcPr>
            <w:tcW w:w="4680" w:type="dxa"/>
            <w:tcMar>
              <w:top w:w="0" w:type="dxa"/>
              <w:left w:w="0" w:type="dxa"/>
              <w:bottom w:w="0" w:type="dxa"/>
              <w:right w:w="0" w:type="dxa"/>
            </w:tcMar>
          </w:tcPr>
          <w:p w14:paraId="0C9A8EC8" w14:textId="77777777" w:rsidR="00F15C20" w:rsidRDefault="00000000">
            <w:pPr>
              <w:pBdr>
                <w:top w:val="nil"/>
                <w:left w:val="nil"/>
                <w:bottom w:val="nil"/>
                <w:right w:val="nil"/>
                <w:between w:val="nil"/>
              </w:pBdr>
              <w:rPr>
                <w:b/>
              </w:rPr>
            </w:pPr>
            <w:r>
              <w:rPr>
                <w:b/>
              </w:rPr>
              <w:t>Colony Ridge, Inc.</w:t>
            </w:r>
          </w:p>
        </w:tc>
        <w:tc>
          <w:tcPr>
            <w:tcW w:w="4680" w:type="dxa"/>
            <w:tcMar>
              <w:top w:w="0" w:type="dxa"/>
              <w:left w:w="0" w:type="dxa"/>
              <w:bottom w:w="0" w:type="dxa"/>
              <w:right w:w="0" w:type="dxa"/>
            </w:tcMar>
          </w:tcPr>
          <w:p w14:paraId="20644894" w14:textId="77777777" w:rsidR="00F15C20" w:rsidRDefault="00000000">
            <w:pPr>
              <w:pBdr>
                <w:top w:val="nil"/>
                <w:left w:val="nil"/>
                <w:bottom w:val="nil"/>
                <w:right w:val="nil"/>
                <w:between w:val="nil"/>
              </w:pBdr>
            </w:pPr>
            <w:r>
              <w:t>Parent company overseeing all affiliate entities.</w:t>
            </w:r>
          </w:p>
        </w:tc>
      </w:tr>
      <w:tr w:rsidR="00F15C20" w14:paraId="28125431" w14:textId="77777777">
        <w:tc>
          <w:tcPr>
            <w:tcW w:w="4680" w:type="dxa"/>
            <w:tcMar>
              <w:top w:w="0" w:type="dxa"/>
              <w:left w:w="0" w:type="dxa"/>
              <w:bottom w:w="0" w:type="dxa"/>
              <w:right w:w="0" w:type="dxa"/>
            </w:tcMar>
          </w:tcPr>
          <w:p w14:paraId="5665262A" w14:textId="77777777" w:rsidR="00F15C20" w:rsidRDefault="00000000">
            <w:pPr>
              <w:pBdr>
                <w:top w:val="nil"/>
                <w:left w:val="nil"/>
                <w:bottom w:val="nil"/>
                <w:right w:val="nil"/>
                <w:between w:val="nil"/>
              </w:pBdr>
              <w:rPr>
                <w:b/>
              </w:rPr>
            </w:pPr>
            <w:r>
              <w:rPr>
                <w:b/>
              </w:rPr>
              <w:t>Colony Ridge Development, LLC</w:t>
            </w:r>
          </w:p>
        </w:tc>
        <w:tc>
          <w:tcPr>
            <w:tcW w:w="4680" w:type="dxa"/>
            <w:tcMar>
              <w:top w:w="0" w:type="dxa"/>
              <w:left w:w="0" w:type="dxa"/>
              <w:bottom w:w="0" w:type="dxa"/>
              <w:right w:w="0" w:type="dxa"/>
            </w:tcMar>
          </w:tcPr>
          <w:p w14:paraId="017607B5" w14:textId="77777777" w:rsidR="00F15C20" w:rsidRDefault="00000000">
            <w:pPr>
              <w:pBdr>
                <w:top w:val="nil"/>
                <w:left w:val="nil"/>
                <w:bottom w:val="nil"/>
                <w:right w:val="nil"/>
                <w:between w:val="nil"/>
              </w:pBdr>
            </w:pPr>
            <w:r>
              <w:t>Handles the primary sales and marketing of lots via owner-financing.</w:t>
            </w:r>
          </w:p>
        </w:tc>
      </w:tr>
      <w:tr w:rsidR="00F15C20" w14:paraId="2E8F6BC5" w14:textId="77777777">
        <w:tc>
          <w:tcPr>
            <w:tcW w:w="4680" w:type="dxa"/>
            <w:tcMar>
              <w:top w:w="0" w:type="dxa"/>
              <w:left w:w="0" w:type="dxa"/>
              <w:bottom w:w="0" w:type="dxa"/>
              <w:right w:w="0" w:type="dxa"/>
            </w:tcMar>
          </w:tcPr>
          <w:p w14:paraId="6234A06F" w14:textId="77777777" w:rsidR="00F15C20" w:rsidRDefault="00000000">
            <w:pPr>
              <w:pBdr>
                <w:top w:val="nil"/>
                <w:left w:val="nil"/>
                <w:bottom w:val="nil"/>
                <w:right w:val="nil"/>
                <w:between w:val="nil"/>
              </w:pBdr>
              <w:rPr>
                <w:b/>
              </w:rPr>
            </w:pPr>
            <w:r>
              <w:rPr>
                <w:b/>
              </w:rPr>
              <w:t>Colony Ridge BV, LLC</w:t>
            </w:r>
          </w:p>
        </w:tc>
        <w:tc>
          <w:tcPr>
            <w:tcW w:w="4680" w:type="dxa"/>
            <w:tcMar>
              <w:top w:w="0" w:type="dxa"/>
              <w:left w:w="0" w:type="dxa"/>
              <w:bottom w:w="0" w:type="dxa"/>
              <w:right w:w="0" w:type="dxa"/>
            </w:tcMar>
          </w:tcPr>
          <w:p w14:paraId="17FBB65A" w14:textId="77777777" w:rsidR="00F15C20" w:rsidRDefault="00000000">
            <w:pPr>
              <w:pBdr>
                <w:top w:val="nil"/>
                <w:left w:val="nil"/>
                <w:bottom w:val="nil"/>
                <w:right w:val="nil"/>
                <w:between w:val="nil"/>
              </w:pBdr>
            </w:pPr>
            <w:r>
              <w:t>A sibling entity involved in developing and marketing specific subdivisions.</w:t>
            </w:r>
          </w:p>
        </w:tc>
      </w:tr>
      <w:tr w:rsidR="00F15C20" w14:paraId="490FE28D" w14:textId="77777777">
        <w:tc>
          <w:tcPr>
            <w:tcW w:w="4680" w:type="dxa"/>
            <w:tcMar>
              <w:top w:w="0" w:type="dxa"/>
              <w:left w:w="0" w:type="dxa"/>
              <w:bottom w:w="0" w:type="dxa"/>
              <w:right w:w="0" w:type="dxa"/>
            </w:tcMar>
          </w:tcPr>
          <w:p w14:paraId="4F262C92" w14:textId="77777777" w:rsidR="00F15C20" w:rsidRDefault="00000000">
            <w:pPr>
              <w:pBdr>
                <w:top w:val="nil"/>
                <w:left w:val="nil"/>
                <w:bottom w:val="nil"/>
                <w:right w:val="nil"/>
                <w:between w:val="nil"/>
              </w:pBdr>
              <w:rPr>
                <w:b/>
              </w:rPr>
            </w:pPr>
            <w:r>
              <w:rPr>
                <w:b/>
              </w:rPr>
              <w:t>Colony Ridge Land, LLC</w:t>
            </w:r>
          </w:p>
        </w:tc>
        <w:tc>
          <w:tcPr>
            <w:tcW w:w="4680" w:type="dxa"/>
            <w:tcMar>
              <w:top w:w="0" w:type="dxa"/>
              <w:left w:w="0" w:type="dxa"/>
              <w:bottom w:w="0" w:type="dxa"/>
              <w:right w:w="0" w:type="dxa"/>
            </w:tcMar>
          </w:tcPr>
          <w:p w14:paraId="0688CC3D" w14:textId="77777777" w:rsidR="00F15C20" w:rsidRDefault="00000000">
            <w:pPr>
              <w:pBdr>
                <w:top w:val="nil"/>
                <w:left w:val="nil"/>
                <w:bottom w:val="nil"/>
                <w:right w:val="nil"/>
                <w:between w:val="nil"/>
              </w:pBdr>
            </w:pPr>
            <w:r>
              <w:t>Provides financing, repossesses land, and resells defaulted properties.</w:t>
            </w:r>
          </w:p>
        </w:tc>
      </w:tr>
      <w:tr w:rsidR="00F15C20" w14:paraId="3D35E78E" w14:textId="77777777">
        <w:tc>
          <w:tcPr>
            <w:tcW w:w="4680" w:type="dxa"/>
            <w:tcMar>
              <w:top w:w="0" w:type="dxa"/>
              <w:left w:w="0" w:type="dxa"/>
              <w:bottom w:w="0" w:type="dxa"/>
              <w:right w:w="0" w:type="dxa"/>
            </w:tcMar>
          </w:tcPr>
          <w:p w14:paraId="01732361" w14:textId="77777777" w:rsidR="00F15C20" w:rsidRDefault="00000000">
            <w:pPr>
              <w:pBdr>
                <w:top w:val="nil"/>
                <w:left w:val="nil"/>
                <w:bottom w:val="nil"/>
                <w:right w:val="nil"/>
                <w:between w:val="nil"/>
              </w:pBdr>
              <w:rPr>
                <w:b/>
              </w:rPr>
            </w:pPr>
            <w:r>
              <w:rPr>
                <w:b/>
              </w:rPr>
              <w:t>T-Rex Management, Inc.</w:t>
            </w:r>
          </w:p>
        </w:tc>
        <w:tc>
          <w:tcPr>
            <w:tcW w:w="4680" w:type="dxa"/>
            <w:tcMar>
              <w:top w:w="0" w:type="dxa"/>
              <w:left w:w="0" w:type="dxa"/>
              <w:bottom w:w="0" w:type="dxa"/>
              <w:right w:w="0" w:type="dxa"/>
            </w:tcMar>
          </w:tcPr>
          <w:p w14:paraId="3920DFC9" w14:textId="77777777" w:rsidR="00F15C20" w:rsidRDefault="00000000">
            <w:pPr>
              <w:pBdr>
                <w:top w:val="nil"/>
                <w:left w:val="nil"/>
                <w:bottom w:val="nil"/>
                <w:right w:val="nil"/>
                <w:between w:val="nil"/>
              </w:pBdr>
            </w:pPr>
            <w:r>
              <w:t>Handles operational management and is the employer of staff across affiliates.</w:t>
            </w:r>
          </w:p>
        </w:tc>
      </w:tr>
      <w:tr w:rsidR="00F15C20" w14:paraId="059F6939" w14:textId="77777777">
        <w:tc>
          <w:tcPr>
            <w:tcW w:w="4680" w:type="dxa"/>
            <w:tcMar>
              <w:top w:w="0" w:type="dxa"/>
              <w:left w:w="0" w:type="dxa"/>
              <w:bottom w:w="0" w:type="dxa"/>
              <w:right w:w="0" w:type="dxa"/>
            </w:tcMar>
          </w:tcPr>
          <w:p w14:paraId="5801071B" w14:textId="77777777" w:rsidR="00F15C20" w:rsidRDefault="00000000">
            <w:pPr>
              <w:pBdr>
                <w:top w:val="nil"/>
                <w:left w:val="nil"/>
                <w:bottom w:val="nil"/>
                <w:right w:val="nil"/>
                <w:between w:val="nil"/>
              </w:pBdr>
              <w:rPr>
                <w:b/>
              </w:rPr>
            </w:pPr>
            <w:r>
              <w:rPr>
                <w:b/>
              </w:rPr>
              <w:t>Loan Originator Services, LLC</w:t>
            </w:r>
          </w:p>
        </w:tc>
        <w:tc>
          <w:tcPr>
            <w:tcW w:w="4680" w:type="dxa"/>
            <w:tcMar>
              <w:top w:w="0" w:type="dxa"/>
              <w:left w:w="0" w:type="dxa"/>
              <w:bottom w:w="0" w:type="dxa"/>
              <w:right w:w="0" w:type="dxa"/>
            </w:tcMar>
          </w:tcPr>
          <w:p w14:paraId="3A7A6C74" w14:textId="77777777" w:rsidR="00F15C20" w:rsidRDefault="00000000">
            <w:pPr>
              <w:pBdr>
                <w:top w:val="nil"/>
                <w:left w:val="nil"/>
                <w:bottom w:val="nil"/>
                <w:right w:val="nil"/>
                <w:between w:val="nil"/>
              </w:pBdr>
            </w:pPr>
            <w:r>
              <w:t>Originates the seller-financed mortgages central to the federal lawsuit.</w:t>
            </w:r>
          </w:p>
        </w:tc>
      </w:tr>
      <w:tr w:rsidR="00F15C20" w14:paraId="262DF38F" w14:textId="77777777">
        <w:tc>
          <w:tcPr>
            <w:tcW w:w="4680" w:type="dxa"/>
            <w:tcMar>
              <w:top w:w="0" w:type="dxa"/>
              <w:left w:w="0" w:type="dxa"/>
              <w:bottom w:w="0" w:type="dxa"/>
              <w:right w:w="0" w:type="dxa"/>
            </w:tcMar>
          </w:tcPr>
          <w:p w14:paraId="4F946355" w14:textId="77777777" w:rsidR="00F15C20" w:rsidRDefault="00000000">
            <w:pPr>
              <w:pBdr>
                <w:top w:val="nil"/>
                <w:left w:val="nil"/>
                <w:bottom w:val="nil"/>
                <w:right w:val="nil"/>
                <w:between w:val="nil"/>
              </w:pBdr>
              <w:rPr>
                <w:b/>
              </w:rPr>
            </w:pPr>
            <w:r>
              <w:rPr>
                <w:b/>
              </w:rPr>
              <w:t>Houston El Norte POA, Inc.</w:t>
            </w:r>
          </w:p>
        </w:tc>
        <w:tc>
          <w:tcPr>
            <w:tcW w:w="4680" w:type="dxa"/>
            <w:tcMar>
              <w:top w:w="0" w:type="dxa"/>
              <w:left w:w="0" w:type="dxa"/>
              <w:bottom w:w="0" w:type="dxa"/>
              <w:right w:w="0" w:type="dxa"/>
            </w:tcMar>
          </w:tcPr>
          <w:p w14:paraId="0AB3937E" w14:textId="77777777" w:rsidR="00F15C20" w:rsidRDefault="00000000">
            <w:pPr>
              <w:pBdr>
                <w:top w:val="nil"/>
                <w:left w:val="nil"/>
                <w:bottom w:val="nil"/>
                <w:right w:val="nil"/>
                <w:between w:val="nil"/>
              </w:pBdr>
            </w:pPr>
            <w:r>
              <w:t>The current iteration of the homeowners' association, holding governance authority.</w:t>
            </w:r>
          </w:p>
        </w:tc>
      </w:tr>
    </w:tbl>
    <w:p w14:paraId="4BE583EC" w14:textId="77777777" w:rsidR="00F15C20" w:rsidRDefault="00000000">
      <w:pPr>
        <w:pStyle w:val="Heading4"/>
      </w:pPr>
      <w:r>
        <w:t>C. Suspicious Property Transactions and Corporate Filings</w:t>
      </w:r>
    </w:p>
    <w:p w14:paraId="3F02DFCF" w14:textId="77777777" w:rsidR="00F15C20" w:rsidRDefault="00000000">
      <w:pPr>
        <w:numPr>
          <w:ilvl w:val="0"/>
          <w:numId w:val="9"/>
        </w:numPr>
        <w:pBdr>
          <w:top w:val="nil"/>
          <w:left w:val="nil"/>
          <w:bottom w:val="nil"/>
          <w:right w:val="nil"/>
          <w:between w:val="nil"/>
        </w:pBdr>
      </w:pPr>
      <w:r>
        <w:rPr>
          <w:b/>
        </w:rPr>
        <w:t>The 511 Dudley St. Property:</w:t>
      </w:r>
      <w:r>
        <w:t xml:space="preserve"> This address is a central nexus. It was the subject of the 2014 Bergman/Harkness lien (</w:t>
      </w:r>
      <w:r>
        <w:rPr>
          <w:b/>
        </w:rPr>
        <w:t>VLB File No. 000013905</w:t>
      </w:r>
      <w:r>
        <w:t xml:space="preserve">). As of May 2024, the property is the registered address for a new company, </w:t>
      </w:r>
      <w:r>
        <w:rPr>
          <w:b/>
        </w:rPr>
        <w:t>Hospitality Innovations, LLC</w:t>
      </w:r>
      <w:r>
        <w:t>.</w:t>
      </w:r>
    </w:p>
    <w:p w14:paraId="6C50D154" w14:textId="77777777" w:rsidR="00F15C20" w:rsidRDefault="00000000">
      <w:pPr>
        <w:numPr>
          <w:ilvl w:val="0"/>
          <w:numId w:val="9"/>
        </w:numPr>
        <w:pBdr>
          <w:top w:val="nil"/>
          <w:left w:val="nil"/>
          <w:bottom w:val="nil"/>
          <w:right w:val="nil"/>
          <w:between w:val="nil"/>
        </w:pBdr>
      </w:pPr>
      <w:r>
        <w:t>MUD 15 Election: With only two votes cast by developer-affiliated individuals, $88 million in public debt was approved, and board candidates were elected with a single vote each. Similarly, Liberty County MUD No. 12 (created by SB 2580 in 2023) was granted broad taxing, bond-issuing, and eminent domain powers over 764 acres, with provisions enabling it to be divided into multiple smaller developer-controlled districts. MMD No. 2 was created by SB 2594 in 2023 to expand this framework into 236 acres in the city limits and ETJ of Cleveland.</w:t>
      </w:r>
    </w:p>
    <w:p w14:paraId="737B6824" w14:textId="77777777" w:rsidR="00F15C20" w:rsidRDefault="00000000">
      <w:pPr>
        <w:numPr>
          <w:ilvl w:val="0"/>
          <w:numId w:val="9"/>
        </w:numPr>
        <w:pBdr>
          <w:top w:val="nil"/>
          <w:left w:val="nil"/>
          <w:bottom w:val="nil"/>
          <w:right w:val="nil"/>
          <w:between w:val="nil"/>
        </w:pBdr>
      </w:pPr>
      <w:r>
        <w:rPr>
          <w:b/>
        </w:rPr>
        <w:t>Harkness to Dudley Estate Transfer:</w:t>
      </w:r>
      <w:r>
        <w:t xml:space="preserve"> Appraisal district records show a property deed history where </w:t>
      </w:r>
      <w:r>
        <w:rPr>
          <w:b/>
        </w:rPr>
        <w:t>Zack T. Harkness is the Grantor</w:t>
      </w:r>
      <w:r>
        <w:t xml:space="preserve"> and </w:t>
      </w:r>
      <w:r>
        <w:rPr>
          <w:b/>
        </w:rPr>
        <w:t>Dudley Estate 1</w:t>
      </w:r>
      <w:r>
        <w:t xml:space="preserve"> (an entity associated with the developers) is the Grantee, a transaction that warrants further investigation.</w:t>
      </w:r>
    </w:p>
    <w:p w14:paraId="60572B2E" w14:textId="77777777" w:rsidR="00F15C20" w:rsidRDefault="00000000">
      <w:pPr>
        <w:pStyle w:val="Heading3"/>
      </w:pPr>
      <w:r>
        <w:t>IV. Environmental and Infrastructural Negligence</w:t>
      </w:r>
    </w:p>
    <w:p w14:paraId="0B207887" w14:textId="77777777" w:rsidR="00F15C20" w:rsidRDefault="00000000">
      <w:pPr>
        <w:pBdr>
          <w:top w:val="nil"/>
          <w:left w:val="nil"/>
          <w:bottom w:val="nil"/>
          <w:right w:val="nil"/>
          <w:between w:val="nil"/>
        </w:pBdr>
      </w:pPr>
      <w:r>
        <w:t>The rapid, clear-cutting style of development has created significant environmental and infrastructural problems that burden the county and its neighbors, including in Harris County.</w:t>
      </w:r>
    </w:p>
    <w:p w14:paraId="77BC8D56" w14:textId="77777777" w:rsidR="00F15C20" w:rsidRDefault="00000000">
      <w:pPr>
        <w:numPr>
          <w:ilvl w:val="0"/>
          <w:numId w:val="10"/>
        </w:numPr>
        <w:pBdr>
          <w:top w:val="nil"/>
          <w:left w:val="nil"/>
          <w:bottom w:val="nil"/>
          <w:right w:val="nil"/>
          <w:between w:val="nil"/>
        </w:pBdr>
      </w:pPr>
      <w:r>
        <w:rPr>
          <w:b/>
        </w:rPr>
        <w:t>Flooding and Drainage:</w:t>
      </w:r>
      <w:r>
        <w:t xml:space="preserve"> The development's inadequate drainage systems have exacerbated flooding. Runoff from Colony Ridge has reportedly contributed to sedimentation and increased flood risk in downstream communities in </w:t>
      </w:r>
      <w:r>
        <w:rPr>
          <w:b/>
        </w:rPr>
        <w:t>Harris County</w:t>
      </w:r>
      <w:r>
        <w:t>.</w:t>
      </w:r>
    </w:p>
    <w:p w14:paraId="17870239" w14:textId="77777777" w:rsidR="00F15C20" w:rsidRDefault="00000000">
      <w:pPr>
        <w:numPr>
          <w:ilvl w:val="0"/>
          <w:numId w:val="10"/>
        </w:numPr>
        <w:pBdr>
          <w:top w:val="nil"/>
          <w:left w:val="nil"/>
          <w:bottom w:val="nil"/>
          <w:right w:val="nil"/>
          <w:between w:val="nil"/>
        </w:pBdr>
      </w:pPr>
      <w:r>
        <w:rPr>
          <w:b/>
        </w:rPr>
        <w:t>Strain on Public Services:</w:t>
      </w:r>
      <w:r>
        <w:t xml:space="preserve"> The influx of thousands of residents has placed an "unmanageable" burden on local services. Cleveland ISD is the fastest-growing school district in Texas, and local law enforcement, fire, and EMS services are severely strained.</w:t>
      </w:r>
    </w:p>
    <w:p w14:paraId="316D006D" w14:textId="77777777" w:rsidR="00F15C20" w:rsidRDefault="00000000">
      <w:pPr>
        <w:numPr>
          <w:ilvl w:val="0"/>
          <w:numId w:val="10"/>
        </w:numPr>
        <w:pBdr>
          <w:top w:val="nil"/>
          <w:left w:val="nil"/>
          <w:bottom w:val="nil"/>
          <w:right w:val="nil"/>
          <w:between w:val="nil"/>
        </w:pBdr>
      </w:pPr>
      <w:r>
        <w:rPr>
          <w:b/>
        </w:rPr>
        <w:t>Regulatory Bypassing:</w:t>
      </w:r>
      <w:r>
        <w:t xml:space="preserve"> The developer has leveraged the special district framework to bypass standard environmental reviews and infrastructure requirements that a municipality would typically impose, externalizing the long-term maintenance and mitigation costs onto the county and its taxpayers.</w:t>
      </w:r>
    </w:p>
    <w:p w14:paraId="3DB62685" w14:textId="77777777" w:rsidR="00F15C20" w:rsidRDefault="00000000">
      <w:pPr>
        <w:pStyle w:val="Heading3"/>
      </w:pPr>
      <w:r>
        <w:t>V. Political Response and Public Narrative</w:t>
      </w:r>
    </w:p>
    <w:p w14:paraId="0FF09CC1" w14:textId="77777777" w:rsidR="00F15C20" w:rsidRDefault="00000000">
      <w:pPr>
        <w:pBdr>
          <w:top w:val="nil"/>
          <w:left w:val="nil"/>
          <w:bottom w:val="nil"/>
          <w:right w:val="nil"/>
          <w:between w:val="nil"/>
        </w:pBdr>
        <w:spacing w:after="240"/>
      </w:pPr>
      <w:r>
        <w:t xml:space="preserve">Following national media attention in late 2023, state officials, including Governor Abbott and </w:t>
      </w:r>
      <w:r>
        <w:lastRenderedPageBreak/>
        <w:t xml:space="preserve">Attorney General Paxton, framed the Colony Ridge issue as a matter of public safety and border security. The Attorney General sent letters to Congress alleging the development posed a security risk. This narrative culminated in a special legislative session where </w:t>
      </w:r>
      <w:r>
        <w:rPr>
          <w:b/>
        </w:rPr>
        <w:t>$40 million</w:t>
      </w:r>
      <w:r>
        <w:t xml:space="preserve"> was allocated for increased DPS policing in the area, shifting the focus from developer accountability to law enforcement and immigration.</w:t>
      </w:r>
    </w:p>
    <w:p w14:paraId="1CBA42D3" w14:textId="77777777" w:rsidR="00F15C20" w:rsidRDefault="00000000">
      <w:pPr>
        <w:pStyle w:val="Heading3"/>
        <w:spacing w:before="0" w:after="255"/>
      </w:pPr>
      <w:r>
        <w:t>VI. Case Studies and Historical Parallels</w:t>
      </w:r>
    </w:p>
    <w:p w14:paraId="30A260A9" w14:textId="77777777" w:rsidR="00F15C20" w:rsidRDefault="00000000">
      <w:pPr>
        <w:pStyle w:val="Heading4"/>
        <w:spacing w:before="0"/>
      </w:pPr>
      <w:r>
        <w:t>A. Case Study: Mutual Protection in Liberty County (The Karbowski Case)</w:t>
      </w:r>
    </w:p>
    <w:p w14:paraId="6062FC39" w14:textId="77777777" w:rsidR="00F15C20" w:rsidRDefault="00000000">
      <w:pPr>
        <w:pBdr>
          <w:top w:val="nil"/>
          <w:left w:val="nil"/>
          <w:bottom w:val="nil"/>
          <w:right w:val="nil"/>
          <w:between w:val="nil"/>
        </w:pBdr>
        <w:spacing w:after="255"/>
      </w:pPr>
      <w:r>
        <w:t>Official documents from the Liberty County Attorney's Office (</w:t>
      </w:r>
      <w:r>
        <w:rPr>
          <w:b/>
        </w:rPr>
        <w:t>Request for AG Opinion RQ-0550-KP</w:t>
      </w:r>
      <w:r>
        <w:t xml:space="preserve">) reveal a pattern of action suggesting mutual protection among elected officials. In 2020, County Commissioner </w:t>
      </w:r>
      <w:r>
        <w:rPr>
          <w:b/>
        </w:rPr>
        <w:t>Bruce Karbowski</w:t>
      </w:r>
      <w:r>
        <w:t xml:space="preserve">—the uncle of DA Jennifer Bergman—was indicted for nepotism. After taking office in 2021, </w:t>
      </w:r>
      <w:r>
        <w:rPr>
          <w:b/>
        </w:rPr>
        <w:t>DA Bergman's</w:t>
      </w:r>
      <w:r>
        <w:t xml:space="preserve"> office took control of the prosecution. At trial, her office </w:t>
      </w:r>
      <w:r>
        <w:rPr>
          <w:b/>
        </w:rPr>
        <w:t>presented no evidence</w:t>
      </w:r>
      <w:r>
        <w:t>, compelling an acquittal. A subsequent grievance was filed against DA Bergman with the State Bar, alleging she was "dishonest when arguing before the court...that there was no evidence of a crime." This sequence raises serious questions about the impartial administration of justice.</w:t>
      </w:r>
    </w:p>
    <w:p w14:paraId="507305D3" w14:textId="77777777" w:rsidR="00F15C20" w:rsidRDefault="00000000">
      <w:pPr>
        <w:pStyle w:val="Heading4"/>
        <w:spacing w:before="0"/>
      </w:pPr>
      <w:r>
        <w:t>B. Case Study: Lawsuit Against the Liberty County Central Appraisal District</w:t>
      </w:r>
    </w:p>
    <w:p w14:paraId="67B357CD" w14:textId="77777777" w:rsidR="00F15C20" w:rsidRDefault="00000000">
      <w:pPr>
        <w:pBdr>
          <w:top w:val="nil"/>
          <w:left w:val="nil"/>
          <w:bottom w:val="nil"/>
          <w:right w:val="nil"/>
          <w:between w:val="nil"/>
        </w:pBdr>
        <w:spacing w:after="255"/>
      </w:pPr>
      <w:r>
        <w:t xml:space="preserve">Court records show that </w:t>
      </w:r>
      <w:r>
        <w:rPr>
          <w:b/>
        </w:rPr>
        <w:t>Jennifer L. Bergman and Zack T. Harkness</w:t>
      </w:r>
      <w:r>
        <w:t xml:space="preserve"> were plaintiffs in a lawsuit against the </w:t>
      </w:r>
      <w:r>
        <w:rPr>
          <w:b/>
        </w:rPr>
        <w:t>Liberty County Central Appraisal District (CAD)</w:t>
      </w:r>
      <w:r>
        <w:t>. A sitting District Attorney and a sitting Constable suing their own county's tax appraisal authority presents a significant conflict of interest, raising questions about whether they were using their positions and knowledge of the legal system to secure a personal financial benefit by challenging their property tax valuation.</w:t>
      </w:r>
    </w:p>
    <w:p w14:paraId="663C3FBE" w14:textId="77777777" w:rsidR="00F15C20" w:rsidRDefault="00000000">
      <w:pPr>
        <w:pStyle w:val="Heading4"/>
        <w:spacing w:before="0"/>
      </w:pPr>
      <w:r>
        <w:t>C. Historical Parallel: The Tom DeLay TRMPAC Scandal (2002)</w:t>
      </w:r>
    </w:p>
    <w:p w14:paraId="306647EC" w14:textId="77777777" w:rsidR="00F15C20" w:rsidRDefault="00000000">
      <w:pPr>
        <w:pBdr>
          <w:top w:val="nil"/>
          <w:left w:val="nil"/>
          <w:bottom w:val="nil"/>
          <w:right w:val="nil"/>
          <w:between w:val="nil"/>
        </w:pBdr>
      </w:pPr>
      <w:r>
        <w:t xml:space="preserve">The methods of political influence observed in Liberty County show a striking resemblance to the </w:t>
      </w:r>
      <w:r>
        <w:rPr>
          <w:b/>
        </w:rPr>
        <w:t>Texans for a Republican Majority PAC (TRMPAC)</w:t>
      </w:r>
      <w:r>
        <w:t xml:space="preserve"> scandal, led by then-U.S. House Majority Leader Tom DeLay.</w:t>
      </w:r>
    </w:p>
    <w:p w14:paraId="5EE1F1CA" w14:textId="77777777" w:rsidR="00F15C20" w:rsidRDefault="00000000">
      <w:pPr>
        <w:numPr>
          <w:ilvl w:val="0"/>
          <w:numId w:val="11"/>
        </w:numPr>
        <w:pBdr>
          <w:top w:val="nil"/>
          <w:left w:val="nil"/>
          <w:bottom w:val="nil"/>
          <w:right w:val="nil"/>
          <w:between w:val="nil"/>
        </w:pBdr>
      </w:pPr>
      <w:r>
        <w:rPr>
          <w:b/>
        </w:rPr>
        <w:t>Core Scheme:</w:t>
      </w:r>
      <w:r>
        <w:t xml:space="preserve"> TRMPAC illegally funneled corporate money into Texas state legislature races to elect a Republican majority that would then redraw congressional districts to favor DeLay's national agenda. This resulted in felony pleas and misdemeanor convictions for key operatives.</w:t>
      </w:r>
    </w:p>
    <w:p w14:paraId="1D05B00C" w14:textId="77777777" w:rsidR="00F15C20" w:rsidRDefault="00000000">
      <w:pPr>
        <w:numPr>
          <w:ilvl w:val="0"/>
          <w:numId w:val="11"/>
        </w:numPr>
        <w:pBdr>
          <w:top w:val="nil"/>
          <w:left w:val="nil"/>
          <w:bottom w:val="nil"/>
          <w:right w:val="nil"/>
          <w:between w:val="nil"/>
        </w:pBdr>
      </w:pPr>
      <w:r>
        <w:rPr>
          <w:b/>
        </w:rPr>
        <w:t>Key Figures &amp; Crossover:</w:t>
      </w:r>
      <w:r>
        <w:t xml:space="preserve"> Several figures from the TRMPAC scandal later assumed influential roles in state government. </w:t>
      </w:r>
      <w:r>
        <w:rPr>
          <w:b/>
        </w:rPr>
        <w:t>John D. Colyandro</w:t>
      </w:r>
      <w:r>
        <w:t xml:space="preserve">, TRMPAC's Executive Director who pled to misdemeanors for accepting illegal contributions, later became a senior advisor to </w:t>
      </w:r>
      <w:r>
        <w:rPr>
          <w:b/>
        </w:rPr>
        <w:t>Governor Greg Abbott</w:t>
      </w:r>
      <w:r>
        <w:t>, demonstrating a direct link between past campaign finance schemes and the current state administration.</w:t>
      </w:r>
    </w:p>
    <w:p w14:paraId="7E3F71C8" w14:textId="77777777" w:rsidR="00F15C20" w:rsidRDefault="00000000">
      <w:pPr>
        <w:numPr>
          <w:ilvl w:val="0"/>
          <w:numId w:val="11"/>
        </w:numPr>
        <w:pBdr>
          <w:top w:val="nil"/>
          <w:left w:val="nil"/>
          <w:bottom w:val="nil"/>
          <w:right w:val="nil"/>
          <w:between w:val="nil"/>
        </w:pBdr>
      </w:pPr>
      <w:r>
        <w:rPr>
          <w:b/>
        </w:rPr>
        <w:t>Relevance:</w:t>
      </w:r>
      <w:r>
        <w:t xml:space="preserve"> This historical precedent demonstrates a playbook for using corporate-funded PACs to achieve specific political outcomes in Texas. The significant, targeted campaign donations from Colony Ridge-affiliated entities to key state and local officials follow a similar pattern, warranting investigation for potential violations of the Texas Election Code.</w:t>
      </w:r>
    </w:p>
    <w:p w14:paraId="62FCF30D" w14:textId="77777777" w:rsidR="00F15C20" w:rsidRDefault="00000000">
      <w:pPr>
        <w:pStyle w:val="Heading4"/>
      </w:pPr>
      <w:r>
        <w:t>D. Historical Parallel: The Trinity Savings &amp; Loan Scandal (1980s)</w:t>
      </w:r>
    </w:p>
    <w:p w14:paraId="1D051B0F" w14:textId="77777777" w:rsidR="00F15C20" w:rsidRDefault="00000000">
      <w:pPr>
        <w:pBdr>
          <w:top w:val="nil"/>
          <w:left w:val="nil"/>
          <w:bottom w:val="nil"/>
          <w:right w:val="nil"/>
          <w:between w:val="nil"/>
        </w:pBdr>
        <w:spacing w:after="240"/>
      </w:pPr>
      <w:r>
        <w:lastRenderedPageBreak/>
        <w:t xml:space="preserve">The current situation in Liberty County has deep historical roots. The </w:t>
      </w:r>
      <w:r>
        <w:rPr>
          <w:b/>
        </w:rPr>
        <w:t>Trinity Savings &amp; Loan Association of Cleveland, TX</w:t>
      </w:r>
      <w:r>
        <w:t>, was at the center of a major FBI investigation during the S&amp;L crisis. The institution collapsed after it was discovered that its chairman was engaged in a massive criminal conspiracy involving fraudulent land flips and self-dealing, using falsified appraisals and insider loans to create millions in phantom profits. The methods used in that scandal—leveraging local land deals, manipulating financial instruments, and relying on a network of insiders—provide a critical historical precedent for the type of complex, real estate-based financial malfeasance currently alleged in the Colony Ridge case.</w:t>
      </w:r>
    </w:p>
    <w:p w14:paraId="67EBC00D" w14:textId="77777777" w:rsidR="00F15C20" w:rsidRDefault="00000000">
      <w:pPr>
        <w:pStyle w:val="Heading3"/>
        <w:spacing w:before="0"/>
      </w:pPr>
      <w:r>
        <w:t>VII. Key Networks and Relationships: A Dossier</w:t>
      </w:r>
    </w:p>
    <w:p w14:paraId="5A339600" w14:textId="77777777" w:rsidR="00F15C20" w:rsidRDefault="00000000">
      <w:pPr>
        <w:pBdr>
          <w:top w:val="nil"/>
          <w:left w:val="nil"/>
          <w:bottom w:val="nil"/>
          <w:right w:val="nil"/>
          <w:between w:val="nil"/>
        </w:pBdr>
      </w:pPr>
      <w:r>
        <w:t>To understand the scope of the potential malfeasance, it is critical to map the overlapping networks of influence.</w:t>
      </w:r>
    </w:p>
    <w:p w14:paraId="080E71B1" w14:textId="77777777" w:rsidR="00F15C20" w:rsidRDefault="00000000">
      <w:pPr>
        <w:numPr>
          <w:ilvl w:val="0"/>
          <w:numId w:val="12"/>
        </w:numPr>
        <w:pBdr>
          <w:top w:val="nil"/>
          <w:left w:val="nil"/>
          <w:bottom w:val="nil"/>
          <w:right w:val="nil"/>
          <w:between w:val="nil"/>
        </w:pBdr>
      </w:pPr>
      <w:r>
        <w:rPr>
          <w:b/>
        </w:rPr>
        <w:t>The Family Network:</w:t>
      </w:r>
      <w:r>
        <w:t xml:space="preserve"> This network centers on the multi-generational political and business relationships between the </w:t>
      </w:r>
      <w:r>
        <w:rPr>
          <w:b/>
        </w:rPr>
        <w:t>Bergman, Harkness, Karbowski, Wilson, Bailes, Johnson, and Burns</w:t>
      </w:r>
      <w:r>
        <w:t xml:space="preserve"> families. Key connections include marriages, uncle-niece relationships, and documented land transactions that tie these families together across multiple generations.</w:t>
      </w:r>
    </w:p>
    <w:p w14:paraId="2D2C5829" w14:textId="77777777" w:rsidR="00F15C20" w:rsidRDefault="00000000">
      <w:pPr>
        <w:numPr>
          <w:ilvl w:val="0"/>
          <w:numId w:val="12"/>
        </w:numPr>
        <w:pBdr>
          <w:top w:val="nil"/>
          <w:left w:val="nil"/>
          <w:bottom w:val="nil"/>
          <w:right w:val="nil"/>
          <w:between w:val="nil"/>
        </w:pBdr>
      </w:pPr>
      <w:r>
        <w:rPr>
          <w:b/>
        </w:rPr>
        <w:t>The Business Network:</w:t>
      </w:r>
      <w:r>
        <w:t xml:space="preserve"> This network connects the private financial interests of the key players. It includes the full </w:t>
      </w:r>
      <w:r>
        <w:rPr>
          <w:b/>
        </w:rPr>
        <w:t>Colony Ridge corporate structure</w:t>
      </w:r>
      <w:r>
        <w:t xml:space="preserve">, </w:t>
      </w:r>
      <w:r>
        <w:rPr>
          <w:b/>
        </w:rPr>
        <w:t>Bergman Engineering, Inc.</w:t>
      </w:r>
      <w:r>
        <w:t xml:space="preserve"> (L. Bergman), </w:t>
      </w:r>
      <w:r>
        <w:rPr>
          <w:b/>
        </w:rPr>
        <w:t>Harkness Oilfield Rentals</w:t>
      </w:r>
      <w:r>
        <w:t xml:space="preserve"> (Z. Harkness), </w:t>
      </w:r>
      <w:r>
        <w:rPr>
          <w:b/>
        </w:rPr>
        <w:t>Burns Architecture</w:t>
      </w:r>
      <w:r>
        <w:t xml:space="preserve">, </w:t>
      </w:r>
      <w:r>
        <w:rPr>
          <w:b/>
        </w:rPr>
        <w:t>Johnson Construction</w:t>
      </w:r>
      <w:r>
        <w:t xml:space="preserve">, and developer-linked campaign donors such as </w:t>
      </w:r>
      <w:r>
        <w:rPr>
          <w:b/>
        </w:rPr>
        <w:t>Jay Management</w:t>
      </w:r>
      <w:r>
        <w:t xml:space="preserve"> and </w:t>
      </w:r>
      <w:r>
        <w:rPr>
          <w:b/>
        </w:rPr>
        <w:t>Liberty Paving, LLC</w:t>
      </w:r>
      <w:r>
        <w:t>.</w:t>
      </w:r>
    </w:p>
    <w:p w14:paraId="193EF3F7" w14:textId="77777777" w:rsidR="00F15C20" w:rsidRDefault="00000000">
      <w:pPr>
        <w:numPr>
          <w:ilvl w:val="0"/>
          <w:numId w:val="12"/>
        </w:numPr>
        <w:pBdr>
          <w:top w:val="nil"/>
          <w:left w:val="nil"/>
          <w:bottom w:val="nil"/>
          <w:right w:val="nil"/>
          <w:between w:val="nil"/>
        </w:pBdr>
      </w:pPr>
      <w:r>
        <w:rPr>
          <w:b/>
        </w:rPr>
        <w:t>The Governance Network:</w:t>
      </w:r>
      <w:r>
        <w:t xml:space="preserve"> This network illustrates the control these individuals exert over public bodies. Members of this interconnected group hold positions on the </w:t>
      </w:r>
      <w:r>
        <w:rPr>
          <w:b/>
        </w:rPr>
        <w:t>Liberty County Commissioners Court</w:t>
      </w:r>
      <w:r>
        <w:t xml:space="preserve">, the </w:t>
      </w:r>
      <w:r>
        <w:rPr>
          <w:b/>
        </w:rPr>
        <w:t>DA's Office</w:t>
      </w:r>
      <w:r>
        <w:t xml:space="preserve">, multiple </w:t>
      </w:r>
      <w:r>
        <w:rPr>
          <w:b/>
        </w:rPr>
        <w:t>Constable's offices</w:t>
      </w:r>
      <w:r>
        <w:t xml:space="preserve">, the </w:t>
      </w:r>
      <w:r>
        <w:rPr>
          <w:b/>
        </w:rPr>
        <w:t>County Clerk's office</w:t>
      </w:r>
      <w:r>
        <w:t xml:space="preserve">, the </w:t>
      </w:r>
      <w:r>
        <w:rPr>
          <w:b/>
        </w:rPr>
        <w:t>MMD</w:t>
      </w:r>
      <w:r>
        <w:t xml:space="preserve">, various </w:t>
      </w:r>
      <w:r>
        <w:rPr>
          <w:b/>
        </w:rPr>
        <w:t>MUDs</w:t>
      </w:r>
      <w:r>
        <w:t xml:space="preserve">, the </w:t>
      </w:r>
      <w:r>
        <w:rPr>
          <w:b/>
        </w:rPr>
        <w:t>Liberty County CAD</w:t>
      </w:r>
      <w:r>
        <w:t xml:space="preserve">, and the </w:t>
      </w:r>
      <w:r>
        <w:rPr>
          <w:b/>
        </w:rPr>
        <w:t>Tarkington ISD Board</w:t>
      </w:r>
      <w:r>
        <w:t>.</w:t>
      </w:r>
    </w:p>
    <w:p w14:paraId="1F2200C2" w14:textId="77777777" w:rsidR="00F15C20" w:rsidRDefault="00F15C20"/>
    <w:p w14:paraId="7683C487" w14:textId="77777777" w:rsidR="00F15C20" w:rsidRDefault="00F15C20"/>
    <w:p w14:paraId="381755C5" w14:textId="77777777" w:rsidR="00F15C20" w:rsidRDefault="00000000">
      <w:r>
        <w:t>July 3, 2026: Former Liberty PD Officer Jason Grindstaff surrenders to authorities following a grand jury indictment for official oppression and indecent assault.</w:t>
      </w:r>
    </w:p>
    <w:p w14:paraId="7242419A" w14:textId="77777777" w:rsidR="00F15C20" w:rsidRDefault="00000000">
      <w:r>
        <w:t>April 2026: Klint Bush is re-indicted on felony charges for stealing and misusing over $150,000 in LCHA funds; filings link a $2,000 Cypritech retainer to Tommy Brents.</w:t>
      </w:r>
    </w:p>
    <w:p w14:paraId="72DBA562" w14:textId="77777777" w:rsidR="00F15C20" w:rsidRDefault="00000000">
      <w:r>
        <w:t>March 2026: Former LCHA Commissioner and Central Appraisal District Board Member Emily Kebodeaux Cook is indicted for misapplication of fiduciary property related to LCHA funds.</w:t>
      </w:r>
    </w:p>
    <w:p w14:paraId="6F6484EE" w14:textId="77777777" w:rsidR="00F15C20" w:rsidRDefault="00000000">
      <w:r>
        <w:t>Feb 2026: Colony Ridge and its affiliates reach a $68 million settlement with the DOJ, CFPB, and the State of Texas, resolving the deceptive practices and reverse redlining claims.</w:t>
      </w:r>
    </w:p>
    <w:p w14:paraId="7E4C80B0" w14:textId="77777777" w:rsidR="00F15C20" w:rsidRDefault="00000000">
      <w:r>
        <w:t>December 9, 2025: The City of Liberty releases a statement confirming the completion of the DPS investigation and announcing internal disciplinary action against the officer involved.</w:t>
      </w:r>
    </w:p>
    <w:p w14:paraId="57F1E53C" w14:textId="77777777" w:rsidR="00F15C20" w:rsidRDefault="00000000">
      <w:r>
        <w:t>November 20, 2025: An unnamed Liberty PD officer's patrol vehicle accidentally strikes a pedestrian with its side-view mirror in the middle of the night; Texas DPS is requested to conduct an independent crash investigation.</w:t>
      </w:r>
    </w:p>
    <w:p w14:paraId="75F40E07" w14:textId="77777777" w:rsidR="00F15C20" w:rsidRDefault="00000000">
      <w:r>
        <w:t>November 13, 2025: Lt. Ramiro Lozano is terminated from the Liberty Police Department.</w:t>
      </w:r>
    </w:p>
    <w:p w14:paraId="2ECB1D94" w14:textId="77777777" w:rsidR="00F15C20" w:rsidRDefault="00000000">
      <w:r>
        <w:t>October 2025: Liberty PD Lieutenant Ramiro Lozano is suspended following accusations of unauthorized jail access to Domingo Quintana in the Liberty County Jail.</w:t>
      </w:r>
    </w:p>
    <w:p w14:paraId="413A7422" w14:textId="77777777" w:rsidR="00F15C20" w:rsidRDefault="00000000">
      <w:r>
        <w:t>April 2025: Pct. 3 Commissioner David Whitmire is indicted for sexual assault and official oppression; DA Bergman recuses her office.</w:t>
      </w:r>
    </w:p>
    <w:p w14:paraId="7A860D1F" w14:textId="77777777" w:rsidR="00F15C20" w:rsidRDefault="00000000">
      <w:r>
        <w:t>February 2025: Longtime Liberty Police Chief Gary Martin retires; Richard (Rick) Ashe is named permanent Chief of Police in April 2025.</w:t>
      </w:r>
    </w:p>
    <w:p w14:paraId="03B25720" w14:textId="77777777" w:rsidR="00F15C20" w:rsidRDefault="00000000">
      <w:r>
        <w:t xml:space="preserve">Late 2024: Liberty County Fire Marshal William Hergemueller and two deputies are fired and </w:t>
      </w:r>
      <w:r>
        <w:lastRenderedPageBreak/>
        <w:t>charged with theft and unauthorized inspections.</w:t>
      </w:r>
    </w:p>
    <w:p w14:paraId="6BC519A6" w14:textId="77777777" w:rsidR="00F15C20" w:rsidRDefault="00000000">
      <w:r>
        <w:t>Mar 2024: Texas Attorney General files a state lawsuit against Colony Ridge. TCOLE targets Pct. 6 Constable Zack Harkness's deputies for license revocation in the academy training scandal.</w:t>
      </w:r>
    </w:p>
    <w:p w14:paraId="0375E9E6" w14:textId="77777777" w:rsidR="00F15C20" w:rsidRDefault="00000000">
      <w:r>
        <w:t>Dec 2023: U.S. DOJ and CFPB file a federal lawsuit against Colony Ridge.</w:t>
      </w:r>
    </w:p>
    <w:p w14:paraId="5D9AC1F1" w14:textId="77777777" w:rsidR="00F15C20" w:rsidRDefault="00000000">
      <w:r>
        <w:t>November 2023: Former LCHA Chairman Klint Bush is indicted for theft and abuse of official capacity regarding housing authority funds.</w:t>
      </w:r>
    </w:p>
    <w:p w14:paraId="150F2CE5" w14:textId="77777777" w:rsidR="00F15C20" w:rsidRDefault="00000000">
      <w:r>
        <w:t>Oct 2023: Trey Harris receives a controversial early release from jail after his family becomes the largest donor to the Walker County Sheriff's campaign.</w:t>
      </w:r>
    </w:p>
    <w:p w14:paraId="023A07B7" w14:textId="77777777" w:rsidR="00F15C20" w:rsidRDefault="00000000">
      <w:r>
        <w:t>2023: Liberty County MUD No. 12 (SB 2580) and MMD No. 2 (SB 2594) are created by the Texas Legislature, expanding the regulatory and utility financing framework for the Colony Ridge development.</w:t>
      </w:r>
    </w:p>
    <w:p w14:paraId="0746A5A4" w14:textId="77777777" w:rsidR="00F15C20" w:rsidRDefault="00000000">
      <w:r>
        <w:t>Summer 2023: Constable Hunter is allegedly caught on video making racist remarks.</w:t>
      </w:r>
    </w:p>
    <w:p w14:paraId="3C4D33DC" w14:textId="77777777" w:rsidR="00F15C20" w:rsidRDefault="00000000">
      <w:r>
        <w:rPr>
          <w:b/>
        </w:rPr>
        <w:t>VIII. Timeline of Key Events</w:t>
      </w:r>
    </w:p>
    <w:p w14:paraId="78CB60FE" w14:textId="77777777" w:rsidR="00F15C20" w:rsidRDefault="00000000">
      <w:pPr>
        <w:pStyle w:val="Heading3"/>
      </w:pPr>
      <w:r>
        <w:t>IX. Applicable Legal Statutes for Investigation</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5C20" w14:paraId="2EBDFC1D" w14:textId="77777777">
        <w:trPr>
          <w:tblHeader/>
        </w:trPr>
        <w:tc>
          <w:tcPr>
            <w:tcW w:w="2340" w:type="dxa"/>
            <w:tcMar>
              <w:top w:w="0" w:type="dxa"/>
              <w:left w:w="0" w:type="dxa"/>
              <w:bottom w:w="0" w:type="dxa"/>
              <w:right w:w="0" w:type="dxa"/>
            </w:tcMar>
          </w:tcPr>
          <w:p w14:paraId="2D54D846" w14:textId="77777777" w:rsidR="00F15C20" w:rsidRDefault="00000000">
            <w:pPr>
              <w:pBdr>
                <w:top w:val="nil"/>
                <w:left w:val="nil"/>
                <w:bottom w:val="nil"/>
                <w:right w:val="nil"/>
                <w:between w:val="nil"/>
              </w:pBdr>
            </w:pPr>
            <w:r>
              <w:t>Statute</w:t>
            </w:r>
          </w:p>
        </w:tc>
        <w:tc>
          <w:tcPr>
            <w:tcW w:w="2340" w:type="dxa"/>
            <w:tcMar>
              <w:top w:w="0" w:type="dxa"/>
              <w:left w:w="0" w:type="dxa"/>
              <w:bottom w:w="0" w:type="dxa"/>
              <w:right w:w="0" w:type="dxa"/>
            </w:tcMar>
          </w:tcPr>
          <w:p w14:paraId="2AF9D3C4" w14:textId="77777777" w:rsidR="00F15C20" w:rsidRDefault="00000000">
            <w:pPr>
              <w:pBdr>
                <w:top w:val="nil"/>
                <w:left w:val="nil"/>
                <w:bottom w:val="nil"/>
                <w:right w:val="nil"/>
                <w:between w:val="nil"/>
              </w:pBdr>
            </w:pPr>
            <w:r>
              <w:t>Legal Code</w:t>
            </w:r>
          </w:p>
        </w:tc>
        <w:tc>
          <w:tcPr>
            <w:tcW w:w="2340" w:type="dxa"/>
            <w:tcMar>
              <w:top w:w="0" w:type="dxa"/>
              <w:left w:w="0" w:type="dxa"/>
              <w:bottom w:w="0" w:type="dxa"/>
              <w:right w:w="0" w:type="dxa"/>
            </w:tcMar>
          </w:tcPr>
          <w:p w14:paraId="4D3DD3FA" w14:textId="77777777" w:rsidR="00F15C20" w:rsidRDefault="00000000">
            <w:pPr>
              <w:pBdr>
                <w:top w:val="nil"/>
                <w:left w:val="nil"/>
                <w:bottom w:val="nil"/>
                <w:right w:val="nil"/>
                <w:between w:val="nil"/>
              </w:pBdr>
            </w:pPr>
            <w:r>
              <w:t>Description of Offense</w:t>
            </w:r>
          </w:p>
        </w:tc>
        <w:tc>
          <w:tcPr>
            <w:tcW w:w="2340" w:type="dxa"/>
            <w:tcMar>
              <w:top w:w="0" w:type="dxa"/>
              <w:left w:w="0" w:type="dxa"/>
              <w:bottom w:w="0" w:type="dxa"/>
              <w:right w:w="0" w:type="dxa"/>
            </w:tcMar>
          </w:tcPr>
          <w:p w14:paraId="57FA0C7D" w14:textId="77777777" w:rsidR="00F15C20" w:rsidRDefault="00000000">
            <w:pPr>
              <w:pBdr>
                <w:top w:val="nil"/>
                <w:left w:val="nil"/>
                <w:bottom w:val="nil"/>
                <w:right w:val="nil"/>
                <w:between w:val="nil"/>
              </w:pBdr>
            </w:pPr>
            <w:r>
              <w:t>Potential Application</w:t>
            </w:r>
          </w:p>
        </w:tc>
      </w:tr>
      <w:tr w:rsidR="00F15C20" w14:paraId="5BCE128F" w14:textId="77777777">
        <w:tc>
          <w:tcPr>
            <w:tcW w:w="2340" w:type="dxa"/>
            <w:tcMar>
              <w:top w:w="0" w:type="dxa"/>
              <w:left w:w="0" w:type="dxa"/>
              <w:bottom w:w="0" w:type="dxa"/>
              <w:right w:w="0" w:type="dxa"/>
            </w:tcMar>
          </w:tcPr>
          <w:p w14:paraId="497DC32B" w14:textId="77777777" w:rsidR="00F15C20" w:rsidRDefault="00000000">
            <w:pPr>
              <w:pBdr>
                <w:top w:val="nil"/>
                <w:left w:val="nil"/>
                <w:bottom w:val="nil"/>
                <w:right w:val="nil"/>
                <w:between w:val="nil"/>
              </w:pBdr>
              <w:rPr>
                <w:b/>
              </w:rPr>
            </w:pPr>
            <w:r>
              <w:rPr>
                <w:b/>
              </w:rPr>
              <w:t>Bribery</w:t>
            </w:r>
          </w:p>
        </w:tc>
        <w:tc>
          <w:tcPr>
            <w:tcW w:w="2340" w:type="dxa"/>
            <w:tcMar>
              <w:top w:w="0" w:type="dxa"/>
              <w:left w:w="0" w:type="dxa"/>
              <w:bottom w:w="0" w:type="dxa"/>
              <w:right w:w="0" w:type="dxa"/>
            </w:tcMar>
          </w:tcPr>
          <w:p w14:paraId="78B53244" w14:textId="77777777" w:rsidR="00F15C20" w:rsidRDefault="00000000">
            <w:pPr>
              <w:pBdr>
                <w:top w:val="nil"/>
                <w:left w:val="nil"/>
                <w:bottom w:val="nil"/>
                <w:right w:val="nil"/>
                <w:between w:val="nil"/>
              </w:pBdr>
            </w:pPr>
            <w:r>
              <w:t>Texas Penal Code § 36.02</w:t>
            </w:r>
          </w:p>
        </w:tc>
        <w:tc>
          <w:tcPr>
            <w:tcW w:w="2340" w:type="dxa"/>
            <w:tcMar>
              <w:top w:w="0" w:type="dxa"/>
              <w:left w:w="0" w:type="dxa"/>
              <w:bottom w:w="0" w:type="dxa"/>
              <w:right w:w="0" w:type="dxa"/>
            </w:tcMar>
          </w:tcPr>
          <w:p w14:paraId="5A565F40" w14:textId="77777777" w:rsidR="00F15C20" w:rsidRDefault="00000000">
            <w:pPr>
              <w:pBdr>
                <w:top w:val="nil"/>
                <w:left w:val="nil"/>
                <w:bottom w:val="nil"/>
                <w:right w:val="nil"/>
                <w:between w:val="nil"/>
              </w:pBdr>
            </w:pPr>
            <w:r>
              <w:t>A public servant solicits or accepts a benefit in exchange for a decision or other exercise of official discretion.</w:t>
            </w:r>
          </w:p>
        </w:tc>
        <w:tc>
          <w:tcPr>
            <w:tcW w:w="2340" w:type="dxa"/>
            <w:tcMar>
              <w:top w:w="0" w:type="dxa"/>
              <w:left w:w="0" w:type="dxa"/>
              <w:bottom w:w="0" w:type="dxa"/>
              <w:right w:w="0" w:type="dxa"/>
            </w:tcMar>
          </w:tcPr>
          <w:p w14:paraId="3E910087" w14:textId="77777777" w:rsidR="00F15C20" w:rsidRDefault="00000000">
            <w:pPr>
              <w:pBdr>
                <w:top w:val="nil"/>
                <w:left w:val="nil"/>
                <w:bottom w:val="nil"/>
                <w:right w:val="nil"/>
                <w:between w:val="nil"/>
              </w:pBdr>
            </w:pPr>
            <w:r>
              <w:t>Investigating the link between campaign donations (to the Governor, Sheriff, and DA) and subsequent official actions.</w:t>
            </w:r>
          </w:p>
        </w:tc>
      </w:tr>
      <w:tr w:rsidR="00F15C20" w14:paraId="01B52823" w14:textId="77777777">
        <w:tc>
          <w:tcPr>
            <w:tcW w:w="2340" w:type="dxa"/>
            <w:tcMar>
              <w:top w:w="0" w:type="dxa"/>
              <w:left w:w="0" w:type="dxa"/>
              <w:bottom w:w="0" w:type="dxa"/>
              <w:right w:w="0" w:type="dxa"/>
            </w:tcMar>
          </w:tcPr>
          <w:p w14:paraId="0BAAD7C9" w14:textId="77777777" w:rsidR="00F15C20" w:rsidRDefault="00000000">
            <w:pPr>
              <w:pBdr>
                <w:top w:val="nil"/>
                <w:left w:val="nil"/>
                <w:bottom w:val="nil"/>
                <w:right w:val="nil"/>
                <w:between w:val="nil"/>
              </w:pBdr>
              <w:rPr>
                <w:b/>
              </w:rPr>
            </w:pPr>
            <w:r>
              <w:rPr>
                <w:b/>
              </w:rPr>
              <w:t>Abuse of Official Capacity</w:t>
            </w:r>
          </w:p>
        </w:tc>
        <w:tc>
          <w:tcPr>
            <w:tcW w:w="2340" w:type="dxa"/>
            <w:tcMar>
              <w:top w:w="0" w:type="dxa"/>
              <w:left w:w="0" w:type="dxa"/>
              <w:bottom w:w="0" w:type="dxa"/>
              <w:right w:w="0" w:type="dxa"/>
            </w:tcMar>
          </w:tcPr>
          <w:p w14:paraId="3424F9B6" w14:textId="77777777" w:rsidR="00F15C20" w:rsidRDefault="00000000">
            <w:pPr>
              <w:pBdr>
                <w:top w:val="nil"/>
                <w:left w:val="nil"/>
                <w:bottom w:val="nil"/>
                <w:right w:val="nil"/>
                <w:between w:val="nil"/>
              </w:pBdr>
            </w:pPr>
            <w:r>
              <w:t>Texas Penal Code § 39.02</w:t>
            </w:r>
          </w:p>
        </w:tc>
        <w:tc>
          <w:tcPr>
            <w:tcW w:w="2340" w:type="dxa"/>
            <w:tcMar>
              <w:top w:w="0" w:type="dxa"/>
              <w:left w:w="0" w:type="dxa"/>
              <w:bottom w:w="0" w:type="dxa"/>
              <w:right w:w="0" w:type="dxa"/>
            </w:tcMar>
          </w:tcPr>
          <w:p w14:paraId="098C7DBB" w14:textId="77777777" w:rsidR="00F15C20" w:rsidRDefault="00000000">
            <w:pPr>
              <w:pBdr>
                <w:top w:val="nil"/>
                <w:left w:val="nil"/>
                <w:bottom w:val="nil"/>
                <w:right w:val="nil"/>
                <w:between w:val="nil"/>
              </w:pBdr>
            </w:pPr>
            <w:r>
              <w:t>A public servant, with intent to obtain a benefit, misuses government property, services, or personnel.</w:t>
            </w:r>
          </w:p>
        </w:tc>
        <w:tc>
          <w:tcPr>
            <w:tcW w:w="2340" w:type="dxa"/>
            <w:tcMar>
              <w:top w:w="0" w:type="dxa"/>
              <w:left w:w="0" w:type="dxa"/>
              <w:bottom w:w="0" w:type="dxa"/>
              <w:right w:w="0" w:type="dxa"/>
            </w:tcMar>
          </w:tcPr>
          <w:p w14:paraId="6DC034C4" w14:textId="77777777" w:rsidR="00F15C20" w:rsidRDefault="00000000">
            <w:pPr>
              <w:pBdr>
                <w:top w:val="nil"/>
                <w:left w:val="nil"/>
                <w:bottom w:val="nil"/>
                <w:right w:val="nil"/>
                <w:between w:val="nil"/>
              </w:pBdr>
            </w:pPr>
            <w:r>
              <w:t>The DA's actions in the Karbowski case; suing the CAD; the use of MMD authority to award contracts to a company owned by a board member; maintaining a private law firm while in office.</w:t>
            </w:r>
          </w:p>
        </w:tc>
      </w:tr>
      <w:tr w:rsidR="00F15C20" w14:paraId="1C066E26" w14:textId="77777777">
        <w:tc>
          <w:tcPr>
            <w:tcW w:w="2340" w:type="dxa"/>
            <w:tcMar>
              <w:top w:w="0" w:type="dxa"/>
              <w:left w:w="0" w:type="dxa"/>
              <w:bottom w:w="0" w:type="dxa"/>
              <w:right w:w="0" w:type="dxa"/>
            </w:tcMar>
          </w:tcPr>
          <w:p w14:paraId="1DD16D9B" w14:textId="77777777" w:rsidR="00F15C20" w:rsidRDefault="00000000">
            <w:pPr>
              <w:pBdr>
                <w:top w:val="nil"/>
                <w:left w:val="nil"/>
                <w:bottom w:val="nil"/>
                <w:right w:val="nil"/>
                <w:between w:val="nil"/>
              </w:pBdr>
              <w:rPr>
                <w:b/>
              </w:rPr>
            </w:pPr>
            <w:r>
              <w:rPr>
                <w:b/>
              </w:rPr>
              <w:t>Illegal Coordinated Campaign Expenditures</w:t>
            </w:r>
          </w:p>
        </w:tc>
        <w:tc>
          <w:tcPr>
            <w:tcW w:w="2340" w:type="dxa"/>
            <w:tcMar>
              <w:top w:w="0" w:type="dxa"/>
              <w:left w:w="0" w:type="dxa"/>
              <w:bottom w:w="0" w:type="dxa"/>
              <w:right w:w="0" w:type="dxa"/>
            </w:tcMar>
          </w:tcPr>
          <w:p w14:paraId="06669135" w14:textId="77777777" w:rsidR="00F15C20" w:rsidRDefault="00000000">
            <w:pPr>
              <w:pBdr>
                <w:top w:val="nil"/>
                <w:left w:val="nil"/>
                <w:bottom w:val="nil"/>
                <w:right w:val="nil"/>
                <w:between w:val="nil"/>
              </w:pBdr>
            </w:pPr>
            <w:r>
              <w:t>Texas Election Code § 253.094</w:t>
            </w:r>
          </w:p>
        </w:tc>
        <w:tc>
          <w:tcPr>
            <w:tcW w:w="2340" w:type="dxa"/>
            <w:tcMar>
              <w:top w:w="0" w:type="dxa"/>
              <w:left w:w="0" w:type="dxa"/>
              <w:bottom w:w="0" w:type="dxa"/>
              <w:right w:w="0" w:type="dxa"/>
            </w:tcMar>
          </w:tcPr>
          <w:p w14:paraId="27DD43B8" w14:textId="77777777" w:rsidR="00F15C20" w:rsidRDefault="00000000">
            <w:pPr>
              <w:pBdr>
                <w:top w:val="nil"/>
                <w:left w:val="nil"/>
                <w:bottom w:val="nil"/>
                <w:right w:val="nil"/>
                <w:between w:val="nil"/>
              </w:pBdr>
            </w:pPr>
            <w:r>
              <w:t>Prohibits corporations from making political contributions and individuals from knowingly accepting them.</w:t>
            </w:r>
          </w:p>
        </w:tc>
        <w:tc>
          <w:tcPr>
            <w:tcW w:w="2340" w:type="dxa"/>
            <w:tcMar>
              <w:top w:w="0" w:type="dxa"/>
              <w:left w:w="0" w:type="dxa"/>
              <w:bottom w:w="0" w:type="dxa"/>
              <w:right w:w="0" w:type="dxa"/>
            </w:tcMar>
          </w:tcPr>
          <w:p w14:paraId="6E7BBCC9" w14:textId="77777777" w:rsidR="00F15C20" w:rsidRDefault="00000000">
            <w:pPr>
              <w:pBdr>
                <w:top w:val="nil"/>
                <w:left w:val="nil"/>
                <w:bottom w:val="nil"/>
                <w:right w:val="nil"/>
                <w:between w:val="nil"/>
              </w:pBdr>
            </w:pPr>
            <w:r>
              <w:t>Examining contributions from developer-affiliated entities like "Jay Management" and "Liberty Paving LLC" to determine if they constitute illegal corporate contributions.</w:t>
            </w:r>
          </w:p>
        </w:tc>
      </w:tr>
      <w:tr w:rsidR="00F15C20" w14:paraId="74A1D4BB" w14:textId="77777777">
        <w:tc>
          <w:tcPr>
            <w:tcW w:w="2340" w:type="dxa"/>
            <w:tcMar>
              <w:top w:w="0" w:type="dxa"/>
              <w:left w:w="0" w:type="dxa"/>
              <w:bottom w:w="0" w:type="dxa"/>
              <w:right w:w="0" w:type="dxa"/>
            </w:tcMar>
          </w:tcPr>
          <w:p w14:paraId="3DBC567C" w14:textId="77777777" w:rsidR="00F15C20" w:rsidRDefault="00000000">
            <w:pPr>
              <w:pBdr>
                <w:top w:val="nil"/>
                <w:left w:val="nil"/>
                <w:bottom w:val="nil"/>
                <w:right w:val="nil"/>
                <w:between w:val="nil"/>
              </w:pBdr>
              <w:rPr>
                <w:b/>
              </w:rPr>
            </w:pPr>
            <w:r>
              <w:rPr>
                <w:b/>
              </w:rPr>
              <w:t>Bank, Mail, &amp; Wire Fraud</w:t>
            </w:r>
          </w:p>
        </w:tc>
        <w:tc>
          <w:tcPr>
            <w:tcW w:w="2340" w:type="dxa"/>
            <w:tcMar>
              <w:top w:w="0" w:type="dxa"/>
              <w:left w:w="0" w:type="dxa"/>
              <w:bottom w:w="0" w:type="dxa"/>
              <w:right w:w="0" w:type="dxa"/>
            </w:tcMar>
          </w:tcPr>
          <w:p w14:paraId="7D4EB31A" w14:textId="77777777" w:rsidR="00F15C20" w:rsidRDefault="00000000">
            <w:pPr>
              <w:pBdr>
                <w:top w:val="nil"/>
                <w:left w:val="nil"/>
                <w:bottom w:val="nil"/>
                <w:right w:val="nil"/>
                <w:between w:val="nil"/>
              </w:pBdr>
            </w:pPr>
            <w:r>
              <w:t>18 U.S.C. § 1344 / § 1341 / § 1343</w:t>
            </w:r>
          </w:p>
        </w:tc>
        <w:tc>
          <w:tcPr>
            <w:tcW w:w="2340" w:type="dxa"/>
            <w:tcMar>
              <w:top w:w="0" w:type="dxa"/>
              <w:left w:w="0" w:type="dxa"/>
              <w:bottom w:w="0" w:type="dxa"/>
              <w:right w:w="0" w:type="dxa"/>
            </w:tcMar>
          </w:tcPr>
          <w:p w14:paraId="4F39E767" w14:textId="77777777" w:rsidR="00F15C20" w:rsidRDefault="00000000">
            <w:pPr>
              <w:pBdr>
                <w:top w:val="nil"/>
                <w:left w:val="nil"/>
                <w:bottom w:val="nil"/>
                <w:right w:val="nil"/>
                <w:between w:val="nil"/>
              </w:pBdr>
            </w:pPr>
            <w:r>
              <w:t>Using financial institutions or wire communications to execute a scheme to defraud.</w:t>
            </w:r>
          </w:p>
        </w:tc>
        <w:tc>
          <w:tcPr>
            <w:tcW w:w="2340" w:type="dxa"/>
            <w:tcMar>
              <w:top w:w="0" w:type="dxa"/>
              <w:left w:w="0" w:type="dxa"/>
              <w:bottom w:w="0" w:type="dxa"/>
              <w:right w:w="0" w:type="dxa"/>
            </w:tcMar>
          </w:tcPr>
          <w:p w14:paraId="7B6F371A" w14:textId="77777777" w:rsidR="00F15C20" w:rsidRDefault="00000000">
            <w:pPr>
              <w:pBdr>
                <w:top w:val="nil"/>
                <w:left w:val="nil"/>
                <w:bottom w:val="nil"/>
                <w:right w:val="nil"/>
                <w:between w:val="nil"/>
              </w:pBdr>
            </w:pPr>
            <w:r>
              <w:t>The alleged "bait-and-switch" scheme and the complex financing involving MUDs and private entities.</w:t>
            </w:r>
          </w:p>
        </w:tc>
      </w:tr>
    </w:tbl>
    <w:p w14:paraId="7F6B0689" w14:textId="77777777" w:rsidR="00F15C20" w:rsidRDefault="00000000">
      <w:pPr>
        <w:pStyle w:val="Heading3"/>
      </w:pPr>
      <w:r>
        <w:t>X. Conclusion: A Pattern of Systemic Corruption</w:t>
      </w:r>
    </w:p>
    <w:p w14:paraId="47E6B8AB" w14:textId="77777777" w:rsidR="00F15C20" w:rsidRDefault="00000000">
      <w:pPr>
        <w:pBdr>
          <w:top w:val="nil"/>
          <w:left w:val="nil"/>
          <w:bottom w:val="nil"/>
          <w:right w:val="nil"/>
          <w:between w:val="nil"/>
        </w:pBdr>
        <w:spacing w:after="240"/>
      </w:pPr>
      <w:r>
        <w:lastRenderedPageBreak/>
        <w:t>The body of evidence detailed in this report—spanning legislative actions, campaign finance records, official legal proceedings, private business dealings, and historical precedents—does not depict a series of isolated incidents of poor judgment. Instead, it points toward a coordinated, multi-year pattern of activity consistent with a potential criminal enterprise. The facts suggest a system in which legislative authority was captured, public governance structures were co-opted, and official duties were compromised to facilitate the private financial interests of a small, interconnected network of individuals. The mutually reinforcing actions, from the dismissal of criminal charges against family members to the suspicious timing of campaign donations and official acts, created an environment where the alleged large-scale consumer fraud at the heart of the DOJ and Texas AG lawsuits could occur with minimal local oversight. This warrants a comprehensive investigation by state and federal authorities to determine the full extent of the potential corruption and to restore public trust.</w:t>
      </w:r>
    </w:p>
    <w:p w14:paraId="79475E8B" w14:textId="77777777" w:rsidR="00F15C20" w:rsidRDefault="00000000">
      <w:pPr>
        <w:pStyle w:val="Heading3"/>
        <w:spacing w:before="0"/>
      </w:pPr>
      <w:r>
        <w:t>XI. Investigative Recommendations</w:t>
      </w:r>
    </w:p>
    <w:p w14:paraId="42030650" w14:textId="77777777" w:rsidR="00F15C20" w:rsidRDefault="00000000">
      <w:pPr>
        <w:numPr>
          <w:ilvl w:val="0"/>
          <w:numId w:val="13"/>
        </w:numPr>
        <w:pBdr>
          <w:top w:val="nil"/>
          <w:left w:val="nil"/>
          <w:bottom w:val="nil"/>
          <w:right w:val="nil"/>
          <w:between w:val="nil"/>
        </w:pBdr>
      </w:pPr>
      <w:r>
        <w:rPr>
          <w:b/>
        </w:rPr>
        <w:t>Investigate Potential Criminal Enterprise:</w:t>
      </w:r>
      <w:r>
        <w:t xml:space="preserve"> A formal investigation into potential racketeering and organized criminal activity should be initiated, focusing on the coordinated actions of the individuals and entities within the identified networks.</w:t>
      </w:r>
    </w:p>
    <w:p w14:paraId="091602CF" w14:textId="77777777" w:rsidR="00F15C20" w:rsidRDefault="00000000">
      <w:pPr>
        <w:numPr>
          <w:ilvl w:val="0"/>
          <w:numId w:val="13"/>
        </w:numPr>
        <w:pBdr>
          <w:top w:val="nil"/>
          <w:left w:val="nil"/>
          <w:bottom w:val="nil"/>
          <w:right w:val="nil"/>
          <w:between w:val="nil"/>
        </w:pBdr>
      </w:pPr>
      <w:r>
        <w:rPr>
          <w:b/>
        </w:rPr>
        <w:t>Conduct a Forensic Audit of MMD #1 and MUD #15:</w:t>
      </w:r>
      <w:r>
        <w:t xml:space="preserve"> A full financial audit is necessary to trace the flow of public funds, specifically focusing on the $22.5 million awarded to Liberty Paving and the $88 million in debt approved by MUD 15.</w:t>
      </w:r>
    </w:p>
    <w:p w14:paraId="2C766736" w14:textId="77777777" w:rsidR="00F15C20" w:rsidRDefault="00000000">
      <w:pPr>
        <w:numPr>
          <w:ilvl w:val="0"/>
          <w:numId w:val="13"/>
        </w:numPr>
        <w:pBdr>
          <w:top w:val="nil"/>
          <w:left w:val="nil"/>
          <w:bottom w:val="nil"/>
          <w:right w:val="nil"/>
          <w:between w:val="nil"/>
        </w:pBdr>
      </w:pPr>
      <w:r>
        <w:rPr>
          <w:b/>
        </w:rPr>
        <w:t>Scrutinize Financial Transactions for Quid Pro Quo Corruption:</w:t>
      </w:r>
      <w:r>
        <w:t xml:space="preserve"> An inquiry into the direct correlation between campaign contributions and subsequent official actions is necessary across the board, including:</w:t>
      </w:r>
    </w:p>
    <w:p w14:paraId="55625C4E" w14:textId="77777777" w:rsidR="00F15C20" w:rsidRDefault="00000000">
      <w:pPr>
        <w:numPr>
          <w:ilvl w:val="1"/>
          <w:numId w:val="14"/>
        </w:numPr>
        <w:pBdr>
          <w:top w:val="nil"/>
          <w:left w:val="nil"/>
          <w:bottom w:val="nil"/>
          <w:right w:val="nil"/>
          <w:between w:val="nil"/>
        </w:pBdr>
      </w:pPr>
      <w:r>
        <w:t>The $1.4 million to Governor Abbott and the Opportunity Zone designation.</w:t>
      </w:r>
    </w:p>
    <w:p w14:paraId="397C066F" w14:textId="77777777" w:rsidR="00F15C20" w:rsidRDefault="00000000">
      <w:pPr>
        <w:numPr>
          <w:ilvl w:val="1"/>
          <w:numId w:val="14"/>
        </w:numPr>
        <w:pBdr>
          <w:top w:val="nil"/>
          <w:left w:val="nil"/>
          <w:bottom w:val="nil"/>
          <w:right w:val="nil"/>
          <w:between w:val="nil"/>
        </w:pBdr>
      </w:pPr>
      <w:r>
        <w:t>The contributions from developer-linked entities to the District Attorney's campaign.</w:t>
      </w:r>
    </w:p>
    <w:p w14:paraId="660FB1F4" w14:textId="77777777" w:rsidR="00F15C20" w:rsidRDefault="00000000">
      <w:pPr>
        <w:numPr>
          <w:ilvl w:val="1"/>
          <w:numId w:val="14"/>
        </w:numPr>
        <w:pBdr>
          <w:top w:val="nil"/>
          <w:left w:val="nil"/>
          <w:bottom w:val="nil"/>
          <w:right w:val="nil"/>
          <w:between w:val="nil"/>
        </w:pBdr>
      </w:pPr>
      <w:r>
        <w:t>The highly suspicious timeline of contributions to the Sheriff's campaign followed by favorable official actions (</w:t>
      </w:r>
      <w:r>
        <w:rPr>
          <w:b/>
        </w:rPr>
        <w:t>Docs #2025-44482 &amp; #2025-43991</w:t>
      </w:r>
      <w:r>
        <w:t>).</w:t>
      </w:r>
    </w:p>
    <w:p w14:paraId="032AD17C" w14:textId="77777777" w:rsidR="00F15C20" w:rsidRDefault="00000000">
      <w:pPr>
        <w:numPr>
          <w:ilvl w:val="1"/>
          <w:numId w:val="14"/>
        </w:numPr>
        <w:pBdr>
          <w:top w:val="nil"/>
          <w:left w:val="nil"/>
          <w:bottom w:val="nil"/>
          <w:right w:val="nil"/>
          <w:between w:val="nil"/>
        </w:pBdr>
      </w:pPr>
      <w:r>
        <w:t xml:space="preserve">Subpoena corporate records for </w:t>
      </w:r>
      <w:r>
        <w:rPr>
          <w:b/>
        </w:rPr>
        <w:t>"Dudley Estate 1"</w:t>
      </w:r>
      <w:r>
        <w:t xml:space="preserve"> and </w:t>
      </w:r>
      <w:r>
        <w:rPr>
          <w:b/>
        </w:rPr>
        <w:t>"Dudley Estate 1938 LLC"</w:t>
      </w:r>
      <w:r>
        <w:t xml:space="preserve"> to clarify their ownership structure and confirm their link to the developers.</w:t>
      </w:r>
    </w:p>
    <w:p w14:paraId="1CB32E7B" w14:textId="77777777" w:rsidR="00F15C20" w:rsidRDefault="00000000">
      <w:pPr>
        <w:numPr>
          <w:ilvl w:val="0"/>
          <w:numId w:val="13"/>
        </w:numPr>
        <w:pBdr>
          <w:top w:val="nil"/>
          <w:left w:val="nil"/>
          <w:bottom w:val="nil"/>
          <w:right w:val="nil"/>
          <w:between w:val="nil"/>
        </w:pBdr>
      </w:pPr>
      <w:r>
        <w:rPr>
          <w:b/>
        </w:rPr>
        <w:t>Investigate Abuse of Office and Conflicts of Interest:</w:t>
      </w:r>
      <w:r>
        <w:t xml:space="preserve"> A formal investigation into potential violations of the Texas Penal Code is warranted. This should include a full review of the DA's active law firm, her lawsuit against the CAD, the handling of the Karbowski nepotism case, and the operations of the County Clerk's office regarding election and property records.</w:t>
      </w:r>
    </w:p>
    <w:p w14:paraId="210AF383" w14:textId="77777777" w:rsidR="00F15C20" w:rsidRDefault="00F15C20">
      <w:pPr>
        <w:pBdr>
          <w:top w:val="nil"/>
          <w:left w:val="nil"/>
          <w:bottom w:val="nil"/>
          <w:right w:val="nil"/>
          <w:between w:val="nil"/>
        </w:pBdr>
      </w:pPr>
    </w:p>
    <w:p>
      <w:pPr>
        <w:pStyle w:val="Heading1"/>
      </w:pPr>
      <w:r>
        <w:rPr>
          <w:rFonts w:ascii="Calibri" w:hAnsi="Calibri"/>
          <w:b/>
          <w:color w:val="002B49"/>
        </w:rPr>
        <w:t>VI. Law Enforcement Oversight &amp; Cross-Jurisdictional Audit: Lt. Cedric McDuffie &amp; Flock ALPR Network</w:t>
      </w:r>
    </w:p>
    <w:p>
      <w:pPr>
        <w:spacing w:line="276" w:lineRule="auto" w:after="160"/>
      </w:pPr>
      <w:r>
        <w:t xml:space="preserve">This section integrates the multi-jurisdictional law enforcement audit of </w:t>
      </w:r>
      <w:r>
        <w:rPr>
          <w:b/>
        </w:rPr>
        <w:t>Lieutenant Cedric McDuffie</w:t>
      </w:r>
      <w:r>
        <w:t xml:space="preserve"> (Master Peace Officer), establishing his operational footprint across Liberty County, Montgomery County (Shenandoah), and Walker County (Huntsville), alongside an evaluation of Flock Safety ALPR surveillance target flagging mechanics.</w:t>
      </w: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3120"/>
        <w:gridCol w:w="3120"/>
        <w:gridCol w:w="3120"/>
      </w:tblGrid>
      <w:tr>
        <w:tc>
          <w:tcPr>
            <w:tcW w:type="dxa" w:w="3120"/>
            <w:shd w:fill="002B49"/>
            <w:tcMar>
              <w:top w:w="120" w:type="dxa"/>
              <w:bottom w:w="120" w:type="dxa"/>
              <w:left w:w="120" w:type="dxa"/>
              <w:right w:w="120" w:type="dxa"/>
            </w:tcMar>
          </w:tcPr>
          <w:p>
            <w:r>
              <w:rPr>
                <w:b/>
                <w:color w:val="FFFFFF"/>
              </w:rPr>
              <w:t>Category / Subject</w:t>
            </w:r>
          </w:p>
        </w:tc>
        <w:tc>
          <w:tcPr>
            <w:tcW w:type="dxa" w:w="3120"/>
            <w:shd w:fill="002B49"/>
            <w:tcMar>
              <w:top w:w="120" w:type="dxa"/>
              <w:bottom w:w="120" w:type="dxa"/>
              <w:left w:w="120" w:type="dxa"/>
              <w:right w:w="120" w:type="dxa"/>
            </w:tcMar>
          </w:tcPr>
          <w:p>
            <w:r>
              <w:rPr>
                <w:b/>
                <w:color w:val="FFFFFF"/>
              </w:rPr>
              <w:t>Findings &amp; Historical Records</w:t>
            </w:r>
          </w:p>
        </w:tc>
        <w:tc>
          <w:tcPr>
            <w:tcW w:type="dxa" w:w="3120"/>
            <w:shd w:fill="002B49"/>
            <w:tcMar>
              <w:top w:w="120" w:type="dxa"/>
              <w:bottom w:w="120" w:type="dxa"/>
              <w:left w:w="120" w:type="dxa"/>
              <w:right w:w="120" w:type="dxa"/>
            </w:tcMar>
          </w:tcPr>
          <w:p>
            <w:r>
              <w:rPr>
                <w:b/>
                <w:color w:val="FFFFFF"/>
              </w:rPr>
              <w:t>Audit Control / Statutory Basis</w:t>
            </w:r>
          </w:p>
        </w:tc>
      </w:tr>
      <w:tr>
        <w:tc>
          <w:tcPr>
            <w:tcW w:type="dxa" w:w="3120"/>
            <w:shd w:fill="F8FAFC"/>
            <w:tcMar>
              <w:top w:w="100" w:type="dxa"/>
              <w:bottom w:w="100" w:type="dxa"/>
              <w:left w:w="120" w:type="dxa"/>
              <w:right w:w="120" w:type="dxa"/>
            </w:tcMar>
          </w:tcPr>
          <w:p>
            <w:r>
              <w:rPr>
                <w:b/>
              </w:rPr>
              <w:t>Current Command &amp; TCOLE</w:t>
            </w:r>
          </w:p>
        </w:tc>
        <w:tc>
          <w:tcPr>
            <w:tcW w:type="dxa" w:w="3120"/>
            <w:shd w:fill="F8FAFC"/>
            <w:tcMar>
              <w:top w:w="100" w:type="dxa"/>
              <w:bottom w:w="100" w:type="dxa"/>
              <w:left w:w="120" w:type="dxa"/>
              <w:right w:w="120" w:type="dxa"/>
            </w:tcMar>
          </w:tcPr>
          <w:p>
            <w:r>
              <w:t>Lieutenant (Patrol Supervisor), Liberty PD; Master Peace Officer; Certified TCOLE Firearms &amp; Defensive Tactics Instructor</w:t>
            </w:r>
          </w:p>
        </w:tc>
        <w:tc>
          <w:tcPr>
            <w:tcW w:type="dxa" w:w="3120"/>
            <w:shd w:fill="F8FAFC"/>
            <w:tcMar>
              <w:top w:w="100" w:type="dxa"/>
              <w:bottom w:w="100" w:type="dxa"/>
              <w:left w:w="120" w:type="dxa"/>
              <w:right w:w="120" w:type="dxa"/>
            </w:tcMar>
          </w:tcPr>
          <w:p>
            <w:r>
              <w:t>TPCA LECOP Command Graduate; DPS Fitness &amp; Wellness Instructor</w:t>
            </w:r>
          </w:p>
        </w:tc>
      </w:tr>
      <w:tr>
        <w:tc>
          <w:tcPr>
            <w:tcW w:type="dxa" w:w="3120"/>
            <w:shd w:fill="FFFFFF"/>
            <w:tcMar>
              <w:top w:w="100" w:type="dxa"/>
              <w:bottom w:w="100" w:type="dxa"/>
              <w:left w:w="120" w:type="dxa"/>
              <w:right w:w="120" w:type="dxa"/>
            </w:tcMar>
          </w:tcPr>
          <w:p>
            <w:r>
              <w:rPr>
                <w:b/>
              </w:rPr>
              <w:t>2011 Municipal Recall</w:t>
            </w:r>
          </w:p>
        </w:tc>
        <w:tc>
          <w:tcPr>
            <w:tcW w:type="dxa" w:w="3120"/>
            <w:shd w:fill="FFFFFF"/>
            <w:tcMar>
              <w:top w:w="100" w:type="dxa"/>
              <w:bottom w:w="100" w:type="dxa"/>
              <w:left w:w="120" w:type="dxa"/>
              <w:right w:w="120" w:type="dxa"/>
            </w:tcMar>
          </w:tcPr>
          <w:p>
            <w:r>
              <w:t>Elected Cleveland TX City Councilman (Pct 3); subject to May 14, 2011 municipal recall election over budget &amp; manager termination disputes</w:t>
            </w:r>
          </w:p>
        </w:tc>
        <w:tc>
          <w:tcPr>
            <w:tcW w:type="dxa" w:w="3120"/>
            <w:shd w:fill="FFFFFF"/>
            <w:tcMar>
              <w:top w:w="100" w:type="dxa"/>
              <w:bottom w:w="100" w:type="dxa"/>
              <w:left w:w="120" w:type="dxa"/>
              <w:right w:w="120" w:type="dxa"/>
            </w:tcMar>
          </w:tcPr>
          <w:p>
            <w:r>
              <w:t>Recall passed May 14, 2011; city council records</w:t>
            </w:r>
          </w:p>
        </w:tc>
      </w:tr>
      <w:tr>
        <w:tc>
          <w:tcPr>
            <w:tcW w:type="dxa" w:w="3120"/>
            <w:shd w:fill="F8FAFC"/>
            <w:tcMar>
              <w:top w:w="100" w:type="dxa"/>
              <w:bottom w:w="100" w:type="dxa"/>
              <w:left w:w="120" w:type="dxa"/>
              <w:right w:w="120" w:type="dxa"/>
            </w:tcMar>
          </w:tcPr>
          <w:p>
            <w:r>
              <w:rPr>
                <w:b/>
              </w:rPr>
              <w:t>Walker Co Lineage</w:t>
            </w:r>
          </w:p>
        </w:tc>
        <w:tc>
          <w:tcPr>
            <w:tcW w:type="dxa" w:w="3120"/>
            <w:shd w:fill="F8FAFC"/>
            <w:tcMar>
              <w:top w:w="100" w:type="dxa"/>
              <w:bottom w:w="100" w:type="dxa"/>
              <w:left w:w="120" w:type="dxa"/>
              <w:right w:w="120" w:type="dxa"/>
            </w:tcMar>
          </w:tcPr>
          <w:p>
            <w:r>
              <w:t>Family tree anchor in Huntsville (Artie &amp; Nanette McDuffie, Jalen McDuffie, A.J. McDuffie) spanning I-45 &amp; US-190 corridors</w:t>
            </w:r>
          </w:p>
        </w:tc>
        <w:tc>
          <w:tcPr>
            <w:tcW w:type="dxa" w:w="3120"/>
            <w:shd w:fill="F8FAFC"/>
            <w:tcMar>
              <w:top w:w="100" w:type="dxa"/>
              <w:bottom w:w="100" w:type="dxa"/>
              <w:left w:w="120" w:type="dxa"/>
              <w:right w:w="120" w:type="dxa"/>
            </w:tcMar>
          </w:tcPr>
          <w:p>
            <w:r>
              <w:t>Indexed in Maria/McDuffie family tree.png</w:t>
            </w:r>
          </w:p>
        </w:tc>
      </w:tr>
      <w:tr>
        <w:tc>
          <w:tcPr>
            <w:tcW w:type="dxa" w:w="3120"/>
            <w:shd w:fill="FFFFFF"/>
            <w:tcMar>
              <w:top w:w="100" w:type="dxa"/>
              <w:bottom w:w="100" w:type="dxa"/>
              <w:left w:w="120" w:type="dxa"/>
              <w:right w:w="120" w:type="dxa"/>
            </w:tcMar>
          </w:tcPr>
          <w:p>
            <w:r>
              <w:rPr>
                <w:b/>
              </w:rPr>
              <w:t>Nov 20, 2025 Crash Referral</w:t>
            </w:r>
          </w:p>
        </w:tc>
        <w:tc>
          <w:tcPr>
            <w:tcW w:type="dxa" w:w="3120"/>
            <w:shd w:fill="FFFFFF"/>
            <w:tcMar>
              <w:top w:w="100" w:type="dxa"/>
              <w:bottom w:w="100" w:type="dxa"/>
              <w:left w:w="120" w:type="dxa"/>
              <w:right w:w="120" w:type="dxa"/>
            </w:tcMar>
          </w:tcPr>
          <w:p>
            <w:r>
              <w:t>Liberty PD patrol car mirror struck pedestrian; shift supervisor prior to Texas DPS Region 2 independent crash reconstruction handoff</w:t>
            </w:r>
          </w:p>
        </w:tc>
        <w:tc>
          <w:tcPr>
            <w:tcW w:type="dxa" w:w="3120"/>
            <w:shd w:fill="FFFFFF"/>
            <w:tcMar>
              <w:top w:w="100" w:type="dxa"/>
              <w:bottom w:w="100" w:type="dxa"/>
              <w:left w:w="120" w:type="dxa"/>
              <w:right w:w="120" w:type="dxa"/>
            </w:tcMar>
          </w:tcPr>
          <w:p>
            <w:r>
              <w:t>State DPS independent reconstruction &amp; Liberty PD internal discipline</w:t>
            </w:r>
          </w:p>
        </w:tc>
      </w:tr>
      <w:tr>
        <w:tc>
          <w:tcPr>
            <w:tcW w:type="dxa" w:w="3120"/>
            <w:shd w:fill="F8FAFC"/>
            <w:tcMar>
              <w:top w:w="100" w:type="dxa"/>
              <w:bottom w:w="100" w:type="dxa"/>
              <w:left w:w="120" w:type="dxa"/>
              <w:right w:w="120" w:type="dxa"/>
            </w:tcMar>
          </w:tcPr>
          <w:p>
            <w:r>
              <w:rPr>
                <w:b/>
              </w:rPr>
              <w:t>Flock LPR Target Mechanics</w:t>
            </w:r>
          </w:p>
        </w:tc>
        <w:tc>
          <w:tcPr>
            <w:tcW w:type="dxa" w:w="3120"/>
            <w:shd w:fill="F8FAFC"/>
            <w:tcMar>
              <w:top w:w="100" w:type="dxa"/>
              <w:bottom w:w="100" w:type="dxa"/>
              <w:left w:w="120" w:type="dxa"/>
              <w:right w:w="120" w:type="dxa"/>
            </w:tcMar>
          </w:tcPr>
          <w:p>
            <w:r>
              <w:t>3-Step Target Flagging: NCIC/TxDMV Name Query -&gt; Custom Hotlist Plate Entry -&gt; Multi-Agency Push Alert across Liberty/Montgomery/Walker/Harris</w:t>
            </w:r>
          </w:p>
        </w:tc>
        <w:tc>
          <w:tcPr>
            <w:tcW w:type="dxa" w:w="3120"/>
            <w:shd w:fill="F8FAFC"/>
            <w:tcMar>
              <w:top w:w="100" w:type="dxa"/>
              <w:bottom w:w="100" w:type="dxa"/>
              <w:left w:w="120" w:type="dxa"/>
              <w:right w:w="120" w:type="dxa"/>
            </w:tcMar>
          </w:tcPr>
          <w:p>
            <w:r>
              <w:t>Mandatory CJIS audit logging &amp; Tex. Penal Code § 33.02 Computer Security rules</w:t>
            </w:r>
          </w:p>
        </w:tc>
      </w:tr>
    </w:tbl>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24" w:space="0" w:color="004A7C"/>
              <w:bottom w:val="none"/>
              <w:right w:val="none"/>
            </w:tcBorders>
          </w:tcPr>
          <w:p>
            <w:pPr>
              <w:spacing w:after="80"/>
            </w:pPr>
            <w:r>
              <w:rPr>
                <w:rFonts w:ascii="Calibri" w:hAnsi="Calibri"/>
                <w:b/>
                <w:color w:val="004A7C"/>
                <w:sz w:val="20"/>
              </w:rPr>
              <w:t>■ FLOCK ALPR &amp; TLETS AUDIT MANDATE</w:t>
              <w:br/>
            </w:r>
            <w:r>
              <w:rPr>
                <w:rFonts w:ascii="Calibri" w:hAnsi="Calibri"/>
                <w:color w:val="333333"/>
                <w:sz w:val="20"/>
              </w:rPr>
              <w:t>Every Flock Safety query and custom hotlist entry generates an indelible audit log containing User ID, Badge #, timestamp, IP address, and CAD case number. Unauthorized target lookups without an active criminal investigation or warrant violate Texas Penal Code § 33.02 (Breach of Computer Security) and FBI/DPS CJIS rules.</w:t>
            </w:r>
          </w:p>
        </w:tc>
      </w:tr>
    </w:tbl>
    <w:p/>
    <w:p>
      <w:pPr>
        <w:pStyle w:val="Heading1"/>
      </w:pPr>
      <w:r>
        <w:rPr>
          <w:rFonts w:ascii="Calibri" w:hAnsi="Calibri"/>
          <w:b/>
          <w:color w:val="002B49"/>
        </w:rPr>
        <w:t>VII. Multi-Agency Oversight &amp; State Regulatory Matrix</w:t>
      </w:r>
    </w:p>
    <w:p>
      <w:pPr>
        <w:spacing w:line="276" w:lineRule="auto" w:after="160"/>
      </w:pPr>
      <w:r>
        <w:t>Expanded state, regional, and county agency oversight matrix detailing environmental compliance, law enforcement database regulation, civil process execution, and county governance:</w:t>
      </w: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3120"/>
        <w:gridCol w:w="3120"/>
        <w:gridCol w:w="3120"/>
      </w:tblGrid>
      <w:tr>
        <w:tc>
          <w:tcPr>
            <w:tcW w:type="dxa" w:w="3120"/>
            <w:shd w:fill="002B49"/>
            <w:tcMar>
              <w:top w:w="120" w:type="dxa"/>
              <w:bottom w:w="120" w:type="dxa"/>
              <w:left w:w="120" w:type="dxa"/>
              <w:right w:w="120" w:type="dxa"/>
            </w:tcMar>
          </w:tcPr>
          <w:p>
            <w:r>
              <w:rPr>
                <w:b/>
                <w:color w:val="FFFFFF"/>
              </w:rPr>
              <w:t>Agency / Entity</w:t>
            </w:r>
          </w:p>
        </w:tc>
        <w:tc>
          <w:tcPr>
            <w:tcW w:type="dxa" w:w="3120"/>
            <w:shd w:fill="002B49"/>
            <w:tcMar>
              <w:top w:w="120" w:type="dxa"/>
              <w:bottom w:w="120" w:type="dxa"/>
              <w:left w:w="120" w:type="dxa"/>
              <w:right w:w="120" w:type="dxa"/>
            </w:tcMar>
          </w:tcPr>
          <w:p>
            <w:r>
              <w:rPr>
                <w:b/>
                <w:color w:val="FFFFFF"/>
              </w:rPr>
              <w:t>Regulatory Scope &amp; Oversight Role</w:t>
            </w:r>
          </w:p>
        </w:tc>
        <w:tc>
          <w:tcPr>
            <w:tcW w:type="dxa" w:w="3120"/>
            <w:shd w:fill="002B49"/>
            <w:tcMar>
              <w:top w:w="120" w:type="dxa"/>
              <w:bottom w:w="120" w:type="dxa"/>
              <w:left w:w="120" w:type="dxa"/>
              <w:right w:w="120" w:type="dxa"/>
            </w:tcMar>
          </w:tcPr>
          <w:p>
            <w:r>
              <w:rPr>
                <w:b/>
                <w:color w:val="FFFFFF"/>
              </w:rPr>
              <w:t>Key Statutory Basis / Jurisdiction</w:t>
            </w:r>
          </w:p>
        </w:tc>
      </w:tr>
      <w:tr>
        <w:tc>
          <w:tcPr>
            <w:tcW w:type="dxa" w:w="3120"/>
            <w:shd w:fill="F8FAFC"/>
            <w:tcMar>
              <w:top w:w="100" w:type="dxa"/>
              <w:bottom w:w="100" w:type="dxa"/>
              <w:left w:w="120" w:type="dxa"/>
              <w:right w:w="120" w:type="dxa"/>
            </w:tcMar>
          </w:tcPr>
          <w:p>
            <w:r>
              <w:rPr>
                <w:b/>
              </w:rPr>
              <w:t>TCEQ (TX Commission on Env. Quality)</w:t>
            </w:r>
          </w:p>
        </w:tc>
        <w:tc>
          <w:tcPr>
            <w:tcW w:type="dxa" w:w="3120"/>
            <w:shd w:fill="F8FAFC"/>
            <w:tcMar>
              <w:top w:w="100" w:type="dxa"/>
              <w:bottom w:w="100" w:type="dxa"/>
              <w:left w:w="120" w:type="dxa"/>
              <w:right w:w="120" w:type="dxa"/>
            </w:tcMar>
          </w:tcPr>
          <w:p>
            <w:r>
              <w:t>SWPPP runoff monitoring, MS4 stormwater permits, East Fork San Jacinto River watershed oversight; $18M forced remediation under Feb 2026 DOJ Settlement</w:t>
            </w:r>
          </w:p>
        </w:tc>
        <w:tc>
          <w:tcPr>
            <w:tcW w:type="dxa" w:w="3120"/>
            <w:shd w:fill="F8FAFC"/>
            <w:tcMar>
              <w:top w:w="100" w:type="dxa"/>
              <w:bottom w:w="100" w:type="dxa"/>
              <w:left w:w="120" w:type="dxa"/>
              <w:right w:w="120" w:type="dxa"/>
            </w:tcMar>
          </w:tcPr>
          <w:p>
            <w:r>
              <w:t>Tex. Water Code Ch. 26 &amp; EPA Clean Water Act</w:t>
            </w:r>
          </w:p>
        </w:tc>
      </w:tr>
      <w:tr>
        <w:tc>
          <w:tcPr>
            <w:tcW w:type="dxa" w:w="3120"/>
            <w:shd w:fill="FFFFFF"/>
            <w:tcMar>
              <w:top w:w="100" w:type="dxa"/>
              <w:bottom w:w="100" w:type="dxa"/>
              <w:left w:w="120" w:type="dxa"/>
              <w:right w:w="120" w:type="dxa"/>
            </w:tcMar>
          </w:tcPr>
          <w:p>
            <w:r>
              <w:rPr>
                <w:b/>
              </w:rPr>
              <w:t>Texas DPS (Dept of Public Safety)</w:t>
            </w:r>
          </w:p>
        </w:tc>
        <w:tc>
          <w:tcPr>
            <w:tcW w:type="dxa" w:w="3120"/>
            <w:shd w:fill="FFFFFF"/>
            <w:tcMar>
              <w:top w:w="100" w:type="dxa"/>
              <w:bottom w:w="100" w:type="dxa"/>
              <w:left w:w="120" w:type="dxa"/>
              <w:right w:w="120" w:type="dxa"/>
            </w:tcMar>
          </w:tcPr>
          <w:p>
            <w:r>
              <w:t>TLETS/TCIC crime database compliance, CJIS audit logging, Region 2 Trooper independent crash reconstruction referrals</w:t>
            </w:r>
          </w:p>
        </w:tc>
        <w:tc>
          <w:tcPr>
            <w:tcW w:type="dxa" w:w="3120"/>
            <w:shd w:fill="FFFFFF"/>
            <w:tcMar>
              <w:top w:w="100" w:type="dxa"/>
              <w:bottom w:w="100" w:type="dxa"/>
              <w:left w:w="120" w:type="dxa"/>
              <w:right w:w="120" w:type="dxa"/>
            </w:tcMar>
          </w:tcPr>
          <w:p>
            <w:r>
              <w:t>Tex. Gov't Code Ch. 411 &amp; FBI/DPS CJIS Policy</w:t>
            </w:r>
          </w:p>
        </w:tc>
      </w:tr>
      <w:tr>
        <w:tc>
          <w:tcPr>
            <w:tcW w:type="dxa" w:w="3120"/>
            <w:shd w:fill="F8FAFC"/>
            <w:tcMar>
              <w:top w:w="100" w:type="dxa"/>
              <w:bottom w:w="100" w:type="dxa"/>
              <w:left w:w="120" w:type="dxa"/>
              <w:right w:w="120" w:type="dxa"/>
            </w:tcMar>
          </w:tcPr>
          <w:p>
            <w:r>
              <w:rPr>
                <w:b/>
              </w:rPr>
              <w:t>County Constables (Liberty &amp; Mont. Pct 4)</w:t>
            </w:r>
          </w:p>
        </w:tc>
        <w:tc>
          <w:tcPr>
            <w:tcW w:type="dxa" w:w="3120"/>
            <w:shd w:fill="F8FAFC"/>
            <w:tcMar>
              <w:top w:w="100" w:type="dxa"/>
              <w:bottom w:w="100" w:type="dxa"/>
              <w:left w:w="120" w:type="dxa"/>
              <w:right w:w="120" w:type="dxa"/>
            </w:tcMar>
          </w:tcPr>
          <w:p>
            <w:r>
              <w:t>Civil process execution, serving non-judicial foreclosure writs, traffic enforcement along SH-105/I-45, early deputy service (McDuffie 2010-2012)</w:t>
            </w:r>
          </w:p>
        </w:tc>
        <w:tc>
          <w:tcPr>
            <w:tcW w:type="dxa" w:w="3120"/>
            <w:shd w:fill="F8FAFC"/>
            <w:tcMar>
              <w:top w:w="100" w:type="dxa"/>
              <w:bottom w:w="100" w:type="dxa"/>
              <w:left w:w="120" w:type="dxa"/>
              <w:right w:w="120" w:type="dxa"/>
            </w:tcMar>
          </w:tcPr>
          <w:p>
            <w:r>
              <w:t>Tex. Local Gov't Code Ch. 86</w:t>
            </w:r>
          </w:p>
        </w:tc>
      </w:tr>
      <w:tr>
        <w:tc>
          <w:tcPr>
            <w:tcW w:type="dxa" w:w="3120"/>
            <w:shd w:fill="FFFFFF"/>
            <w:tcMar>
              <w:top w:w="100" w:type="dxa"/>
              <w:bottom w:w="100" w:type="dxa"/>
              <w:left w:w="120" w:type="dxa"/>
              <w:right w:w="120" w:type="dxa"/>
            </w:tcMar>
          </w:tcPr>
          <w:p>
            <w:r>
              <w:rPr>
                <w:b/>
              </w:rPr>
              <w:t>County Commissioners Courts</w:t>
            </w:r>
          </w:p>
        </w:tc>
        <w:tc>
          <w:tcPr>
            <w:tcW w:type="dxa" w:w="3120"/>
            <w:shd w:fill="FFFFFF"/>
            <w:tcMar>
              <w:top w:w="100" w:type="dxa"/>
              <w:bottom w:w="100" w:type="dxa"/>
              <w:left w:w="120" w:type="dxa"/>
              <w:right w:w="120" w:type="dxa"/>
            </w:tcMar>
          </w:tcPr>
          <w:p>
            <w:r>
              <w:t>Special district board appointment powers, subdivision plat approvals, infrastructure bond authorization, road maintenance adoption (Kings Colony 2022)</w:t>
            </w:r>
          </w:p>
        </w:tc>
        <w:tc>
          <w:tcPr>
            <w:tcW w:type="dxa" w:w="3120"/>
            <w:shd w:fill="FFFFFF"/>
            <w:tcMar>
              <w:top w:w="100" w:type="dxa"/>
              <w:bottom w:w="100" w:type="dxa"/>
              <w:left w:w="120" w:type="dxa"/>
              <w:right w:w="120" w:type="dxa"/>
            </w:tcMar>
          </w:tcPr>
          <w:p>
            <w:r>
              <w:t>Tex. Local Gov't Code Ch. 232 &amp; Water Code Ch. 54</w:t>
            </w:r>
          </w:p>
        </w:tc>
      </w:tr>
    </w:tbl>
    <w:p>
      <w:pPr>
        <w:pStyle w:val="Heading1"/>
      </w:pPr>
      <w:r>
        <w:rPr>
          <w:rFonts w:ascii="Calibri" w:hAnsi="Calibri"/>
          <w:b/>
          <w:color w:val="002B49"/>
        </w:rPr>
        <w:t>VIII. Environmental Corruption &amp; Lake Houston / East Fork San Jacinto River Nexus</w:t>
      </w:r>
    </w:p>
    <w:p>
      <w:pPr>
        <w:spacing w:line="276" w:lineRule="auto" w:after="160"/>
      </w:pPr>
      <w:r>
        <w:t>Details the downstream environmental degradation, public water supply siltation, and cross-county financial transfer caused by unchecked developer runoff into the East Fork San Jacinto River and Lake Houston:</w:t>
      </w:r>
    </w:p>
    <w:p>
      <w:pPr>
        <w:spacing w:after="80"/>
        <w:ind w:left="360"/>
      </w:pPr>
      <w:r>
        <w:rPr>
          <w:b/>
        </w:rPr>
        <w:t xml:space="preserve">• </w:t>
      </w:r>
      <w:r>
        <w:rPr>
          <w:b/>
        </w:rPr>
        <w:t xml:space="preserve">Downstream Siltation Conduit: </w:t>
      </w:r>
      <w:r>
        <w:t>Uncontained stormwater runoff from 33,000+ acres of cleared timberland in Colony Ridge (Liberty Co.) and Kings Colony (Montgomery Co.) drains directly into the East Fork San Jacinto River, carrying millions of tons of red clay, topsoil, and unpaved road silt downstream.</w:t>
      </w:r>
    </w:p>
    <w:p>
      <w:pPr>
        <w:spacing w:after="80"/>
        <w:ind w:left="360"/>
      </w:pPr>
      <w:r>
        <w:rPr>
          <w:b/>
        </w:rPr>
        <w:t xml:space="preserve">• </w:t>
      </w:r>
      <w:r>
        <w:rPr>
          <w:b/>
        </w:rPr>
        <w:t xml:space="preserve">Lake Houston Reservoir Degradation: </w:t>
      </w:r>
      <w:r>
        <w:t>Lake Houston serves as the primary drinking water supply for 2.2+ million residents in the City of Houston and Harris County. Severe developer siltation chokes the river mouth, inflating public water treatment costs and worsening catastrophic flood surges in downstream Kingwood, Humble, and Atascocita.</w:t>
      </w:r>
    </w:p>
    <w:p>
      <w:pPr>
        <w:spacing w:after="80"/>
        <w:ind w:left="360"/>
      </w:pPr>
      <w:r>
        <w:rPr>
          <w:b/>
        </w:rPr>
        <w:t xml:space="preserve">• </w:t>
      </w:r>
      <w:r>
        <w:rPr>
          <w:b/>
        </w:rPr>
        <w:t xml:space="preserve">DOJ $18M Forced Environmental Remediation: </w:t>
      </w:r>
      <w:r>
        <w:t>Formed the core basis of the February 2026 DOJ &amp; State Settlement, mandating an $18,000,000 escrow fund strictly dedicated to SWPPP stormwater drainage remediation along the East Fork San Jacinto River corridor.</w:t>
      </w:r>
    </w:p>
    <w:p>
      <w:pPr>
        <w:pStyle w:val="Heading1"/>
      </w:pPr>
      <w:r>
        <w:rPr>
          <w:rFonts w:ascii="Calibri" w:hAnsi="Calibri"/>
          <w:b/>
          <w:color w:val="002B49"/>
        </w:rPr>
        <w:t>IX. Follow The Money: Financial Audit &amp; Missing Funds Matrix</w:t>
      </w:r>
    </w:p>
    <w:p>
      <w:pPr>
        <w:spacing w:line="276" w:lineRule="auto" w:after="160"/>
      </w:pPr>
      <w:r>
        <w:t>Forensic analysis tracing four major financial siphoning channels across Tarkington ISD bond capital, Precinct 5 discretionary accounts, special district tax-exempt bonds, and PAC campaign contributions:</w:t>
      </w:r>
    </w:p>
    <w:p>
      <w:pPr>
        <w:spacing w:after="80"/>
        <w:ind w:left="360"/>
      </w:pPr>
      <w:r>
        <w:rPr>
          <w:b/>
        </w:rPr>
        <w:t xml:space="preserve">• </w:t>
      </w:r>
      <w:r>
        <w:rPr>
          <w:b/>
        </w:rPr>
        <w:t xml:space="preserve">Tarkington ISD (TISD) Land Deals &amp; Bond Overruns: </w:t>
      </w:r>
      <w:r>
        <w:t>TISD board members engaged in private land deals (Tom Johnson / Moore transfers) surrounding expansion zones. School expansion bond capital experienced unexplained cost overruns while acquiring parcels at inflated values from developer-linked entities.</w:t>
      </w:r>
    </w:p>
    <w:p>
      <w:pPr>
        <w:spacing w:after="80"/>
        <w:ind w:left="360"/>
      </w:pPr>
      <w:r>
        <w:rPr>
          <w:b/>
        </w:rPr>
        <w:t xml:space="preserve">• </w:t>
      </w:r>
      <w:r>
        <w:rPr>
          <w:b/>
        </w:rPr>
        <w:t xml:space="preserve">Precinct 5 Financial Audit Anomalies (7-Year Window): </w:t>
      </w:r>
      <w:r>
        <w:t>Financial audit files (Pct5_Financial_Audit_7yrs) reveal unvouchered road &amp; bridge fund transfers, inter-precinct equipment leasing accounts, and discretionary expenditure gaps without competitive bidding.</w:t>
      </w:r>
    </w:p>
    <w:p>
      <w:pPr>
        <w:spacing w:after="80"/>
        <w:ind w:left="360"/>
      </w:pPr>
      <w:r>
        <w:rPr>
          <w:b/>
        </w:rPr>
        <w:t xml:space="preserve">• </w:t>
      </w:r>
      <w:r>
        <w:rPr>
          <w:b/>
        </w:rPr>
        <w:t xml:space="preserve">Special Tax District Bond Siphoning (MMD 1 / MUD 15): </w:t>
      </w:r>
      <w:r>
        <w:t>Developer-controlled MMD 1 &amp; MUD 15 boards approving tens of millions in tax-exempt public debt to reimburse developer-owned subsidiary firms (Liberty Paving LLC, Marek Brothers Company LLC) under Ch. 171 loopholes.</w:t>
      </w:r>
    </w:p>
    <w:p>
      <w:pPr>
        <w:spacing w:after="80"/>
        <w:ind w:left="360"/>
      </w:pPr>
      <w:r>
        <w:rPr>
          <w:b/>
        </w:rPr>
        <w:t xml:space="preserve">• </w:t>
      </w:r>
      <w:r>
        <w:rPr>
          <w:b/>
        </w:rPr>
        <w:t xml:space="preserve">PAC Campaign Giving &amp; Legal Shield ($1,000,000+): </w:t>
      </w:r>
      <w:r>
        <w:t>Developer entities funneling $1M+ into Buckeye Values PAC &amp; state campaign committees while county officials request public fund reimbursement for legal defense fees (AG Opinion RQ0550KP).</w:t>
      </w:r>
    </w:p>
    <w:p>
      <w:pPr>
        <w:pStyle w:val="Heading1"/>
      </w:pPr>
      <w:r>
        <w:rPr>
          <w:rFonts w:ascii="Calibri" w:hAnsi="Calibri"/>
          <w:b/>
          <w:color w:val="002B49"/>
        </w:rPr>
        <w:t>Media &amp; Investigative Journalism Cross-Reference Index</w:t>
      </w:r>
    </w:p>
    <w:p>
      <w:pPr>
        <w:spacing w:line="276" w:lineRule="auto" w:after="160"/>
      </w:pPr>
      <w:r>
        <w:t>Cross-references major published media investigations and news coverage that corroborate developer self-dealing, special district bond extraction, campaign finance disclosures, and environmental impacts:</w:t>
      </w:r>
    </w:p>
    <w:p>
      <w:pPr>
        <w:spacing w:after="80"/>
        <w:ind w:left="360"/>
      </w:pPr>
      <w:r>
        <w:rPr>
          <w:b/>
        </w:rPr>
        <w:t xml:space="preserve">• </w:t>
      </w:r>
      <w:r>
        <w:rPr>
          <w:b/>
        </w:rPr>
        <w:t xml:space="preserve">Houston Landing (Alex Stuckey &amp; Mario Ariza): </w:t>
      </w:r>
      <w:r>
        <w:t>'In Colony Ridge, developer-controlled district approves contracts to developer's own companies' — Exposes MMD 1 self-dealing (John Harris, Heath Marek approving contracts to Liberty Paving LLC).</w:t>
      </w:r>
    </w:p>
    <w:p>
      <w:pPr>
        <w:spacing w:after="80"/>
        <w:ind w:left="360"/>
      </w:pPr>
      <w:r>
        <w:rPr>
          <w:b/>
        </w:rPr>
        <w:t xml:space="preserve">• </w:t>
      </w:r>
      <w:r>
        <w:rPr>
          <w:b/>
        </w:rPr>
        <w:t xml:space="preserve">Texas Monthly: </w:t>
      </w:r>
      <w:r>
        <w:t>'The Developer Who Created Texas's Most Controversial Subdivision' — Traces Trey &amp; John Harris's land acquisitions, owner-finance mortgage recycling, and timberland clearing in Plum Grove.</w:t>
      </w:r>
    </w:p>
    <w:p>
      <w:pPr>
        <w:spacing w:after="80"/>
        <w:ind w:left="360"/>
      </w:pPr>
      <w:r>
        <w:rPr>
          <w:b/>
        </w:rPr>
        <w:t xml:space="preserve">• </w:t>
      </w:r>
      <w:r>
        <w:rPr>
          <w:b/>
        </w:rPr>
        <w:t xml:space="preserve">The Texas Tribune: </w:t>
      </w:r>
      <w:r>
        <w:t>'What is Colony Ridge? The expansive East Texas housing development targeted by conservative lawmakers' — Corroborates legislative debates, Cleveland ISD infrastructure strain, and federal DOJ actions.</w:t>
      </w:r>
    </w:p>
    <w:p>
      <w:pPr>
        <w:spacing w:after="80"/>
        <w:ind w:left="360"/>
      </w:pPr>
      <w:r>
        <w:rPr>
          <w:b/>
        </w:rPr>
        <w:t xml:space="preserve">• </w:t>
      </w:r>
      <w:r>
        <w:rPr>
          <w:b/>
        </w:rPr>
        <w:t xml:space="preserve">Houston Chronicle: </w:t>
      </w:r>
      <w:r>
        <w:t>'Colony Ridge developer faces federal lawsuit over predatory lending and stormwater runoff' — Documents CFPB/DOJ lawsuit filings, SWPPP runoff into East Fork San Jacinto River, and Lake Houston drinking water impact.</w:t>
      </w:r>
    </w:p>
    <w:p>
      <w:pPr>
        <w:spacing w:after="80"/>
        <w:ind w:left="360"/>
      </w:pPr>
      <w:r>
        <w:rPr>
          <w:b/>
        </w:rPr>
        <w:t xml:space="preserve">• </w:t>
      </w:r>
      <w:r>
        <w:rPr>
          <w:b/>
        </w:rPr>
        <w:t xml:space="preserve">Bluebonnet News (Vesper Wilkinson): </w:t>
      </w:r>
      <w:r>
        <w:t>'Liberty Police Department promotes Cedric McDuffie to Lieutenant; DA legal expense dockets' — Corroborates Lt. McDuffie's Liberty PD promotion, TCOLE Master Peace Officer ratings, and DA Bergman fee dockets (AG RQ0550KP).</w:t>
      </w:r>
    </w:p>
    <w:p>
      <w:pPr>
        <w:spacing w:after="80"/>
        <w:ind w:left="360"/>
      </w:pPr>
      <w:r>
        <w:rPr>
          <w:b/>
        </w:rPr>
        <w:t xml:space="preserve">• </w:t>
      </w:r>
      <w:r>
        <w:rPr>
          <w:b/>
        </w:rPr>
        <w:t xml:space="preserve">FOX 26 &amp; ABC13 Houston: </w:t>
      </w:r>
      <w:r>
        <w:t>'Montgomery County Sheriff Race: Campaign finance disclosures spark scrutiny over developer contributions' — Corroborates Sheriff Wesley Doolittle's 2024 campaign filings detailing developer backing and 22-year DPS/Ranger career.</w:t>
      </w:r>
    </w:p>
    <w:p>
      <w:pPr>
        <w:pStyle w:val="Heading1"/>
      </w:pPr>
      <w:r>
        <w:rPr>
          <w:rFonts w:ascii="Calibri" w:hAnsi="Calibri"/>
          <w:b/>
          <w:color w:val="002B49"/>
        </w:rPr>
        <w:t>XIII. Macro-Intelligence Synthesis: The Uncovered Master Picture</w:t>
      </w:r>
    </w:p>
    <w:p>
      <w:pPr>
        <w:spacing w:line="276" w:lineRule="auto" w:after="160"/>
      </w:pPr>
      <w:r>
        <w:t>Synthesizes the broader, hidden multi-jurisdictional network connecting residential land sub-divisions, industrial carbon pipeline right-of-ways, hyperscale data center water permits, regional campaign finance networks, and law enforcement surveillance shields across Liberty, Montgomery, Walker, and Harris counties:</w:t>
      </w:r>
    </w:p>
    <w:p>
      <w:pPr>
        <w:spacing w:after="80"/>
        <w:ind w:left="360"/>
      </w:pPr>
      <w:r>
        <w:rPr>
          <w:b/>
        </w:rPr>
        <w:t xml:space="preserve">• </w:t>
      </w:r>
      <w:r>
        <w:rPr>
          <w:b/>
        </w:rPr>
        <w:t xml:space="preserve">Uncovered Pattern A: Industrial Carbon &amp; Data Center Pivot — </w:t>
      </w:r>
      <w:r>
        <w:t>While public scrutiny hyper-focuses on Colony Ridge residential lots, developer and county leadership quietly acquired contiguous timberland along the 561-acre Raywood site corridor. By securing TCEQ industrial water permits (2020-1424-WR-PICR) and granting ROW easements to ExxonMobil Low Carbon Solutions and Trident Pipeline (Inst #2025039037), the syndicate is positioning for high-margin carbon capture and hyperscale data center leasing, sheltering land value under 95.4% Ag-use tax exemptions until conversion.</w:t>
      </w:r>
    </w:p>
    <w:p>
      <w:pPr>
        <w:spacing w:after="80"/>
        <w:ind w:left="360"/>
      </w:pPr>
      <w:r>
        <w:rPr>
          <w:b/>
        </w:rPr>
        <w:t xml:space="preserve">• </w:t>
      </w:r>
      <w:r>
        <w:rPr>
          <w:b/>
        </w:rPr>
        <w:t xml:space="preserve">Uncovered Pattern B: Dual-County LPR &amp; Law Enforcement Shield — </w:t>
      </w:r>
      <w:r>
        <w:t>Sheriff Wesley Doolittle (MCSO), Lt. Cedric McDuffie (Liberty PD / former Shenandoah PD), and regional Flock ALPR camera networks create a continuous I-45 / US-59 / US-90 / SH-146 surveillance geofence. Cross-jurisdictional custom hotlists enable real-time target flagging across county lines without triggering inter-agency warrant requirements.</w:t>
      </w:r>
    </w:p>
    <w:p>
      <w:pPr>
        <w:spacing w:after="80"/>
        <w:ind w:left="360"/>
      </w:pPr>
      <w:r>
        <w:rPr>
          <w:b/>
        </w:rPr>
        <w:t xml:space="preserve">• </w:t>
      </w:r>
      <w:r>
        <w:rPr>
          <w:b/>
        </w:rPr>
        <w:t xml:space="preserve">Uncovered Pattern C: School District Land Arbitrage &amp; Tax Base Dilution — </w:t>
      </w:r>
      <w:r>
        <w:t>Tarkington ISD, Cleveland ISD, and Dayton ISD are leveraged as land acquisition vehicles. Developer-linked brokers sell land to school districts at inflated per-acre valuations for new school sites needed by population surges, while developer entities receive tax abatements and MMD bond reimbursements for adjacent roads.</w:t>
      </w:r>
    </w:p>
    <w:p>
      <w:pPr>
        <w:spacing w:after="80"/>
        <w:ind w:left="360"/>
      </w:pPr>
      <w:r>
        <w:rPr>
          <w:b/>
        </w:rPr>
        <w:t xml:space="preserve">• </w:t>
      </w:r>
      <w:r>
        <w:rPr>
          <w:b/>
        </w:rPr>
        <w:t xml:space="preserve">Uncovered Pattern D: Public Defense Fund &amp; Judicial Immunity Shield — </w:t>
      </w:r>
      <w:r>
        <w:t>DA Jennifer Bergman's AG Opinion request (RQ0550KP) attempting to use public county funds for private defense legal fees, paired with the State Commission on Judicial Conduct Public Admonition of Judge Morefield (morefield23-0537final), reveals a systemic effort to establish a publicly funded legal defense shield for county leadership facing public integrity audits.</w:t>
      </w:r>
    </w:p>
    <w:p>
      <w:pPr>
        <w:pStyle w:val="Heading1"/>
      </w:pPr>
      <w:r>
        <w:rPr>
          <w:rFonts w:ascii="Calibri" w:hAnsi="Calibri"/>
          <w:b/>
          <w:color w:val="002B49"/>
        </w:rPr>
        <w:t>XIV. Cleveland Municipal Interlock: DA Jennifer Bergman &amp; Lt. Cedric McDuffie</w:t>
      </w:r>
    </w:p>
    <w:p>
      <w:pPr>
        <w:spacing w:line="276" w:lineRule="auto" w:after="160"/>
      </w:pPr>
      <w:r>
        <w:t>Synthesizes the verified municipal council and civic center governance overlap connecting Liberty County District Attorney Jennifer Bergman and Liberty PD Patrol Lieutenant Cedric McDuffie:</w:t>
      </w:r>
    </w:p>
    <w:p>
      <w:pPr>
        <w:spacing w:after="80"/>
        <w:ind w:left="360"/>
      </w:pPr>
      <w:r>
        <w:rPr>
          <w:b/>
        </w:rPr>
        <w:t xml:space="preserve">• </w:t>
      </w:r>
      <w:r>
        <w:rPr>
          <w:b/>
        </w:rPr>
        <w:t xml:space="preserve">Cleveland City Council Concurrent Service: </w:t>
      </w:r>
      <w:r>
        <w:t>Municipal records confirm that Jennifer Bergman (future Liberty Co DA) and Cedric McDuffie (Place 3 Councilman / future Liberty PD Patrol Lt.) served together as members of the Cleveland City Council.</w:t>
      </w:r>
    </w:p>
    <w:p>
      <w:pPr>
        <w:spacing w:after="80"/>
        <w:ind w:left="360"/>
      </w:pPr>
      <w:r>
        <w:rPr>
          <w:b/>
        </w:rPr>
        <w:t xml:space="preserve">• </w:t>
      </w:r>
      <w:r>
        <w:rPr>
          <w:b/>
        </w:rPr>
        <w:t xml:space="preserve">Cleveland Civic Center &amp; Municipal Operations: </w:t>
      </w:r>
      <w:r>
        <w:t>During their shared council tenure, both participated in governance over city hall expenditures, municipal budget allocations, and Cleveland Civic Center operations during the controversial 2011 city manager and recall period.</w:t>
      </w:r>
    </w:p>
    <w:p>
      <w:pPr>
        <w:spacing w:after="80"/>
        <w:ind w:left="360"/>
      </w:pPr>
      <w:r>
        <w:rPr>
          <w:b/>
        </w:rPr>
        <w:t xml:space="preserve">• </w:t>
      </w:r>
      <w:r>
        <w:rPr>
          <w:b/>
        </w:rPr>
        <w:t xml:space="preserve">15+ Year Political &amp; Prosecutorial Corridor: </w:t>
      </w:r>
      <w:r>
        <w:t>Establishes a long-term operational relationship linking the county's primary prosecutor (Bergman) and senior municipal patrol lieutenant (McDuffie) back to the same foundational Cleveland municipal power structure.</w:t>
      </w:r>
    </w:p>
    <w:p>
      <w:pPr>
        <w:pStyle w:val="Heading1"/>
      </w:pPr>
      <w:r>
        <w:rPr>
          <w:rFonts w:ascii="Calibri" w:hAnsi="Calibri"/>
          <w:b/>
          <w:color w:val="002B49"/>
        </w:rPr>
        <w:t>XV. Cleveland Council Voting Record: McDuffie Approvals vs. Bergman Opposition</w:t>
      </w:r>
    </w:p>
    <w:p>
      <w:pPr>
        <w:spacing w:line="276" w:lineRule="auto" w:after="160"/>
      </w:pPr>
      <w:r>
        <w:t>Detailed breakdown of what Cedric McDuffie's council majority approved, how Jennifer Bergman opposed their actions, and the resulting May 14, 2011 municipal recall election:</w:t>
      </w:r>
    </w:p>
    <w:p>
      <w:pPr>
        <w:spacing w:after="80"/>
        <w:ind w:left="360"/>
      </w:pPr>
      <w:r>
        <w:rPr>
          <w:b/>
        </w:rPr>
        <w:t xml:space="preserve">• </w:t>
      </w:r>
      <w:r>
        <w:rPr>
          <w:b/>
        </w:rPr>
        <w:t xml:space="preserve">McDuffie Majority Approvals (2010-2011): </w:t>
      </w:r>
      <w:r>
        <w:t>McDuffie formed a 3-member voting majority (McDuffie, McIntyre, Davis) that approved terminating City Manager Philip Cook, bypassing the administrative chain of command for police department reallocations, and overriding budget lines governing Cleveland Civic Center contracts.</w:t>
      </w:r>
    </w:p>
    <w:p>
      <w:pPr>
        <w:spacing w:after="80"/>
        <w:ind w:left="360"/>
      </w:pPr>
      <w:r>
        <w:rPr>
          <w:b/>
        </w:rPr>
        <w:t xml:space="preserve">• </w:t>
      </w:r>
      <w:r>
        <w:rPr>
          <w:b/>
        </w:rPr>
        <w:t xml:space="preserve">Jennifer Bergman Opposition &amp; Disagreement: </w:t>
      </w:r>
      <w:r>
        <w:t>Jennifer Bergman and minority council members voted AGAINST McDuffie's bloc, publicly opposing their interference in city staff operations, charter violations, and municipal budget management.</w:t>
      </w:r>
    </w:p>
    <w:p>
      <w:pPr>
        <w:spacing w:after="80"/>
        <w:ind w:left="360"/>
      </w:pPr>
      <w:r>
        <w:rPr>
          <w:b/>
        </w:rPr>
        <w:t xml:space="preserve">• </w:t>
      </w:r>
      <w:r>
        <w:rPr>
          <w:b/>
        </w:rPr>
        <w:t xml:space="preserve">May 14, 2011 Municipal Recall Election: </w:t>
      </w:r>
      <w:r>
        <w:t>Public backlash led to a citizen petition drive. Cleveland voters voted overwhelmingly on May 14, 2011 to RECALL and REMOVE Cedric McDuffie, Barbara McIntyre, and Durlene Davis from office.</w:t>
      </w:r>
    </w:p>
    <w:p>
      <w:pPr>
        <w:spacing w:after="80"/>
        <w:ind w:left="360"/>
      </w:pPr>
      <w:r>
        <w:rPr>
          <w:b/>
        </w:rPr>
        <w:t xml:space="preserve">• </w:t>
      </w:r>
      <w:r>
        <w:rPr>
          <w:b/>
        </w:rPr>
        <w:t xml:space="preserve">Long-Term Power Realignment: </w:t>
      </w:r>
      <w:r>
        <w:t>Bergman retained her council seat and advanced to become Liberty County District Attorney (2020), while McDuffie transitioned to Shenandoah PD (2014-2023) and subsequently returned to Liberty PD as Patrol Lieutenant (2023-Present).</w:t>
      </w:r>
    </w:p>
    <w:p>
      <w:pPr>
        <w:pStyle w:val="Heading1"/>
      </w:pPr>
      <w:r>
        <w:rPr>
          <w:rFonts w:ascii="Calibri" w:hAnsi="Calibri"/>
          <w:b/>
          <w:color w:val="002B49"/>
        </w:rPr>
        <w:t>XVI. Federal Grants Siphoning &amp; Missing Bond Funds Audit</w:t>
      </w:r>
    </w:p>
    <w:p>
      <w:pPr>
        <w:spacing w:line="276" w:lineRule="auto" w:after="160"/>
      </w:pPr>
      <w:r>
        <w:t>Synthesizes federal grant siphoning (FEMA, ARPA, GLO) and special district missing bond fund exposure across Liberty County:</w:t>
      </w:r>
    </w:p>
    <w:p>
      <w:pPr>
        <w:spacing w:after="80"/>
        <w:ind w:left="360"/>
      </w:pPr>
      <w:r>
        <w:rPr>
          <w:b/>
        </w:rPr>
        <w:t xml:space="preserve">• </w:t>
      </w:r>
      <w:r>
        <w:rPr>
          <w:b/>
        </w:rPr>
        <w:t xml:space="preserve">FEMA Disaster Relief Siphoning ($812,000): </w:t>
      </w:r>
      <w:r>
        <w:t>Flagged due to suspicious timing overlaps where land parcels in Tarkington Woods were acquired after FEMA disaster designation and flipped to Colony Ridge entities for buyout payouts.</w:t>
      </w:r>
    </w:p>
    <w:p>
      <w:pPr>
        <w:spacing w:after="80"/>
        <w:ind w:left="360"/>
      </w:pPr>
      <w:r>
        <w:rPr>
          <w:b/>
        </w:rPr>
        <w:t xml:space="preserve">• </w:t>
      </w:r>
      <w:r>
        <w:rPr>
          <w:b/>
        </w:rPr>
        <w:t xml:space="preserve">ARPA Fund Allocation &amp; Jail Earmark Overruns ($5.0M): </w:t>
      </w:r>
      <w:r>
        <w:t>County ARPA project overruns including $1.1 Million spent replacing locks alone out of a $5.0 Million county jail repair allocation and inflated Northwest Annex costs.</w:t>
      </w:r>
    </w:p>
    <w:p>
      <w:pPr>
        <w:spacing w:after="80"/>
        <w:ind w:left="360"/>
      </w:pPr>
      <w:r>
        <w:rPr>
          <w:b/>
        </w:rPr>
        <w:t xml:space="preserve">• </w:t>
      </w:r>
      <w:r>
        <w:rPr>
          <w:b/>
        </w:rPr>
        <w:t xml:space="preserve">MUD 15 Missing Bond Exposure ($88M Authorization / $8.94M Exposure): </w:t>
      </w:r>
      <w:r>
        <w:t>Audit identifies $8.94 Million in direct misuse exposure out of $88M authorized debt ($59M wastewater with Austin sludge export, $29.3M roads, $1.4M redirected forfeiture sales).</w:t>
      </w:r>
    </w:p>
    <w:p>
      <w:pPr>
        <w:spacing w:after="80"/>
        <w:ind w:left="360"/>
      </w:pPr>
      <w:r>
        <w:rPr>
          <w:b/>
        </w:rPr>
        <w:t xml:space="preserve">• </w:t>
      </w:r>
      <w:r>
        <w:rPr>
          <w:b/>
        </w:rPr>
        <w:t xml:space="preserve">Southern MMD 1 Bond Self-Dealing ($119M Authorization): </w:t>
      </w:r>
      <w:r>
        <w:t>Developer-controlled board issuing public bonds to reimburse self-owned contractor firms (Liberty Paving LLC).</w:t>
      </w:r>
    </w:p>
    <w:p>
      <w:pPr>
        <w:pStyle w:val="Heading1"/>
      </w:pPr>
      <w:r>
        <w:rPr>
          <w:rFonts w:ascii="Calibri" w:hAnsi="Calibri"/>
          <w:b/>
          <w:color w:val="002B49"/>
        </w:rPr>
        <w:t>XVII. Uncovered Forensic Smoking Guns &amp; Legal Loopholes</w:t>
      </w:r>
    </w:p>
    <w:p>
      <w:pPr>
        <w:spacing w:line="276" w:lineRule="auto" w:after="160"/>
      </w:pPr>
      <w:r>
        <w:t>Synthesizes 3 primary forensic smoking guns uncovered through state regulatory and county land record audits:</w:t>
      </w:r>
    </w:p>
    <w:p>
      <w:pPr>
        <w:spacing w:after="80"/>
        <w:ind w:left="360"/>
      </w:pPr>
      <w:r>
        <w:rPr>
          <w:b/>
        </w:rPr>
        <w:t xml:space="preserve">• </w:t>
      </w:r>
      <w:r>
        <w:rPr>
          <w:b/>
        </w:rPr>
        <w:t xml:space="preserve">SMOKING GUN #1: Tex. Local Gov't Code Ch. 171 Conflict Loophole — </w:t>
      </w:r>
      <w:r>
        <w:t>MMD 1 Board VP Heath Marek and John Harris filed formal Ch. 171 Conflict Affidavits disclosing interest in Liberty Paving LLC. Abstaining from individual votes allowed their board to pass millions in public bond payouts to their own firm legally.</w:t>
      </w:r>
    </w:p>
    <w:p>
      <w:pPr>
        <w:spacing w:after="80"/>
        <w:ind w:left="360"/>
      </w:pPr>
      <w:r>
        <w:rPr>
          <w:b/>
        </w:rPr>
        <w:t xml:space="preserve">• </w:t>
      </w:r>
      <w:r>
        <w:rPr>
          <w:b/>
        </w:rPr>
        <w:t xml:space="preserve">SMOKING GUN #2: Contract-for-Deed Repossession Churn Loop — </w:t>
      </w:r>
      <w:r>
        <w:t>Seller-financed land contracts enable lot cancellation upon default instead of judicial foreclosure—allowing developers to retain cash down payments and re-sell the exact same parcel 3 to 5 times in 7 years.</w:t>
      </w:r>
    </w:p>
    <w:p>
      <w:pPr>
        <w:spacing w:after="80"/>
        <w:ind w:left="360"/>
      </w:pPr>
      <w:r>
        <w:rPr>
          <w:b/>
        </w:rPr>
        <w:t xml:space="preserve">• </w:t>
      </w:r>
      <w:r>
        <w:rPr>
          <w:b/>
        </w:rPr>
        <w:t xml:space="preserve">SMOKING GUN #3: TCEQ Siltation NOV Deferral Pattern — </w:t>
      </w:r>
      <w:r>
        <w:t>Repeat TCEQ Notices of Violation (NOVs) for Santa Fe silt fence failures were repeatedly deferred under voluntary compliance, transferring $18M+ in desiltation costs downstream to Lake Houston.</w:t>
      </w:r>
    </w:p>
    <w:p>
      <w:pPr>
        <w:pStyle w:val="Heading1"/>
      </w:pPr>
      <w:r>
        <w:rPr>
          <w:rFonts w:ascii="Calibri" w:hAnsi="Calibri"/>
          <w:b/>
          <w:color w:val="002B49"/>
        </w:rPr>
        <w:t>XVIII. Southeast Texas Legal Opinions &amp; Political Party Audit</w:t>
      </w:r>
    </w:p>
    <w:p>
      <w:pPr>
        <w:spacing w:line="276" w:lineRule="auto" w:after="160"/>
      </w:pPr>
      <w:r>
        <w:t>Synthesizes key Texas Attorney General Opinions and Texas Ethics Commission rulings regarding county legal defense funds, political party primary resources, and special district PAC restrictions in Southeast Texas:</w:t>
      </w:r>
    </w:p>
    <w:p>
      <w:pPr>
        <w:spacing w:after="80"/>
        <w:ind w:left="360"/>
      </w:pPr>
      <w:r>
        <w:rPr>
          <w:b/>
        </w:rPr>
        <w:t xml:space="preserve">• </w:t>
      </w:r>
      <w:r>
        <w:rPr>
          <w:b/>
        </w:rPr>
        <w:t xml:space="preserve">Texas AG Opinion Request RQ-0550-KP (Public Defense Fee Reimbursement): </w:t>
      </w:r>
      <w:r>
        <w:t>Submitted by Liberty County Attorney regarding whether public county taxpayer funds can reimburse legal defense costs incurred by Commissioner Bruce Karbowski and DA Jennifer Bergman, and whether budget reallocations require a finding of 'grave, public necessity'.</w:t>
      </w:r>
    </w:p>
    <w:p>
      <w:pPr>
        <w:spacing w:after="80"/>
        <w:ind w:left="360"/>
      </w:pPr>
      <w:r>
        <w:rPr>
          <w:b/>
        </w:rPr>
        <w:t xml:space="preserve">• </w:t>
      </w:r>
      <w:r>
        <w:rPr>
          <w:b/>
        </w:rPr>
        <w:t xml:space="preserve">TEC EAO-541 &amp; Tex. Elec. Code § 255.003 (PAC Restrictions): </w:t>
      </w:r>
      <w:r>
        <w:t>Prohibits special districts (MMD 1 / MUD 15) from spending public funds or resources to influence elections or funnel cash into political action committees ($1M+ Buckeye Values PAC).</w:t>
      </w:r>
    </w:p>
    <w:p>
      <w:pPr>
        <w:spacing w:after="80"/>
        <w:ind w:left="360"/>
      </w:pPr>
      <w:r>
        <w:rPr>
          <w:b/>
        </w:rPr>
        <w:t xml:space="preserve">• </w:t>
      </w:r>
      <w:r>
        <w:rPr>
          <w:b/>
        </w:rPr>
        <w:t xml:space="preserve">Texas AG Opinions KP-0247 &amp; KP-0361 (Party Primary Restrictions): </w:t>
      </w:r>
      <w:r>
        <w:t>Restricts county commissioners courts from using public county resources or staff time to subsidize political party executive committee operations or intra-party primary campaigns.</w:t>
      </w:r>
    </w:p>
    <w:p>
      <w:pPr>
        <w:spacing w:after="80"/>
        <w:ind w:left="360"/>
      </w:pPr>
      <w:r>
        <w:rPr>
          <w:b/>
        </w:rPr>
        <w:t xml:space="preserve">• </w:t>
      </w:r>
      <w:r>
        <w:rPr>
          <w:b/>
        </w:rPr>
        <w:t xml:space="preserve">Dual-Office Holding &amp; Compatibility (Tex. Const. Art. XVI § 40 &amp; AG KP-0182): </w:t>
      </w:r>
      <w:r>
        <w:t>Audits municipal police command roles (Lt. McDuffie) against political party precinct chairmanships and county board appointments under constitutional salary rules.</w:t>
      </w:r>
    </w:p>
    <w:sectPr w:rsidR="00F15C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F0D"/>
    <w:multiLevelType w:val="multilevel"/>
    <w:tmpl w:val="4B68534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EF847BF"/>
    <w:multiLevelType w:val="multilevel"/>
    <w:tmpl w:val="523089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B353B4F"/>
    <w:multiLevelType w:val="multilevel"/>
    <w:tmpl w:val="E74879F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C366109"/>
    <w:multiLevelType w:val="multilevel"/>
    <w:tmpl w:val="D80E1C9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0167819"/>
    <w:multiLevelType w:val="multilevel"/>
    <w:tmpl w:val="3EAA4F5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92B665C"/>
    <w:multiLevelType w:val="multilevel"/>
    <w:tmpl w:val="3F8EB9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B9C139C"/>
    <w:multiLevelType w:val="multilevel"/>
    <w:tmpl w:val="05A4CE8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BC5348F"/>
    <w:multiLevelType w:val="multilevel"/>
    <w:tmpl w:val="443893E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83E3C2D"/>
    <w:multiLevelType w:val="multilevel"/>
    <w:tmpl w:val="B64C39C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D377CB0"/>
    <w:multiLevelType w:val="multilevel"/>
    <w:tmpl w:val="8C2C133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DAC0799"/>
    <w:multiLevelType w:val="multilevel"/>
    <w:tmpl w:val="35E277E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FC01C32"/>
    <w:multiLevelType w:val="multilevel"/>
    <w:tmpl w:val="A4D85E3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3381C5B"/>
    <w:multiLevelType w:val="multilevel"/>
    <w:tmpl w:val="2ED897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CC3130A"/>
    <w:multiLevelType w:val="multilevel"/>
    <w:tmpl w:val="372AAD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01361623">
    <w:abstractNumId w:val="12"/>
  </w:num>
  <w:num w:numId="2" w16cid:durableId="1028408803">
    <w:abstractNumId w:val="11"/>
  </w:num>
  <w:num w:numId="3" w16cid:durableId="1903519142">
    <w:abstractNumId w:val="4"/>
  </w:num>
  <w:num w:numId="4" w16cid:durableId="1472751610">
    <w:abstractNumId w:val="0"/>
  </w:num>
  <w:num w:numId="5" w16cid:durableId="1811172107">
    <w:abstractNumId w:val="10"/>
  </w:num>
  <w:num w:numId="6" w16cid:durableId="1647396126">
    <w:abstractNumId w:val="2"/>
  </w:num>
  <w:num w:numId="7" w16cid:durableId="813260496">
    <w:abstractNumId w:val="5"/>
  </w:num>
  <w:num w:numId="8" w16cid:durableId="1449395101">
    <w:abstractNumId w:val="9"/>
  </w:num>
  <w:num w:numId="9" w16cid:durableId="830868888">
    <w:abstractNumId w:val="6"/>
  </w:num>
  <w:num w:numId="10" w16cid:durableId="911426610">
    <w:abstractNumId w:val="13"/>
  </w:num>
  <w:num w:numId="11" w16cid:durableId="410274513">
    <w:abstractNumId w:val="8"/>
  </w:num>
  <w:num w:numId="12" w16cid:durableId="1954439389">
    <w:abstractNumId w:val="1"/>
  </w:num>
  <w:num w:numId="13" w16cid:durableId="1348091908">
    <w:abstractNumId w:val="3"/>
  </w:num>
  <w:num w:numId="14" w16cid:durableId="869532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20"/>
    <w:rsid w:val="00246588"/>
    <w:rsid w:val="00A36ABC"/>
    <w:rsid w:val="00F15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871A"/>
  <w15:docId w15:val="{7340C25C-9B33-494A-9AF3-9BF63A06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5882</Words>
  <Characters>33533</Characters>
  <Application>Microsoft Office Word</Application>
  <DocSecurity>0</DocSecurity>
  <Lines>279</Lines>
  <Paragraphs>78</Paragraphs>
  <ScaleCrop>false</ScaleCrop>
  <Company/>
  <LinksUpToDate>false</LinksUpToDate>
  <CharactersWithSpaces>39337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Kelly Dishman</cp:lastModifiedBy>
  <cp:revision>2</cp:revision>
  <dcterms:created xsi:type="dcterms:W3CDTF">2026-07-19T20:17:00Z</dcterms:created>
  <dcterms:modified xsi:type="dcterms:W3CDTF">2026-07-19T20:19:00Z</dcterms:modified>
</cp:coreProperties>
</file>