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rPr>
          <w:rFonts w:ascii="Book Antiqua" w:cs="Book Antiqua" w:eastAsia="Book Antiqua" w:hAnsi="Book Antiqua"/>
          <w:b w:val="1"/>
        </w:rPr>
      </w:pPr>
      <w:r w:rsidDel="00000000" w:rsidR="00000000" w:rsidRPr="00000000">
        <w:rPr>
          <w:rFonts w:ascii="Book Antiqua" w:cs="Book Antiqua" w:eastAsia="Book Antiqua" w:hAnsi="Book Antiqua"/>
          <w:b w:val="1"/>
          <w:rtl w:val="0"/>
        </w:rPr>
        <w:t xml:space="preserve">TOP-LEVEL OPPOSITION &amp; RESPONSE STRATEGY REPORT</w:t>
      </w:r>
    </w:p>
    <w:p w:rsidR="00000000" w:rsidDel="00000000" w:rsidP="00000000" w:rsidRDefault="00000000" w:rsidRPr="00000000" w14:paraId="00000002">
      <w:pPr>
        <w:spacing w:after="240" w:before="240" w:line="240" w:lineRule="auto"/>
        <w:rPr>
          <w:rFonts w:ascii="Book Antiqua" w:cs="Book Antiqua" w:eastAsia="Book Antiqua" w:hAnsi="Book Antiqua"/>
        </w:rPr>
      </w:pPr>
      <w:r w:rsidDel="00000000" w:rsidR="00000000" w:rsidRPr="00000000">
        <w:rPr>
          <w:rFonts w:ascii="Book Antiqua" w:cs="Book Antiqua" w:eastAsia="Book Antiqua" w:hAnsi="Book Antiqua"/>
          <w:b w:val="1"/>
          <w:rtl w:val="0"/>
        </w:rPr>
        <w:t xml:space="preserve">Subject – Abbott</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i w:val="1"/>
          <w:rtl w:val="0"/>
        </w:rPr>
        <w:t xml:space="preserve">Incumbent, 2026</w:t>
        <w:br w:type="textWrapping"/>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Response Lead – Ronnie Tullos for Governor</w:t>
        <w:br w:type="textWrapping"/>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Date:</w:t>
      </w:r>
      <w:r w:rsidDel="00000000" w:rsidR="00000000" w:rsidRPr="00000000">
        <w:rPr>
          <w:rFonts w:ascii="Book Antiqua" w:cs="Book Antiqua" w:eastAsia="Book Antiqua" w:hAnsi="Book Antiqua"/>
          <w:rtl w:val="0"/>
        </w:rPr>
        <w:t xml:space="preserve"> August 5, 2025</w:t>
      </w:r>
    </w:p>
    <w:p w:rsidR="00000000" w:rsidDel="00000000" w:rsidP="00000000" w:rsidRDefault="00000000" w:rsidRPr="00000000" w14:paraId="00000003">
      <w:pPr>
        <w:spacing w:line="240" w:lineRule="auto"/>
        <w:rPr>
          <w:rFonts w:ascii="Book Antiqua" w:cs="Book Antiqua" w:eastAsia="Book Antiqua" w:hAnsi="Book Antiqu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240" w:lineRule="auto"/>
        <w:rPr>
          <w:rFonts w:ascii="Book Antiqua" w:cs="Book Antiqua" w:eastAsia="Book Antiqua" w:hAnsi="Book Antiqua"/>
          <w:b w:val="1"/>
          <w:color w:val="000000"/>
          <w:sz w:val="26"/>
          <w:szCs w:val="26"/>
        </w:rPr>
      </w:pPr>
      <w:bookmarkStart w:colFirst="0" w:colLast="0" w:name="_heading=h.z5wo9nx9z7kp" w:id="0"/>
      <w:bookmarkEnd w:id="0"/>
      <w:r w:rsidDel="00000000" w:rsidR="00000000" w:rsidRPr="00000000">
        <w:rPr>
          <w:rFonts w:ascii="Book Antiqua" w:cs="Book Antiqua" w:eastAsia="Book Antiqua" w:hAnsi="Book Antiqua"/>
          <w:b w:val="1"/>
          <w:color w:val="000000"/>
          <w:sz w:val="26"/>
          <w:szCs w:val="26"/>
          <w:rtl w:val="0"/>
        </w:rPr>
        <w:t xml:space="preserve">I. OVERVIEW</w:t>
      </w:r>
    </w:p>
    <w:p w:rsidR="00000000" w:rsidDel="00000000" w:rsidP="00000000" w:rsidRDefault="00000000" w:rsidRPr="00000000" w14:paraId="00000005">
      <w:pPr>
        <w:spacing w:after="240" w:before="240"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Greg Abbott, a long-serving Republican incumbent, seeks a fourth term as Texas Governor. Despite loyalty among business elites and cultural conservatives, public frustration has grown over his mishandling of disaster relief, opaque PAC ties, school voucher fallout, and bloated border enforcement budgets. Ronnie Tullos enters the arena to reclaim conservative values from establishment overreach—Texas-first, local-trusted, rural-built.</w:t>
      </w:r>
    </w:p>
    <w:p w:rsidR="00000000" w:rsidDel="00000000" w:rsidP="00000000" w:rsidRDefault="00000000" w:rsidRPr="00000000" w14:paraId="00000006">
      <w:pPr>
        <w:spacing w:line="240" w:lineRule="auto"/>
        <w:rPr>
          <w:rFonts w:ascii="Book Antiqua" w:cs="Book Antiqua" w:eastAsia="Book Antiqua" w:hAnsi="Book Antiqu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240" w:lineRule="auto"/>
        <w:rPr>
          <w:rFonts w:ascii="Book Antiqua" w:cs="Book Antiqua" w:eastAsia="Book Antiqua" w:hAnsi="Book Antiqua"/>
          <w:b w:val="1"/>
          <w:color w:val="000000"/>
          <w:sz w:val="26"/>
          <w:szCs w:val="26"/>
        </w:rPr>
      </w:pPr>
      <w:bookmarkStart w:colFirst="0" w:colLast="0" w:name="_heading=h.yxr5h6y9snzc" w:id="1"/>
      <w:bookmarkEnd w:id="1"/>
      <w:r w:rsidDel="00000000" w:rsidR="00000000" w:rsidRPr="00000000">
        <w:rPr>
          <w:rFonts w:ascii="Book Antiqua" w:cs="Book Antiqua" w:eastAsia="Book Antiqua" w:hAnsi="Book Antiqua"/>
          <w:b w:val="1"/>
          <w:color w:val="000000"/>
          <w:sz w:val="26"/>
          <w:szCs w:val="26"/>
          <w:rtl w:val="0"/>
        </w:rPr>
        <w:t xml:space="preserve">II. ABBOTT PLATFORM &amp; POLICY POSITIONS</w:t>
      </w:r>
    </w:p>
    <w:p w:rsidR="00000000" w:rsidDel="00000000" w:rsidP="00000000" w:rsidRDefault="00000000" w:rsidRPr="00000000" w14:paraId="00000008">
      <w:pPr>
        <w:spacing w:after="240" w:before="240" w:line="240" w:lineRule="auto"/>
        <w:rPr>
          <w:rFonts w:ascii="Book Antiqua" w:cs="Book Antiqua" w:eastAsia="Book Antiqua" w:hAnsi="Book Antiqua"/>
          <w:b w:val="1"/>
        </w:rPr>
      </w:pPr>
      <w:r w:rsidDel="00000000" w:rsidR="00000000" w:rsidRPr="00000000">
        <w:rPr>
          <w:rFonts w:ascii="Book Antiqua" w:cs="Book Antiqua" w:eastAsia="Book Antiqua" w:hAnsi="Book Antiqua"/>
          <w:b w:val="1"/>
          <w:rtl w:val="0"/>
        </w:rPr>
        <w:t xml:space="preserve">Stated Policies (via</w:t>
      </w:r>
      <w:hyperlink r:id="rId7">
        <w:r w:rsidDel="00000000" w:rsidR="00000000" w:rsidRPr="00000000">
          <w:rPr>
            <w:rFonts w:ascii="Book Antiqua" w:cs="Book Antiqua" w:eastAsia="Book Antiqua" w:hAnsi="Book Antiqua"/>
            <w:b w:val="1"/>
            <w:rtl w:val="0"/>
          </w:rPr>
          <w:t xml:space="preserve"> </w:t>
        </w:r>
      </w:hyperlink>
      <w:hyperlink r:id="rId8">
        <w:r w:rsidDel="00000000" w:rsidR="00000000" w:rsidRPr="00000000">
          <w:rPr>
            <w:rFonts w:ascii="Book Antiqua" w:cs="Book Antiqua" w:eastAsia="Book Antiqua" w:hAnsi="Book Antiqua"/>
            <w:b w:val="1"/>
            <w:color w:val="1155cc"/>
            <w:u w:val="single"/>
            <w:rtl w:val="0"/>
          </w:rPr>
          <w:t xml:space="preserve">gregabbott.com/issues</w:t>
        </w:r>
      </w:hyperlink>
      <w:r w:rsidDel="00000000" w:rsidR="00000000" w:rsidRPr="00000000">
        <w:rPr>
          <w:rFonts w:ascii="Book Antiqua" w:cs="Book Antiqua" w:eastAsia="Book Antiqua" w:hAnsi="Book Antiqua"/>
          <w:b w:val="1"/>
          <w:rtl w:val="0"/>
        </w:rPr>
        <w:t xml:space="preserve">)</w:t>
      </w:r>
    </w:p>
    <w:p w:rsidR="00000000" w:rsidDel="00000000" w:rsidP="00000000" w:rsidRDefault="00000000" w:rsidRPr="00000000" w14:paraId="00000009">
      <w:pPr>
        <w:numPr>
          <w:ilvl w:val="0"/>
          <w:numId w:val="9"/>
        </w:numPr>
        <w:spacing w:after="0" w:afterAutospacing="0" w:before="24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b w:val="1"/>
          <w:rtl w:val="0"/>
        </w:rPr>
        <w:t xml:space="preserve">Education:</w:t>
      </w:r>
      <w:r w:rsidDel="00000000" w:rsidR="00000000" w:rsidRPr="00000000">
        <w:rPr>
          <w:rFonts w:ascii="Book Antiqua" w:cs="Book Antiqua" w:eastAsia="Book Antiqua" w:hAnsi="Book Antiqua"/>
          <w:rtl w:val="0"/>
        </w:rPr>
        <w:t xml:space="preserve"> Advocates private school vouchers, with backlash from public school supporters.</w:t>
      </w:r>
    </w:p>
    <w:p w:rsidR="00000000" w:rsidDel="00000000" w:rsidP="00000000" w:rsidRDefault="00000000" w:rsidRPr="00000000" w14:paraId="0000000A">
      <w:pPr>
        <w:numPr>
          <w:ilvl w:val="0"/>
          <w:numId w:val="9"/>
        </w:numPr>
        <w:spacing w:after="0" w:afterAutospacing="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b w:val="1"/>
          <w:rtl w:val="0"/>
        </w:rPr>
        <w:t xml:space="preserve">Border:</w:t>
      </w:r>
      <w:r w:rsidDel="00000000" w:rsidR="00000000" w:rsidRPr="00000000">
        <w:rPr>
          <w:rFonts w:ascii="Book Antiqua" w:cs="Book Antiqua" w:eastAsia="Book Antiqua" w:hAnsi="Book Antiqua"/>
          <w:rtl w:val="0"/>
        </w:rPr>
        <w:t xml:space="preserve"> Leads Operation Lone Star with $11B in spending and contested enforcement tactics.</w:t>
      </w:r>
    </w:p>
    <w:p w:rsidR="00000000" w:rsidDel="00000000" w:rsidP="00000000" w:rsidRDefault="00000000" w:rsidRPr="00000000" w14:paraId="0000000B">
      <w:pPr>
        <w:numPr>
          <w:ilvl w:val="0"/>
          <w:numId w:val="9"/>
        </w:numPr>
        <w:spacing w:after="0" w:afterAutospacing="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b w:val="1"/>
          <w:rtl w:val="0"/>
        </w:rPr>
        <w:t xml:space="preserve">Public Safety:</w:t>
      </w:r>
      <w:r w:rsidDel="00000000" w:rsidR="00000000" w:rsidRPr="00000000">
        <w:rPr>
          <w:rFonts w:ascii="Book Antiqua" w:cs="Book Antiqua" w:eastAsia="Book Antiqua" w:hAnsi="Book Antiqua"/>
          <w:rtl w:val="0"/>
        </w:rPr>
        <w:t xml:space="preserve"> Supports DPS expansion and classroom religious symbols.</w:t>
      </w:r>
    </w:p>
    <w:p w:rsidR="00000000" w:rsidDel="00000000" w:rsidP="00000000" w:rsidRDefault="00000000" w:rsidRPr="00000000" w14:paraId="0000000C">
      <w:pPr>
        <w:numPr>
          <w:ilvl w:val="0"/>
          <w:numId w:val="9"/>
        </w:numPr>
        <w:spacing w:after="0" w:afterAutospacing="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b w:val="1"/>
          <w:rtl w:val="0"/>
        </w:rPr>
        <w:t xml:space="preserve">Taxes:</w:t>
      </w:r>
      <w:r w:rsidDel="00000000" w:rsidR="00000000" w:rsidRPr="00000000">
        <w:rPr>
          <w:rFonts w:ascii="Book Antiqua" w:cs="Book Antiqua" w:eastAsia="Book Antiqua" w:hAnsi="Book Antiqua"/>
          <w:rtl w:val="0"/>
        </w:rPr>
        <w:t xml:space="preserve"> Property tax relief focused on state caps, not local relief.</w:t>
      </w:r>
    </w:p>
    <w:p w:rsidR="00000000" w:rsidDel="00000000" w:rsidP="00000000" w:rsidRDefault="00000000" w:rsidRPr="00000000" w14:paraId="0000000D">
      <w:pPr>
        <w:numPr>
          <w:ilvl w:val="0"/>
          <w:numId w:val="9"/>
        </w:numPr>
        <w:spacing w:after="0" w:afterAutospacing="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b w:val="1"/>
          <w:rtl w:val="0"/>
        </w:rPr>
        <w:t xml:space="preserve">Disaster Response:</w:t>
      </w:r>
      <w:r w:rsidDel="00000000" w:rsidR="00000000" w:rsidRPr="00000000">
        <w:rPr>
          <w:rFonts w:ascii="Book Antiqua" w:cs="Book Antiqua" w:eastAsia="Book Antiqua" w:hAnsi="Book Antiqua"/>
          <w:rtl w:val="0"/>
        </w:rPr>
        <w:t xml:space="preserve"> Delayed flood aid, criticized for unspent resilience funding.</w:t>
      </w:r>
    </w:p>
    <w:p w:rsidR="00000000" w:rsidDel="00000000" w:rsidP="00000000" w:rsidRDefault="00000000" w:rsidRPr="00000000" w14:paraId="0000000E">
      <w:pPr>
        <w:numPr>
          <w:ilvl w:val="0"/>
          <w:numId w:val="9"/>
        </w:numPr>
        <w:spacing w:after="24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b w:val="1"/>
          <w:rtl w:val="0"/>
        </w:rPr>
        <w:t xml:space="preserve">Land Use:</w:t>
      </w:r>
      <w:r w:rsidDel="00000000" w:rsidR="00000000" w:rsidRPr="00000000">
        <w:rPr>
          <w:rFonts w:ascii="Book Antiqua" w:cs="Book Antiqua" w:eastAsia="Book Antiqua" w:hAnsi="Book Antiqua"/>
          <w:rtl w:val="0"/>
        </w:rPr>
        <w:t xml:space="preserve"> Underutilized parks and riverfront areas throughout Texas remain undeveloped—costing the state recreational, tourism, and environmental restoration revenue. Missed opportunities to reinvest these spaces in rural job creation and economic development.</w:t>
      </w:r>
    </w:p>
    <w:p w:rsidR="00000000" w:rsidDel="00000000" w:rsidP="00000000" w:rsidRDefault="00000000" w:rsidRPr="00000000" w14:paraId="0000000F">
      <w:pPr>
        <w:spacing w:line="240" w:lineRule="auto"/>
        <w:rPr>
          <w:rFonts w:ascii="Book Antiqua" w:cs="Book Antiqua" w:eastAsia="Book Antiqua" w:hAnsi="Book Antiqu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240" w:lineRule="auto"/>
        <w:rPr>
          <w:rFonts w:ascii="Book Antiqua" w:cs="Book Antiqua" w:eastAsia="Book Antiqua" w:hAnsi="Book Antiqua"/>
          <w:b w:val="1"/>
          <w:color w:val="000000"/>
          <w:sz w:val="26"/>
          <w:szCs w:val="26"/>
        </w:rPr>
      </w:pPr>
      <w:bookmarkStart w:colFirst="0" w:colLast="0" w:name="_heading=h.erxeae8z2ujq" w:id="2"/>
      <w:bookmarkEnd w:id="2"/>
      <w:r w:rsidDel="00000000" w:rsidR="00000000" w:rsidRPr="00000000">
        <w:rPr>
          <w:rFonts w:ascii="Book Antiqua" w:cs="Book Antiqua" w:eastAsia="Book Antiqua" w:hAnsi="Book Antiqua"/>
          <w:b w:val="1"/>
          <w:color w:val="000000"/>
          <w:sz w:val="26"/>
          <w:szCs w:val="26"/>
          <w:rtl w:val="0"/>
        </w:rPr>
        <w:t xml:space="preserve">III. WEAKNESSES &amp; VERIFIED CLAIMS</w:t>
      </w:r>
    </w:p>
    <w:p w:rsidR="00000000" w:rsidDel="00000000" w:rsidP="00000000" w:rsidRDefault="00000000" w:rsidRPr="00000000" w14:paraId="00000011">
      <w:pPr>
        <w:spacing w:after="240" w:before="240" w:line="240" w:lineRule="auto"/>
        <w:rPr>
          <w:rFonts w:ascii="Book Antiqua" w:cs="Book Antiqua" w:eastAsia="Book Antiqua" w:hAnsi="Book Antiqua"/>
          <w:b w:val="1"/>
        </w:rPr>
      </w:pPr>
      <w:r w:rsidDel="00000000" w:rsidR="00000000" w:rsidRPr="00000000">
        <w:rPr>
          <w:rFonts w:ascii="Book Antiqua" w:cs="Book Antiqua" w:eastAsia="Book Antiqua" w:hAnsi="Book Antiqua"/>
          <w:b w:val="1"/>
          <w:rtl w:val="0"/>
        </w:rPr>
        <w:t xml:space="preserve">Voter Liabilities:</w:t>
      </w:r>
    </w:p>
    <w:p w:rsidR="00000000" w:rsidDel="00000000" w:rsidP="00000000" w:rsidRDefault="00000000" w:rsidRPr="00000000" w14:paraId="00000012">
      <w:pPr>
        <w:numPr>
          <w:ilvl w:val="0"/>
          <w:numId w:val="1"/>
        </w:numPr>
        <w:spacing w:after="0" w:afterAutospacing="0" w:before="24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$300M in delayed flood prevention –</w:t>
      </w:r>
      <w:hyperlink r:id="rId9">
        <w:r w:rsidDel="00000000" w:rsidR="00000000" w:rsidRPr="00000000">
          <w:rPr>
            <w:rFonts w:ascii="Book Antiqua" w:cs="Book Antiqua" w:eastAsia="Book Antiqua" w:hAnsi="Book Antiqua"/>
            <w:rtl w:val="0"/>
          </w:rPr>
          <w:t xml:space="preserve"> </w:t>
        </w:r>
      </w:hyperlink>
      <w:hyperlink r:id="rId10">
        <w:r w:rsidDel="00000000" w:rsidR="00000000" w:rsidRPr="00000000">
          <w:rPr>
            <w:rFonts w:ascii="Book Antiqua" w:cs="Book Antiqua" w:eastAsia="Book Antiqua" w:hAnsi="Book Antiqua"/>
            <w:color w:val="1155cc"/>
            <w:u w:val="single"/>
            <w:rtl w:val="0"/>
          </w:rPr>
          <w:t xml:space="preserve">KHOU Report</w:t>
        </w:r>
      </w:hyperlink>
      <w:r w:rsidDel="00000000" w:rsidR="00000000" w:rsidRPr="00000000">
        <w:rPr>
          <w:rtl w:val="0"/>
        </w:rPr>
      </w:r>
    </w:p>
    <w:p w:rsidR="00000000" w:rsidDel="00000000" w:rsidP="00000000" w:rsidRDefault="00000000" w:rsidRPr="00000000" w14:paraId="00000013">
      <w:pPr>
        <w:numPr>
          <w:ilvl w:val="0"/>
          <w:numId w:val="1"/>
        </w:numPr>
        <w:spacing w:after="0" w:afterAutospacing="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Refused $60M in federal EBT summer aid for 3.75M students –</w:t>
      </w:r>
      <w:hyperlink r:id="rId11">
        <w:r w:rsidDel="00000000" w:rsidR="00000000" w:rsidRPr="00000000">
          <w:rPr>
            <w:rFonts w:ascii="Book Antiqua" w:cs="Book Antiqua" w:eastAsia="Book Antiqua" w:hAnsi="Book Antiqua"/>
            <w:rtl w:val="0"/>
          </w:rPr>
          <w:t xml:space="preserve"> </w:t>
        </w:r>
      </w:hyperlink>
      <w:hyperlink r:id="rId12">
        <w:r w:rsidDel="00000000" w:rsidR="00000000" w:rsidRPr="00000000">
          <w:rPr>
            <w:rFonts w:ascii="Book Antiqua" w:cs="Book Antiqua" w:eastAsia="Book Antiqua" w:hAnsi="Book Antiqua"/>
            <w:color w:val="1155cc"/>
            <w:u w:val="single"/>
            <w:rtl w:val="0"/>
          </w:rPr>
          <w:t xml:space="preserve">Texas Tribune</w:t>
        </w:r>
      </w:hyperlink>
      <w:r w:rsidDel="00000000" w:rsidR="00000000" w:rsidRPr="00000000">
        <w:rPr>
          <w:rtl w:val="0"/>
        </w:rPr>
      </w:r>
    </w:p>
    <w:p w:rsidR="00000000" w:rsidDel="00000000" w:rsidP="00000000" w:rsidRDefault="00000000" w:rsidRPr="00000000" w14:paraId="00000014">
      <w:pPr>
        <w:numPr>
          <w:ilvl w:val="0"/>
          <w:numId w:val="1"/>
        </w:numPr>
        <w:spacing w:after="0" w:afterAutospacing="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74 deaths tied to Operation Lone Star pursuits –</w:t>
      </w:r>
      <w:hyperlink r:id="rId13">
        <w:r w:rsidDel="00000000" w:rsidR="00000000" w:rsidRPr="00000000">
          <w:rPr>
            <w:rFonts w:ascii="Book Antiqua" w:cs="Book Antiqua" w:eastAsia="Book Antiqua" w:hAnsi="Book Antiqua"/>
            <w:rtl w:val="0"/>
          </w:rPr>
          <w:t xml:space="preserve"> </w:t>
        </w:r>
      </w:hyperlink>
      <w:hyperlink r:id="rId14">
        <w:r w:rsidDel="00000000" w:rsidR="00000000" w:rsidRPr="00000000">
          <w:rPr>
            <w:rFonts w:ascii="Book Antiqua" w:cs="Book Antiqua" w:eastAsia="Book Antiqua" w:hAnsi="Book Antiqua"/>
            <w:color w:val="1155cc"/>
            <w:u w:val="single"/>
            <w:rtl w:val="0"/>
          </w:rPr>
          <w:t xml:space="preserve">ProPublica</w:t>
        </w:r>
      </w:hyperlink>
      <w:r w:rsidDel="00000000" w:rsidR="00000000" w:rsidRPr="00000000">
        <w:rPr>
          <w:rtl w:val="0"/>
        </w:rPr>
      </w:r>
    </w:p>
    <w:p w:rsidR="00000000" w:rsidDel="00000000" w:rsidP="00000000" w:rsidRDefault="00000000" w:rsidRPr="00000000" w14:paraId="00000015">
      <w:pPr>
        <w:numPr>
          <w:ilvl w:val="0"/>
          <w:numId w:val="1"/>
        </w:numPr>
        <w:spacing w:after="0" w:afterAutospacing="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Backed PAC-driven voucher programs that defunded rural ISDs</w:t>
      </w:r>
    </w:p>
    <w:p w:rsidR="00000000" w:rsidDel="00000000" w:rsidP="00000000" w:rsidRDefault="00000000" w:rsidRPr="00000000" w14:paraId="00000016">
      <w:pPr>
        <w:numPr>
          <w:ilvl w:val="0"/>
          <w:numId w:val="1"/>
        </w:numPr>
        <w:spacing w:after="24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Over 1.1 million acres of public parkland remain unmodernized—many without ADA access, flood-safe upgrades, or eco-tourism zoning</w:t>
      </w:r>
    </w:p>
    <w:p w:rsidR="00000000" w:rsidDel="00000000" w:rsidP="00000000" w:rsidRDefault="00000000" w:rsidRPr="00000000" w14:paraId="00000017">
      <w:pPr>
        <w:spacing w:after="240" w:before="240"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**Land Deal &amp; Business/Donation Tracing Concerns:</w:t>
      </w:r>
    </w:p>
    <w:p w:rsidR="00000000" w:rsidDel="00000000" w:rsidP="00000000" w:rsidRDefault="00000000" w:rsidRPr="00000000" w14:paraId="00000018">
      <w:pPr>
        <w:numPr>
          <w:ilvl w:val="0"/>
          <w:numId w:val="12"/>
        </w:numPr>
        <w:spacing w:after="0" w:afterAutospacing="0" w:before="24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b w:val="1"/>
          <w:rtl w:val="0"/>
        </w:rPr>
        <w:t xml:space="preserve">Colony Ridge</w:t>
      </w:r>
      <w:r w:rsidDel="00000000" w:rsidR="00000000" w:rsidRPr="00000000">
        <w:rPr>
          <w:rFonts w:ascii="Book Antiqua" w:cs="Book Antiqua" w:eastAsia="Book Antiqua" w:hAnsi="Book Antiqua"/>
          <w:rtl w:val="0"/>
        </w:rPr>
        <w:t xml:space="preserve">: Privately developed, rapidly expanded neighborhood northeast of Houston alleged to benefit from political favoritism and lax oversight.</w:t>
      </w:r>
      <w:hyperlink r:id="rId15">
        <w:r w:rsidDel="00000000" w:rsidR="00000000" w:rsidRPr="00000000">
          <w:rPr>
            <w:rFonts w:ascii="Book Antiqua" w:cs="Book Antiqua" w:eastAsia="Book Antiqua" w:hAnsi="Book Antiqua"/>
            <w:rtl w:val="0"/>
          </w:rPr>
          <w:t xml:space="preserve"> </w:t>
        </w:r>
      </w:hyperlink>
      <w:hyperlink r:id="rId16">
        <w:r w:rsidDel="00000000" w:rsidR="00000000" w:rsidRPr="00000000">
          <w:rPr>
            <w:rFonts w:ascii="Book Antiqua" w:cs="Book Antiqua" w:eastAsia="Book Antiqua" w:hAnsi="Book Antiqua"/>
            <w:color w:val="1155cc"/>
            <w:u w:val="single"/>
            <w:rtl w:val="0"/>
          </w:rPr>
          <w:t xml:space="preserve">Houston Chronicle</w:t>
        </w:r>
      </w:hyperlink>
      <w:r w:rsidDel="00000000" w:rsidR="00000000" w:rsidRPr="00000000">
        <w:rPr>
          <w:rtl w:val="0"/>
        </w:rPr>
      </w:r>
    </w:p>
    <w:p w:rsidR="00000000" w:rsidDel="00000000" w:rsidP="00000000" w:rsidRDefault="00000000" w:rsidRPr="00000000" w14:paraId="00000019">
      <w:pPr>
        <w:numPr>
          <w:ilvl w:val="0"/>
          <w:numId w:val="12"/>
        </w:numPr>
        <w:spacing w:after="0" w:afterAutospacing="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b w:val="1"/>
          <w:rtl w:val="0"/>
        </w:rPr>
        <w:t xml:space="preserve">Riverstone Holdings</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Texas Aggregate and Concrete Association</w:t>
      </w:r>
      <w:r w:rsidDel="00000000" w:rsidR="00000000" w:rsidRPr="00000000">
        <w:rPr>
          <w:rFonts w:ascii="Book Antiqua" w:cs="Book Antiqua" w:eastAsia="Book Antiqua" w:hAnsi="Book Antiqua"/>
          <w:rtl w:val="0"/>
        </w:rPr>
        <w:t xml:space="preserve">: Major land donors to Abbott-aligned PACs; awarded permits near school districts and water tables despite public objection.</w:t>
      </w:r>
      <w:hyperlink r:id="rId17">
        <w:r w:rsidDel="00000000" w:rsidR="00000000" w:rsidRPr="00000000">
          <w:rPr>
            <w:rFonts w:ascii="Book Antiqua" w:cs="Book Antiqua" w:eastAsia="Book Antiqua" w:hAnsi="Book Antiqua"/>
            <w:rtl w:val="0"/>
          </w:rPr>
          <w:t xml:space="preserve"> </w:t>
        </w:r>
      </w:hyperlink>
      <w:hyperlink r:id="rId18">
        <w:r w:rsidDel="00000000" w:rsidR="00000000" w:rsidRPr="00000000">
          <w:rPr>
            <w:rFonts w:ascii="Book Antiqua" w:cs="Book Antiqua" w:eastAsia="Book Antiqua" w:hAnsi="Book Antiqua"/>
            <w:color w:val="1155cc"/>
            <w:u w:val="single"/>
            <w:rtl w:val="0"/>
          </w:rPr>
          <w:t xml:space="preserve">Texas Observer</w:t>
        </w:r>
      </w:hyperlink>
      <w:r w:rsidDel="00000000" w:rsidR="00000000" w:rsidRPr="00000000">
        <w:rPr>
          <w:rtl w:val="0"/>
        </w:rPr>
      </w:r>
    </w:p>
    <w:p w:rsidR="00000000" w:rsidDel="00000000" w:rsidP="00000000" w:rsidRDefault="00000000" w:rsidRPr="00000000" w14:paraId="0000001A">
      <w:pPr>
        <w:numPr>
          <w:ilvl w:val="0"/>
          <w:numId w:val="12"/>
        </w:numPr>
        <w:spacing w:after="0" w:afterAutospacing="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b w:val="1"/>
          <w:rtl w:val="0"/>
        </w:rPr>
        <w:t xml:space="preserve">Real Estate PAC Contributions</w:t>
      </w:r>
      <w:r w:rsidDel="00000000" w:rsidR="00000000" w:rsidRPr="00000000">
        <w:rPr>
          <w:rFonts w:ascii="Book Antiqua" w:cs="Book Antiqua" w:eastAsia="Book Antiqua" w:hAnsi="Book Antiqua"/>
          <w:rtl w:val="0"/>
        </w:rPr>
        <w:t xml:space="preserve">: Over $2.5M traced to Texas real estate developers with pending state project approvals (2022–2024).</w:t>
      </w:r>
      <w:hyperlink r:id="rId19">
        <w:r w:rsidDel="00000000" w:rsidR="00000000" w:rsidRPr="00000000">
          <w:rPr>
            <w:rFonts w:ascii="Book Antiqua" w:cs="Book Antiqua" w:eastAsia="Book Antiqua" w:hAnsi="Book Antiqua"/>
            <w:rtl w:val="0"/>
          </w:rPr>
          <w:t xml:space="preserve"> </w:t>
        </w:r>
      </w:hyperlink>
      <w:hyperlink r:id="rId20">
        <w:r w:rsidDel="00000000" w:rsidR="00000000" w:rsidRPr="00000000">
          <w:rPr>
            <w:rFonts w:ascii="Book Antiqua" w:cs="Book Antiqua" w:eastAsia="Book Antiqua" w:hAnsi="Book Antiqua"/>
            <w:color w:val="1155cc"/>
            <w:u w:val="single"/>
            <w:rtl w:val="0"/>
          </w:rPr>
          <w:t xml:space="preserve">Transparency USA</w:t>
        </w:r>
      </w:hyperlink>
      <w:r w:rsidDel="00000000" w:rsidR="00000000" w:rsidRPr="00000000">
        <w:rPr>
          <w:rtl w:val="0"/>
        </w:rPr>
      </w:r>
    </w:p>
    <w:p w:rsidR="00000000" w:rsidDel="00000000" w:rsidP="00000000" w:rsidRDefault="00000000" w:rsidRPr="00000000" w14:paraId="0000001B">
      <w:pPr>
        <w:numPr>
          <w:ilvl w:val="0"/>
          <w:numId w:val="12"/>
        </w:numPr>
        <w:spacing w:after="0" w:afterAutospacing="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b w:val="1"/>
          <w:rtl w:val="0"/>
        </w:rPr>
        <w:t xml:space="preserve">Unregulated Subdivisions</w:t>
      </w:r>
      <w:r w:rsidDel="00000000" w:rsidR="00000000" w:rsidRPr="00000000">
        <w:rPr>
          <w:rFonts w:ascii="Book Antiqua" w:cs="Book Antiqua" w:eastAsia="Book Antiqua" w:hAnsi="Book Antiqua"/>
          <w:rtl w:val="0"/>
        </w:rPr>
        <w:t xml:space="preserve">: Pattern of campaign donations from developers operating outside city zoning laws, notably in counties with limited enforcement (Liberty, Montgomery, Webb).</w:t>
      </w:r>
      <w:hyperlink r:id="rId21">
        <w:r w:rsidDel="00000000" w:rsidR="00000000" w:rsidRPr="00000000">
          <w:rPr>
            <w:rFonts w:ascii="Book Antiqua" w:cs="Book Antiqua" w:eastAsia="Book Antiqua" w:hAnsi="Book Antiqua"/>
            <w:rtl w:val="0"/>
          </w:rPr>
          <w:t xml:space="preserve"> </w:t>
        </w:r>
      </w:hyperlink>
      <w:hyperlink r:id="rId22">
        <w:r w:rsidDel="00000000" w:rsidR="00000000" w:rsidRPr="00000000">
          <w:rPr>
            <w:rFonts w:ascii="Book Antiqua" w:cs="Book Antiqua" w:eastAsia="Book Antiqua" w:hAnsi="Book Antiqua"/>
            <w:color w:val="1155cc"/>
            <w:u w:val="single"/>
            <w:rtl w:val="0"/>
          </w:rPr>
          <w:t xml:space="preserve">Texas Monthly</w:t>
        </w:r>
      </w:hyperlink>
      <w:r w:rsidDel="00000000" w:rsidR="00000000" w:rsidRPr="00000000">
        <w:rPr>
          <w:rtl w:val="0"/>
        </w:rPr>
      </w:r>
    </w:p>
    <w:p w:rsidR="00000000" w:rsidDel="00000000" w:rsidP="00000000" w:rsidRDefault="00000000" w:rsidRPr="00000000" w14:paraId="0000001C">
      <w:pPr>
        <w:numPr>
          <w:ilvl w:val="0"/>
          <w:numId w:val="12"/>
        </w:numPr>
        <w:spacing w:after="0" w:afterAutospacing="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b w:val="1"/>
          <w:rtl w:val="0"/>
        </w:rPr>
        <w:t xml:space="preserve">Campaign Finance Gaps</w:t>
      </w:r>
      <w:r w:rsidDel="00000000" w:rsidR="00000000" w:rsidRPr="00000000">
        <w:rPr>
          <w:rFonts w:ascii="Book Antiqua" w:cs="Book Antiqua" w:eastAsia="Book Antiqua" w:hAnsi="Book Antiqua"/>
          <w:rtl w:val="0"/>
        </w:rPr>
        <w:t xml:space="preserve">: Multiple land-use PACs underreported donors in 2023–2024 cycles.</w:t>
      </w:r>
      <w:hyperlink r:id="rId23">
        <w:r w:rsidDel="00000000" w:rsidR="00000000" w:rsidRPr="00000000">
          <w:rPr>
            <w:rFonts w:ascii="Book Antiqua" w:cs="Book Antiqua" w:eastAsia="Book Antiqua" w:hAnsi="Book Antiqua"/>
            <w:rtl w:val="0"/>
          </w:rPr>
          <w:t xml:space="preserve"> </w:t>
        </w:r>
      </w:hyperlink>
      <w:hyperlink r:id="rId24">
        <w:r w:rsidDel="00000000" w:rsidR="00000000" w:rsidRPr="00000000">
          <w:rPr>
            <w:rFonts w:ascii="Book Antiqua" w:cs="Book Antiqua" w:eastAsia="Book Antiqua" w:hAnsi="Book Antiqua"/>
            <w:color w:val="1155cc"/>
            <w:u w:val="single"/>
            <w:rtl w:val="0"/>
          </w:rPr>
          <w:t xml:space="preserve">Texas Ethics Commission</w:t>
        </w:r>
      </w:hyperlink>
      <w:r w:rsidDel="00000000" w:rsidR="00000000" w:rsidRPr="00000000">
        <w:rPr>
          <w:rFonts w:ascii="Book Antiqua" w:cs="Book Antiqua" w:eastAsia="Book Antiqua" w:hAnsi="Book Antiqua"/>
          <w:rtl w:val="0"/>
        </w:rPr>
        <w:t xml:space="preserve"> **</w:t>
      </w:r>
    </w:p>
    <w:p w:rsidR="00000000" w:rsidDel="00000000" w:rsidP="00000000" w:rsidRDefault="00000000" w:rsidRPr="00000000" w14:paraId="0000001D">
      <w:pPr>
        <w:numPr>
          <w:ilvl w:val="0"/>
          <w:numId w:val="12"/>
        </w:numPr>
        <w:spacing w:after="0" w:afterAutospacing="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b w:val="1"/>
          <w:rtl w:val="0"/>
        </w:rPr>
        <w:t xml:space="preserve">Colony Ridge</w:t>
      </w:r>
      <w:r w:rsidDel="00000000" w:rsidR="00000000" w:rsidRPr="00000000">
        <w:rPr>
          <w:rFonts w:ascii="Book Antiqua" w:cs="Book Antiqua" w:eastAsia="Book Antiqua" w:hAnsi="Book Antiqua"/>
          <w:rtl w:val="0"/>
        </w:rPr>
        <w:t xml:space="preserve">: Privately developed, rapidly expanded neighborhood northeast of Houston alleged to benefit from political favoritism and lax oversight.</w:t>
      </w:r>
      <w:hyperlink r:id="rId25">
        <w:r w:rsidDel="00000000" w:rsidR="00000000" w:rsidRPr="00000000">
          <w:rPr>
            <w:rFonts w:ascii="Book Antiqua" w:cs="Book Antiqua" w:eastAsia="Book Antiqua" w:hAnsi="Book Antiqua"/>
            <w:rtl w:val="0"/>
          </w:rPr>
          <w:t xml:space="preserve"> </w:t>
        </w:r>
      </w:hyperlink>
      <w:hyperlink r:id="rId26">
        <w:r w:rsidDel="00000000" w:rsidR="00000000" w:rsidRPr="00000000">
          <w:rPr>
            <w:rFonts w:ascii="Book Antiqua" w:cs="Book Antiqua" w:eastAsia="Book Antiqua" w:hAnsi="Book Antiqua"/>
            <w:color w:val="1155cc"/>
            <w:u w:val="single"/>
            <w:rtl w:val="0"/>
          </w:rPr>
          <w:t xml:space="preserve">Chronicle Analysis</w:t>
        </w:r>
      </w:hyperlink>
      <w:r w:rsidDel="00000000" w:rsidR="00000000" w:rsidRPr="00000000">
        <w:rPr>
          <w:rtl w:val="0"/>
        </w:rPr>
      </w:r>
    </w:p>
    <w:p w:rsidR="00000000" w:rsidDel="00000000" w:rsidP="00000000" w:rsidRDefault="00000000" w:rsidRPr="00000000" w14:paraId="0000001E">
      <w:pPr>
        <w:numPr>
          <w:ilvl w:val="0"/>
          <w:numId w:val="12"/>
        </w:numPr>
        <w:spacing w:after="0" w:afterAutospacing="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b w:val="1"/>
          <w:rtl w:val="0"/>
        </w:rPr>
        <w:t xml:space="preserve">Riverstone Holdings</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Texas Aggregate and Concrete Association</w:t>
      </w:r>
      <w:r w:rsidDel="00000000" w:rsidR="00000000" w:rsidRPr="00000000">
        <w:rPr>
          <w:rFonts w:ascii="Book Antiqua" w:cs="Book Antiqua" w:eastAsia="Book Antiqua" w:hAnsi="Book Antiqua"/>
          <w:rtl w:val="0"/>
        </w:rPr>
        <w:t xml:space="preserve">: Major land donors to Abbott-aligned PACs; awarded permits near school districts and water tables despite public objection.</w:t>
      </w:r>
    </w:p>
    <w:p w:rsidR="00000000" w:rsidDel="00000000" w:rsidP="00000000" w:rsidRDefault="00000000" w:rsidRPr="00000000" w14:paraId="0000001F">
      <w:pPr>
        <w:numPr>
          <w:ilvl w:val="0"/>
          <w:numId w:val="12"/>
        </w:numPr>
        <w:spacing w:after="0" w:afterAutospacing="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b w:val="1"/>
          <w:rtl w:val="0"/>
        </w:rPr>
        <w:t xml:space="preserve">Real Estate PAC Contributions</w:t>
      </w:r>
      <w:r w:rsidDel="00000000" w:rsidR="00000000" w:rsidRPr="00000000">
        <w:rPr>
          <w:rFonts w:ascii="Book Antiqua" w:cs="Book Antiqua" w:eastAsia="Book Antiqua" w:hAnsi="Book Antiqua"/>
          <w:rtl w:val="0"/>
        </w:rPr>
        <w:t xml:space="preserve">: Over $2.5M traced to Texas real estate developers with pending state project approvals (2022-2024).</w:t>
      </w:r>
      <w:hyperlink r:id="rId27">
        <w:r w:rsidDel="00000000" w:rsidR="00000000" w:rsidRPr="00000000">
          <w:rPr>
            <w:rFonts w:ascii="Book Antiqua" w:cs="Book Antiqua" w:eastAsia="Book Antiqua" w:hAnsi="Book Antiqua"/>
            <w:rtl w:val="0"/>
          </w:rPr>
          <w:t xml:space="preserve"> </w:t>
        </w:r>
      </w:hyperlink>
      <w:hyperlink r:id="rId28">
        <w:r w:rsidDel="00000000" w:rsidR="00000000" w:rsidRPr="00000000">
          <w:rPr>
            <w:rFonts w:ascii="Book Antiqua" w:cs="Book Antiqua" w:eastAsia="Book Antiqua" w:hAnsi="Book Antiqua"/>
            <w:color w:val="1155cc"/>
            <w:u w:val="single"/>
            <w:rtl w:val="0"/>
          </w:rPr>
          <w:t xml:space="preserve">Transparency USA</w:t>
        </w:r>
      </w:hyperlink>
      <w:r w:rsidDel="00000000" w:rsidR="00000000" w:rsidRPr="00000000">
        <w:rPr>
          <w:rtl w:val="0"/>
        </w:rPr>
      </w:r>
    </w:p>
    <w:p w:rsidR="00000000" w:rsidDel="00000000" w:rsidP="00000000" w:rsidRDefault="00000000" w:rsidRPr="00000000" w14:paraId="00000020">
      <w:pPr>
        <w:numPr>
          <w:ilvl w:val="0"/>
          <w:numId w:val="12"/>
        </w:numPr>
        <w:spacing w:after="24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b w:val="1"/>
          <w:rtl w:val="0"/>
        </w:rPr>
        <w:t xml:space="preserve">Unregulated Subdivisions</w:t>
      </w:r>
      <w:r w:rsidDel="00000000" w:rsidR="00000000" w:rsidRPr="00000000">
        <w:rPr>
          <w:rFonts w:ascii="Book Antiqua" w:cs="Book Antiqua" w:eastAsia="Book Antiqua" w:hAnsi="Book Antiqua"/>
          <w:rtl w:val="0"/>
        </w:rPr>
        <w:t xml:space="preserve">: Pattern of campaign donations from developers operating outside city zoning laws, notably in counties with limited enforcement (Liberty, Montgomery, Webb).</w:t>
      </w:r>
    </w:p>
    <w:p w:rsidR="00000000" w:rsidDel="00000000" w:rsidP="00000000" w:rsidRDefault="00000000" w:rsidRPr="00000000" w14:paraId="00000021">
      <w:pPr>
        <w:spacing w:line="240" w:lineRule="auto"/>
        <w:rPr>
          <w:rFonts w:ascii="Book Antiqua" w:cs="Book Antiqua" w:eastAsia="Book Antiqua" w:hAnsi="Book Antiqu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240" w:lineRule="auto"/>
        <w:rPr>
          <w:rFonts w:ascii="Book Antiqua" w:cs="Book Antiqua" w:eastAsia="Book Antiqua" w:hAnsi="Book Antiqua"/>
          <w:b w:val="1"/>
          <w:color w:val="000000"/>
          <w:sz w:val="26"/>
          <w:szCs w:val="26"/>
        </w:rPr>
      </w:pPr>
      <w:bookmarkStart w:colFirst="0" w:colLast="0" w:name="_heading=h.2guk1cv28erf" w:id="3"/>
      <w:bookmarkEnd w:id="3"/>
      <w:r w:rsidDel="00000000" w:rsidR="00000000" w:rsidRPr="00000000">
        <w:rPr>
          <w:rFonts w:ascii="Book Antiqua" w:cs="Book Antiqua" w:eastAsia="Book Antiqua" w:hAnsi="Book Antiqua"/>
          <w:b w:val="1"/>
          <w:color w:val="000000"/>
          <w:sz w:val="26"/>
          <w:szCs w:val="26"/>
          <w:rtl w:val="0"/>
        </w:rPr>
        <w:t xml:space="preserve">IV. RONNIE TULLOS: CONTRAST PLATFORM</w:t>
      </w:r>
    </w:p>
    <w:p w:rsidR="00000000" w:rsidDel="00000000" w:rsidP="00000000" w:rsidRDefault="00000000" w:rsidRPr="00000000" w14:paraId="00000023">
      <w:pPr>
        <w:spacing w:after="240" w:before="240" w:line="240" w:lineRule="auto"/>
        <w:rPr>
          <w:rFonts w:ascii="Book Antiqua" w:cs="Book Antiqua" w:eastAsia="Book Antiqua" w:hAnsi="Book Antiqua"/>
          <w:b w:val="1"/>
        </w:rPr>
      </w:pPr>
      <w:r w:rsidDel="00000000" w:rsidR="00000000" w:rsidRPr="00000000">
        <w:rPr>
          <w:rFonts w:ascii="Book Antiqua" w:cs="Book Antiqua" w:eastAsia="Book Antiqua" w:hAnsi="Book Antiqua"/>
          <w:b w:val="1"/>
          <w:rtl w:val="0"/>
        </w:rPr>
        <w:t xml:space="preserve">Ronnie’s Texas-First Principles:</w:t>
      </w:r>
    </w:p>
    <w:p w:rsidR="00000000" w:rsidDel="00000000" w:rsidP="00000000" w:rsidRDefault="00000000" w:rsidRPr="00000000" w14:paraId="00000024">
      <w:pPr>
        <w:numPr>
          <w:ilvl w:val="0"/>
          <w:numId w:val="6"/>
        </w:numPr>
        <w:spacing w:after="0" w:afterAutospacing="0" w:before="24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b w:val="1"/>
          <w:rtl w:val="0"/>
        </w:rPr>
        <w:t xml:space="preserve">Vouchers With Accountability:</w:t>
      </w:r>
      <w:r w:rsidDel="00000000" w:rsidR="00000000" w:rsidRPr="00000000">
        <w:rPr>
          <w:rFonts w:ascii="Book Antiqua" w:cs="Book Antiqua" w:eastAsia="Book Antiqua" w:hAnsi="Book Antiqua"/>
          <w:rtl w:val="0"/>
        </w:rPr>
        <w:t xml:space="preserve"> Only fund Texas-based, accredited private schools with local boards and full transparency. Introduce "Parent Co-Ops" for rural zones with zero displacement of ISDs.</w:t>
      </w:r>
    </w:p>
    <w:p w:rsidR="00000000" w:rsidDel="00000000" w:rsidP="00000000" w:rsidRDefault="00000000" w:rsidRPr="00000000" w14:paraId="00000025">
      <w:pPr>
        <w:numPr>
          <w:ilvl w:val="0"/>
          <w:numId w:val="6"/>
        </w:numPr>
        <w:spacing w:after="0" w:afterAutospacing="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b w:val="1"/>
          <w:rtl w:val="0"/>
        </w:rPr>
        <w:t xml:space="preserve">Border Security Built on Law + Liberty:</w:t>
      </w:r>
      <w:r w:rsidDel="00000000" w:rsidR="00000000" w:rsidRPr="00000000">
        <w:rPr>
          <w:rFonts w:ascii="Book Antiqua" w:cs="Book Antiqua" w:eastAsia="Book Antiqua" w:hAnsi="Book Antiqua"/>
          <w:rtl w:val="0"/>
        </w:rPr>
        <w:t xml:space="preserve"> Secure zones, tech-tracked crossings, and deportation fast-tracks—but no reckless chases or lawsuits draining taxpayer dollars.</w:t>
      </w:r>
    </w:p>
    <w:p w:rsidR="00000000" w:rsidDel="00000000" w:rsidP="00000000" w:rsidRDefault="00000000" w:rsidRPr="00000000" w14:paraId="00000026">
      <w:pPr>
        <w:numPr>
          <w:ilvl w:val="0"/>
          <w:numId w:val="6"/>
        </w:numPr>
        <w:spacing w:after="0" w:afterAutospacing="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b w:val="1"/>
          <w:rtl w:val="0"/>
        </w:rPr>
        <w:t xml:space="preserve">Education Uplift Plan:</w:t>
      </w:r>
    </w:p>
    <w:p w:rsidR="00000000" w:rsidDel="00000000" w:rsidP="00000000" w:rsidRDefault="00000000" w:rsidRPr="00000000" w14:paraId="00000027">
      <w:pPr>
        <w:numPr>
          <w:ilvl w:val="1"/>
          <w:numId w:val="6"/>
        </w:numPr>
        <w:spacing w:after="0" w:afterAutospacing="0" w:before="0" w:beforeAutospacing="0" w:line="240" w:lineRule="auto"/>
        <w:ind w:left="144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Equalize teacher pay statewide based on years of experience and credentials—not ZIP code.</w:t>
      </w:r>
    </w:p>
    <w:p w:rsidR="00000000" w:rsidDel="00000000" w:rsidP="00000000" w:rsidRDefault="00000000" w:rsidRPr="00000000" w14:paraId="00000028">
      <w:pPr>
        <w:numPr>
          <w:ilvl w:val="1"/>
          <w:numId w:val="6"/>
        </w:numPr>
        <w:spacing w:after="0" w:afterAutospacing="0" w:before="0" w:beforeAutospacing="0" w:line="240" w:lineRule="auto"/>
        <w:ind w:left="144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Require all Texas public schools to meet the same academic, safety, and accountability standards regardless of district.</w:t>
      </w:r>
    </w:p>
    <w:p w:rsidR="00000000" w:rsidDel="00000000" w:rsidP="00000000" w:rsidRDefault="00000000" w:rsidRPr="00000000" w14:paraId="00000029">
      <w:pPr>
        <w:numPr>
          <w:ilvl w:val="1"/>
          <w:numId w:val="6"/>
        </w:numPr>
        <w:spacing w:after="0" w:afterAutospacing="0" w:before="0" w:beforeAutospacing="0" w:line="240" w:lineRule="auto"/>
        <w:ind w:left="144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Create a universal transfer credit system so students get full recognition for completed courses across districts.</w:t>
      </w:r>
    </w:p>
    <w:p w:rsidR="00000000" w:rsidDel="00000000" w:rsidP="00000000" w:rsidRDefault="00000000" w:rsidRPr="00000000" w14:paraId="0000002A">
      <w:pPr>
        <w:numPr>
          <w:ilvl w:val="1"/>
          <w:numId w:val="6"/>
        </w:numPr>
        <w:spacing w:after="0" w:afterAutospacing="0" w:before="0" w:beforeAutospacing="0" w:line="240" w:lineRule="auto"/>
        <w:ind w:left="144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Fund trade and ag-tech programs to grow skilled labor from high school up.</w:t>
      </w:r>
    </w:p>
    <w:p w:rsidR="00000000" w:rsidDel="00000000" w:rsidP="00000000" w:rsidRDefault="00000000" w:rsidRPr="00000000" w14:paraId="0000002B">
      <w:pPr>
        <w:numPr>
          <w:ilvl w:val="1"/>
          <w:numId w:val="6"/>
        </w:numPr>
        <w:spacing w:after="0" w:afterAutospacing="0" w:before="0" w:beforeAutospacing="0" w:line="240" w:lineRule="auto"/>
        <w:ind w:left="144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Ban non-Texas vendors from curriculum contracts.</w:t>
      </w:r>
    </w:p>
    <w:p w:rsidR="00000000" w:rsidDel="00000000" w:rsidP="00000000" w:rsidRDefault="00000000" w:rsidRPr="00000000" w14:paraId="0000002C">
      <w:pPr>
        <w:numPr>
          <w:ilvl w:val="0"/>
          <w:numId w:val="6"/>
        </w:numPr>
        <w:spacing w:after="0" w:afterAutospacing="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b w:val="1"/>
          <w:rtl w:val="0"/>
        </w:rPr>
        <w:t xml:space="preserve">Tax Policy for Texans:</w:t>
      </w:r>
      <w:r w:rsidDel="00000000" w:rsidR="00000000" w:rsidRPr="00000000">
        <w:rPr>
          <w:rFonts w:ascii="Book Antiqua" w:cs="Book Antiqua" w:eastAsia="Book Antiqua" w:hAnsi="Book Antiqua"/>
          <w:rtl w:val="0"/>
        </w:rPr>
        <w:t xml:space="preserve"> Immediate local exemptions for ranchers, veterans, flood victims. Cap commercial land hoarding loopholes.</w:t>
      </w:r>
    </w:p>
    <w:p w:rsidR="00000000" w:rsidDel="00000000" w:rsidP="00000000" w:rsidRDefault="00000000" w:rsidRPr="00000000" w14:paraId="0000002D">
      <w:pPr>
        <w:numPr>
          <w:ilvl w:val="0"/>
          <w:numId w:val="6"/>
        </w:numPr>
        <w:spacing w:after="0" w:afterAutospacing="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b w:val="1"/>
          <w:rtl w:val="0"/>
        </w:rPr>
        <w:t xml:space="preserve">Disaster Reform Bill:</w:t>
      </w:r>
      <w:r w:rsidDel="00000000" w:rsidR="00000000" w:rsidRPr="00000000">
        <w:rPr>
          <w:rFonts w:ascii="Book Antiqua" w:cs="Book Antiqua" w:eastAsia="Book Antiqua" w:hAnsi="Book Antiqua"/>
          <w:rtl w:val="0"/>
        </w:rPr>
        <w:t xml:space="preserve"> Require 30-day relief disbursement clock. Full online tracking of flood and EBT blockages.</w:t>
      </w:r>
    </w:p>
    <w:p w:rsidR="00000000" w:rsidDel="00000000" w:rsidP="00000000" w:rsidRDefault="00000000" w:rsidRPr="00000000" w14:paraId="0000002E">
      <w:pPr>
        <w:numPr>
          <w:ilvl w:val="0"/>
          <w:numId w:val="6"/>
        </w:numPr>
        <w:spacing w:after="0" w:afterAutospacing="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**Parks &amp; Public Land Modernization:</w:t>
      </w:r>
    </w:p>
    <w:p w:rsidR="00000000" w:rsidDel="00000000" w:rsidP="00000000" w:rsidRDefault="00000000" w:rsidRPr="00000000" w14:paraId="0000002F">
      <w:pPr>
        <w:numPr>
          <w:ilvl w:val="1"/>
          <w:numId w:val="6"/>
        </w:numPr>
        <w:spacing w:after="0" w:afterAutospacing="0" w:before="0" w:beforeAutospacing="0" w:line="240" w:lineRule="auto"/>
        <w:ind w:left="144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Launch “Rivers Revived” and “Parks to Prosper” initiatives to convert unused public lands into economic hubs—RV parks, youth camps, nature trails, ag expos.</w:t>
        <w:br w:type="textWrapping"/>
      </w:r>
    </w:p>
    <w:p w:rsidR="00000000" w:rsidDel="00000000" w:rsidP="00000000" w:rsidRDefault="00000000" w:rsidRPr="00000000" w14:paraId="00000030">
      <w:pPr>
        <w:numPr>
          <w:ilvl w:val="1"/>
          <w:numId w:val="6"/>
        </w:numPr>
        <w:spacing w:after="0" w:afterAutospacing="0" w:before="0" w:beforeAutospacing="0" w:line="240" w:lineRule="auto"/>
        <w:ind w:left="144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Use fees and grants to fund local maintenance crews, job programs, and flood prevention infrastructure.</w:t>
        <w:br w:type="textWrapping"/>
      </w:r>
    </w:p>
    <w:p w:rsidR="00000000" w:rsidDel="00000000" w:rsidP="00000000" w:rsidRDefault="00000000" w:rsidRPr="00000000" w14:paraId="00000031">
      <w:pPr>
        <w:numPr>
          <w:ilvl w:val="1"/>
          <w:numId w:val="6"/>
        </w:numPr>
        <w:spacing w:after="0" w:afterAutospacing="0" w:before="0" w:beforeAutospacing="0" w:line="240" w:lineRule="auto"/>
        <w:ind w:left="144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Modernize and utilize Texas’ underused rivers and waterways to reconnect families and children with the outdoors. Build safe recreation access points, local watercraft trails, and seasonal youth conservation events.</w:t>
        <w:br w:type="textWrapping"/>
      </w:r>
    </w:p>
    <w:p w:rsidR="00000000" w:rsidDel="00000000" w:rsidP="00000000" w:rsidRDefault="00000000" w:rsidRPr="00000000" w14:paraId="00000032">
      <w:pPr>
        <w:numPr>
          <w:ilvl w:val="1"/>
          <w:numId w:val="6"/>
        </w:numPr>
        <w:spacing w:after="0" w:afterAutospacing="0" w:before="0" w:beforeAutospacing="0" w:line="240" w:lineRule="auto"/>
        <w:ind w:left="144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Restore underutilized parklands and floodplain areas to act as natural sponges, potentially absorbing up to 1.5 billion gallons of runoff during heavy rain events—reducing flash flooding in vulnerable communities by up to 20% per county. Source:</w:t>
      </w:r>
      <w:hyperlink r:id="rId29">
        <w:r w:rsidDel="00000000" w:rsidR="00000000" w:rsidRPr="00000000">
          <w:rPr>
            <w:rFonts w:ascii="Book Antiqua" w:cs="Book Antiqua" w:eastAsia="Book Antiqua" w:hAnsi="Book Antiqua"/>
            <w:rtl w:val="0"/>
          </w:rPr>
          <w:t xml:space="preserve"> </w:t>
        </w:r>
      </w:hyperlink>
      <w:hyperlink r:id="rId30">
        <w:r w:rsidDel="00000000" w:rsidR="00000000" w:rsidRPr="00000000">
          <w:rPr>
            <w:rFonts w:ascii="Book Antiqua" w:cs="Book Antiqua" w:eastAsia="Book Antiqua" w:hAnsi="Book Antiqua"/>
            <w:color w:val="1155cc"/>
            <w:u w:val="single"/>
            <w:rtl w:val="0"/>
          </w:rPr>
          <w:t xml:space="preserve">Texas A&amp;M AgriLife Extension</w:t>
          <w:br w:type="textWrapping"/>
        </w:r>
      </w:hyperlink>
      <w:r w:rsidDel="00000000" w:rsidR="00000000" w:rsidRPr="00000000">
        <w:rPr>
          <w:rtl w:val="0"/>
        </w:rPr>
      </w:r>
    </w:p>
    <w:p w:rsidR="00000000" w:rsidDel="00000000" w:rsidP="00000000" w:rsidRDefault="00000000" w:rsidRPr="00000000" w14:paraId="00000033">
      <w:pPr>
        <w:numPr>
          <w:ilvl w:val="1"/>
          <w:numId w:val="6"/>
        </w:numPr>
        <w:spacing w:after="0" w:afterAutospacing="0" w:before="0" w:beforeAutospacing="0" w:line="240" w:lineRule="auto"/>
        <w:ind w:left="144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Launch “Rivers Revived” and “Parks to Prosper” initiatives to convert unused public lands into economic hubs—RV parks, youth camps, nature trails, ag expos.</w:t>
        <w:br w:type="textWrapping"/>
      </w:r>
    </w:p>
    <w:p w:rsidR="00000000" w:rsidDel="00000000" w:rsidP="00000000" w:rsidRDefault="00000000" w:rsidRPr="00000000" w14:paraId="00000034">
      <w:pPr>
        <w:numPr>
          <w:ilvl w:val="1"/>
          <w:numId w:val="6"/>
        </w:numPr>
        <w:spacing w:after="0" w:afterAutospacing="0" w:before="0" w:beforeAutospacing="0" w:line="240" w:lineRule="auto"/>
        <w:ind w:left="144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Use fees and grants to fund local maintenance crews, job programs, and flood prevention infrastructure.</w:t>
        <w:br w:type="textWrapping"/>
      </w:r>
    </w:p>
    <w:p w:rsidR="00000000" w:rsidDel="00000000" w:rsidP="00000000" w:rsidRDefault="00000000" w:rsidRPr="00000000" w14:paraId="00000035">
      <w:pPr>
        <w:numPr>
          <w:ilvl w:val="1"/>
          <w:numId w:val="6"/>
        </w:numPr>
        <w:spacing w:after="0" w:afterAutospacing="0" w:before="0" w:beforeAutospacing="0" w:line="240" w:lineRule="auto"/>
        <w:ind w:left="144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Modernize and utilize Texas’ underused rivers and waterways to reconnect families and children with the outdoors. Build safe recreation access points, local watercraft trails, and seasonal youth conservation events. **</w:t>
        <w:br w:type="textWrapping"/>
      </w:r>
    </w:p>
    <w:p w:rsidR="00000000" w:rsidDel="00000000" w:rsidP="00000000" w:rsidRDefault="00000000" w:rsidRPr="00000000" w14:paraId="00000036">
      <w:pPr>
        <w:numPr>
          <w:ilvl w:val="1"/>
          <w:numId w:val="6"/>
        </w:numPr>
        <w:spacing w:after="0" w:afterAutospacing="0" w:before="0" w:beforeAutospacing="0" w:line="240" w:lineRule="auto"/>
        <w:ind w:left="144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Launch “Rivers Revived” and “Parks to Prosper” initiatives to convert unused public lands into economic hubs—RV parks, youth camps, nature trails, ag expos.</w:t>
        <w:br w:type="textWrapping"/>
      </w:r>
    </w:p>
    <w:p w:rsidR="00000000" w:rsidDel="00000000" w:rsidP="00000000" w:rsidRDefault="00000000" w:rsidRPr="00000000" w14:paraId="00000037">
      <w:pPr>
        <w:numPr>
          <w:ilvl w:val="1"/>
          <w:numId w:val="6"/>
        </w:numPr>
        <w:spacing w:after="240" w:before="0" w:beforeAutospacing="0" w:line="240" w:lineRule="auto"/>
        <w:ind w:left="144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Use fees and grants to fund local maintenance crews, job programs, and flood prevention infrastructure.</w:t>
        <w:br w:type="textWrapping"/>
      </w:r>
    </w:p>
    <w:p w:rsidR="00000000" w:rsidDel="00000000" w:rsidP="00000000" w:rsidRDefault="00000000" w:rsidRPr="00000000" w14:paraId="00000038">
      <w:pPr>
        <w:spacing w:line="240" w:lineRule="auto"/>
        <w:rPr>
          <w:rFonts w:ascii="Book Antiqua" w:cs="Book Antiqua" w:eastAsia="Book Antiqua" w:hAnsi="Book Antiqu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240" w:lineRule="auto"/>
        <w:rPr>
          <w:rFonts w:ascii="Book Antiqua" w:cs="Book Antiqua" w:eastAsia="Book Antiqua" w:hAnsi="Book Antiqua"/>
          <w:b w:val="1"/>
          <w:color w:val="000000"/>
          <w:sz w:val="26"/>
          <w:szCs w:val="26"/>
        </w:rPr>
      </w:pPr>
      <w:bookmarkStart w:colFirst="0" w:colLast="0" w:name="_heading=h.xrcsgpbbuyau" w:id="4"/>
      <w:bookmarkEnd w:id="4"/>
      <w:r w:rsidDel="00000000" w:rsidR="00000000" w:rsidRPr="00000000">
        <w:rPr>
          <w:rFonts w:ascii="Book Antiqua" w:cs="Book Antiqua" w:eastAsia="Book Antiqua" w:hAnsi="Book Antiqua"/>
          <w:b w:val="1"/>
          <w:color w:val="000000"/>
          <w:sz w:val="26"/>
          <w:szCs w:val="26"/>
          <w:rtl w:val="0"/>
        </w:rPr>
        <w:t xml:space="preserve">V. HOW RONNIE FLIPS VOTERS + BOOSTS TRAFFIC</w:t>
      </w:r>
    </w:p>
    <w:p w:rsidR="00000000" w:rsidDel="00000000" w:rsidP="00000000" w:rsidRDefault="00000000" w:rsidRPr="00000000" w14:paraId="0000003A">
      <w:pPr>
        <w:spacing w:after="240" w:before="240" w:line="240" w:lineRule="auto"/>
        <w:rPr>
          <w:rFonts w:ascii="Book Antiqua" w:cs="Book Antiqua" w:eastAsia="Book Antiqua" w:hAnsi="Book Antiqua"/>
          <w:b w:val="1"/>
        </w:rPr>
      </w:pPr>
      <w:r w:rsidDel="00000000" w:rsidR="00000000" w:rsidRPr="00000000">
        <w:rPr>
          <w:rFonts w:ascii="Book Antiqua" w:cs="Book Antiqua" w:eastAsia="Book Antiqua" w:hAnsi="Book Antiqua"/>
          <w:b w:val="1"/>
          <w:rtl w:val="0"/>
        </w:rPr>
        <w:t xml:space="preserve">Voter Conversion Tools:</w:t>
      </w:r>
    </w:p>
    <w:p w:rsidR="00000000" w:rsidDel="00000000" w:rsidP="00000000" w:rsidRDefault="00000000" w:rsidRPr="00000000" w14:paraId="0000003B">
      <w:pPr>
        <w:numPr>
          <w:ilvl w:val="0"/>
          <w:numId w:val="3"/>
        </w:numPr>
        <w:spacing w:after="0" w:afterAutospacing="0" w:before="24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b w:val="1"/>
          <w:rtl w:val="0"/>
        </w:rPr>
        <w:t xml:space="preserve">“What Abbott Blocked” Map:</w:t>
      </w:r>
      <w:r w:rsidDel="00000000" w:rsidR="00000000" w:rsidRPr="00000000">
        <w:rPr>
          <w:rFonts w:ascii="Book Antiqua" w:cs="Book Antiqua" w:eastAsia="Book Antiqua" w:hAnsi="Book Antiqua"/>
          <w:rtl w:val="0"/>
        </w:rPr>
        <w:t xml:space="preserve"> Interactive tool showing denied aid, unbuilt flood zones, and voucher shortfalls by county.</w:t>
      </w:r>
    </w:p>
    <w:p w:rsidR="00000000" w:rsidDel="00000000" w:rsidP="00000000" w:rsidRDefault="00000000" w:rsidRPr="00000000" w14:paraId="0000003C">
      <w:pPr>
        <w:numPr>
          <w:ilvl w:val="0"/>
          <w:numId w:val="3"/>
        </w:numPr>
        <w:spacing w:after="0" w:afterAutospacing="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b w:val="1"/>
          <w:rtl w:val="0"/>
        </w:rPr>
        <w:t xml:space="preserve">Voucher Rescue Calculator:</w:t>
      </w:r>
      <w:r w:rsidDel="00000000" w:rsidR="00000000" w:rsidRPr="00000000">
        <w:rPr>
          <w:rFonts w:ascii="Book Antiqua" w:cs="Book Antiqua" w:eastAsia="Book Antiqua" w:hAnsi="Book Antiqua"/>
          <w:rtl w:val="0"/>
        </w:rPr>
        <w:t xml:space="preserve"> Plug your ISD, see what Ronnie’s plan funds vs Abbott’s cuts.</w:t>
      </w:r>
    </w:p>
    <w:p w:rsidR="00000000" w:rsidDel="00000000" w:rsidP="00000000" w:rsidRDefault="00000000" w:rsidRPr="00000000" w14:paraId="0000003D">
      <w:pPr>
        <w:numPr>
          <w:ilvl w:val="0"/>
          <w:numId w:val="3"/>
        </w:numPr>
        <w:spacing w:after="0" w:afterAutospacing="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b w:val="1"/>
          <w:rtl w:val="0"/>
        </w:rPr>
        <w:t xml:space="preserve">Email Campaign:</w:t>
      </w:r>
      <w:r w:rsidDel="00000000" w:rsidR="00000000" w:rsidRPr="00000000">
        <w:rPr>
          <w:rFonts w:ascii="Book Antiqua" w:cs="Book Antiqua" w:eastAsia="Book Antiqua" w:hAnsi="Book Antiqua"/>
          <w:rtl w:val="0"/>
        </w:rPr>
        <w:t xml:space="preserve"> “What’s missing in your district?” Personalized PAC + flood funding exposure.</w:t>
      </w:r>
    </w:p>
    <w:p w:rsidR="00000000" w:rsidDel="00000000" w:rsidP="00000000" w:rsidRDefault="00000000" w:rsidRPr="00000000" w14:paraId="0000003E">
      <w:pPr>
        <w:numPr>
          <w:ilvl w:val="0"/>
          <w:numId w:val="3"/>
        </w:numPr>
        <w:spacing w:after="24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b w:val="1"/>
          <w:rtl w:val="0"/>
        </w:rPr>
        <w:t xml:space="preserve">Spanish-Language Rebuttals:</w:t>
      </w:r>
      <w:r w:rsidDel="00000000" w:rsidR="00000000" w:rsidRPr="00000000">
        <w:rPr>
          <w:rFonts w:ascii="Book Antiqua" w:cs="Book Antiqua" w:eastAsia="Book Antiqua" w:hAnsi="Book Antiqua"/>
          <w:rtl w:val="0"/>
        </w:rPr>
        <w:t xml:space="preserve"> Translate ads, townhalls, and live rebuttals on vouchers, law, and disaster relief.</w:t>
      </w:r>
    </w:p>
    <w:p w:rsidR="00000000" w:rsidDel="00000000" w:rsidP="00000000" w:rsidRDefault="00000000" w:rsidRPr="00000000" w14:paraId="0000003F">
      <w:pPr>
        <w:spacing w:after="240" w:before="240" w:line="240" w:lineRule="auto"/>
        <w:rPr>
          <w:rFonts w:ascii="Book Antiqua" w:cs="Book Antiqua" w:eastAsia="Book Antiqua" w:hAnsi="Book Antiqua"/>
          <w:b w:val="1"/>
        </w:rPr>
      </w:pPr>
      <w:r w:rsidDel="00000000" w:rsidR="00000000" w:rsidRPr="00000000">
        <w:rPr>
          <w:rFonts w:ascii="Book Antiqua" w:cs="Book Antiqua" w:eastAsia="Book Antiqua" w:hAnsi="Book Antiqua"/>
          <w:b w:val="1"/>
          <w:rtl w:val="0"/>
        </w:rPr>
        <w:t xml:space="preserve">Website Conversion Plan:</w:t>
      </w:r>
    </w:p>
    <w:p w:rsidR="00000000" w:rsidDel="00000000" w:rsidP="00000000" w:rsidRDefault="00000000" w:rsidRPr="00000000" w14:paraId="00000040">
      <w:pPr>
        <w:numPr>
          <w:ilvl w:val="0"/>
          <w:numId w:val="11"/>
        </w:numPr>
        <w:spacing w:after="0" w:afterAutospacing="0" w:before="240" w:line="240" w:lineRule="auto"/>
        <w:ind w:left="720" w:hanging="360"/>
        <w:rPr>
          <w:rFonts w:ascii="Book Antiqua" w:cs="Book Antiqua" w:eastAsia="Book Antiqua" w:hAnsi="Book Antiqua"/>
        </w:rPr>
      </w:pPr>
      <w:hyperlink r:id="rId31">
        <w:r w:rsidDel="00000000" w:rsidR="00000000" w:rsidRPr="00000000">
          <w:rPr>
            <w:rFonts w:ascii="Book Antiqua" w:cs="Book Antiqua" w:eastAsia="Book Antiqua" w:hAnsi="Book Antiqua"/>
            <w:b w:val="1"/>
            <w:color w:val="1155cc"/>
            <w:u w:val="single"/>
            <w:rtl w:val="0"/>
          </w:rPr>
          <w:t xml:space="preserve">ronnietullosfortexas.com/action</w:t>
        </w:r>
      </w:hyperlink>
      <w:r w:rsidDel="00000000" w:rsidR="00000000" w:rsidRPr="00000000">
        <w:rPr>
          <w:rFonts w:ascii="Book Antiqua" w:cs="Book Antiqua" w:eastAsia="Book Antiqua" w:hAnsi="Book Antiqua"/>
          <w:rtl w:val="0"/>
        </w:rPr>
        <w:t xml:space="preserve"> – Central hub for town hall RSVPs, rural co-op launches, and EBT restitution demands.</w:t>
      </w:r>
    </w:p>
    <w:p w:rsidR="00000000" w:rsidDel="00000000" w:rsidP="00000000" w:rsidRDefault="00000000" w:rsidRPr="00000000" w14:paraId="00000041">
      <w:pPr>
        <w:numPr>
          <w:ilvl w:val="0"/>
          <w:numId w:val="11"/>
        </w:numPr>
        <w:spacing w:after="0" w:afterAutospacing="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Add search-indexed pages for each county’s data profile: flood status, education funds, border impact.</w:t>
      </w:r>
    </w:p>
    <w:p w:rsidR="00000000" w:rsidDel="00000000" w:rsidP="00000000" w:rsidRDefault="00000000" w:rsidRPr="00000000" w14:paraId="00000042">
      <w:pPr>
        <w:numPr>
          <w:ilvl w:val="0"/>
          <w:numId w:val="11"/>
        </w:numPr>
        <w:spacing w:after="0" w:afterAutospacing="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Daily livestream breakdowns: “What’s in the budget. What’s in your backyard.”</w:t>
      </w:r>
    </w:p>
    <w:p w:rsidR="00000000" w:rsidDel="00000000" w:rsidP="00000000" w:rsidRDefault="00000000" w:rsidRPr="00000000" w14:paraId="00000043">
      <w:pPr>
        <w:numPr>
          <w:ilvl w:val="0"/>
          <w:numId w:val="11"/>
        </w:numPr>
        <w:spacing w:after="24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Integrate Google search ad campaigns targeting key terms: “Texas voucher lawsuit,” “Abbott flood delay,” “Texas EBT blocked.”</w:t>
      </w:r>
    </w:p>
    <w:p w:rsidR="00000000" w:rsidDel="00000000" w:rsidP="00000000" w:rsidRDefault="00000000" w:rsidRPr="00000000" w14:paraId="00000044">
      <w:pPr>
        <w:spacing w:line="240" w:lineRule="auto"/>
        <w:rPr>
          <w:rFonts w:ascii="Book Antiqua" w:cs="Book Antiqua" w:eastAsia="Book Antiqua" w:hAnsi="Book Antiqu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240" w:lineRule="auto"/>
        <w:rPr>
          <w:rFonts w:ascii="Book Antiqua" w:cs="Book Antiqua" w:eastAsia="Book Antiqua" w:hAnsi="Book Antiqua"/>
          <w:b w:val="1"/>
          <w:color w:val="000000"/>
          <w:sz w:val="26"/>
          <w:szCs w:val="26"/>
        </w:rPr>
      </w:pPr>
      <w:bookmarkStart w:colFirst="0" w:colLast="0" w:name="_heading=h.64b0dvwpw79b" w:id="5"/>
      <w:bookmarkEnd w:id="5"/>
      <w:r w:rsidDel="00000000" w:rsidR="00000000" w:rsidRPr="00000000">
        <w:rPr>
          <w:rFonts w:ascii="Book Antiqua" w:cs="Book Antiqua" w:eastAsia="Book Antiqua" w:hAnsi="Book Antiqua"/>
          <w:b w:val="1"/>
          <w:color w:val="000000"/>
          <w:sz w:val="26"/>
          <w:szCs w:val="26"/>
          <w:rtl w:val="0"/>
        </w:rPr>
        <w:t xml:space="preserve">VI. FIELD &amp; CREATIVE ACTIONS</w:t>
      </w:r>
    </w:p>
    <w:p w:rsidR="00000000" w:rsidDel="00000000" w:rsidP="00000000" w:rsidRDefault="00000000" w:rsidRPr="00000000" w14:paraId="00000046">
      <w:pPr>
        <w:spacing w:after="240" w:before="240" w:line="240" w:lineRule="auto"/>
        <w:rPr>
          <w:rFonts w:ascii="Book Antiqua" w:cs="Book Antiqua" w:eastAsia="Book Antiqua" w:hAnsi="Book Antiqua"/>
          <w:b w:val="1"/>
        </w:rPr>
      </w:pPr>
      <w:r w:rsidDel="00000000" w:rsidR="00000000" w:rsidRPr="00000000">
        <w:rPr>
          <w:rFonts w:ascii="Book Antiqua" w:cs="Book Antiqua" w:eastAsia="Book Antiqua" w:hAnsi="Book Antiqua"/>
          <w:b w:val="1"/>
          <w:rtl w:val="0"/>
        </w:rPr>
        <w:t xml:space="preserve">High-Traffic Event Concepts:</w:t>
      </w:r>
    </w:p>
    <w:p w:rsidR="00000000" w:rsidDel="00000000" w:rsidP="00000000" w:rsidRDefault="00000000" w:rsidRPr="00000000" w14:paraId="00000047">
      <w:pPr>
        <w:numPr>
          <w:ilvl w:val="0"/>
          <w:numId w:val="2"/>
        </w:numPr>
        <w:spacing w:after="0" w:afterAutospacing="0" w:before="24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b w:val="1"/>
          <w:rtl w:val="0"/>
        </w:rPr>
        <w:t xml:space="preserve">Voucher Showdown Town Halls:</w:t>
      </w:r>
      <w:r w:rsidDel="00000000" w:rsidR="00000000" w:rsidRPr="00000000">
        <w:rPr>
          <w:rFonts w:ascii="Book Antiqua" w:cs="Book Antiqua" w:eastAsia="Book Antiqua" w:hAnsi="Book Antiqua"/>
          <w:rtl w:val="0"/>
        </w:rPr>
        <w:t xml:space="preserve"> Open mic for parents, teachers, voucher families. On-record contrasts.</w:t>
      </w:r>
    </w:p>
    <w:p w:rsidR="00000000" w:rsidDel="00000000" w:rsidP="00000000" w:rsidRDefault="00000000" w:rsidRPr="00000000" w14:paraId="00000048">
      <w:pPr>
        <w:numPr>
          <w:ilvl w:val="0"/>
          <w:numId w:val="2"/>
        </w:numPr>
        <w:spacing w:after="0" w:afterAutospacing="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b w:val="1"/>
          <w:rtl w:val="0"/>
        </w:rPr>
        <w:t xml:space="preserve">Border Without Bruises Series:</w:t>
      </w:r>
      <w:r w:rsidDel="00000000" w:rsidR="00000000" w:rsidRPr="00000000">
        <w:rPr>
          <w:rFonts w:ascii="Book Antiqua" w:cs="Book Antiqua" w:eastAsia="Book Antiqua" w:hAnsi="Book Antiqua"/>
          <w:rtl w:val="0"/>
        </w:rPr>
        <w:t xml:space="preserve"> Law enforcement leaders explain safe, legal enforcement—no lawsuits.</w:t>
      </w:r>
    </w:p>
    <w:p w:rsidR="00000000" w:rsidDel="00000000" w:rsidP="00000000" w:rsidRDefault="00000000" w:rsidRPr="00000000" w14:paraId="00000049">
      <w:pPr>
        <w:numPr>
          <w:ilvl w:val="0"/>
          <w:numId w:val="2"/>
        </w:numPr>
        <w:spacing w:after="0" w:afterAutospacing="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b w:val="1"/>
          <w:rtl w:val="0"/>
        </w:rPr>
        <w:t xml:space="preserve">The Flood Tour:</w:t>
      </w:r>
      <w:r w:rsidDel="00000000" w:rsidR="00000000" w:rsidRPr="00000000">
        <w:rPr>
          <w:rFonts w:ascii="Book Antiqua" w:cs="Book Antiqua" w:eastAsia="Book Antiqua" w:hAnsi="Book Antiqua"/>
          <w:rtl w:val="0"/>
        </w:rPr>
        <w:t xml:space="preserve"> Boat + school bus convoy at unbuilt levy sites. Invite local press.</w:t>
      </w:r>
    </w:p>
    <w:p w:rsidR="00000000" w:rsidDel="00000000" w:rsidP="00000000" w:rsidRDefault="00000000" w:rsidRPr="00000000" w14:paraId="0000004A">
      <w:pPr>
        <w:numPr>
          <w:ilvl w:val="0"/>
          <w:numId w:val="2"/>
        </w:numPr>
        <w:spacing w:after="24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b w:val="1"/>
          <w:rtl w:val="0"/>
        </w:rPr>
        <w:t xml:space="preserve">Rivers Revived Cleanup Events:</w:t>
      </w:r>
      <w:r w:rsidDel="00000000" w:rsidR="00000000" w:rsidRPr="00000000">
        <w:rPr>
          <w:rFonts w:ascii="Book Antiqua" w:cs="Book Antiqua" w:eastAsia="Book Antiqua" w:hAnsi="Book Antiqua"/>
          <w:rtl w:val="0"/>
        </w:rPr>
        <w:t xml:space="preserve"> Grassroots events at underfunded state parks—volunteer-powered with press coverage.</w:t>
      </w:r>
    </w:p>
    <w:p w:rsidR="00000000" w:rsidDel="00000000" w:rsidP="00000000" w:rsidRDefault="00000000" w:rsidRPr="00000000" w14:paraId="0000004B">
      <w:pPr>
        <w:spacing w:after="240" w:before="240" w:line="240" w:lineRule="auto"/>
        <w:rPr>
          <w:rFonts w:ascii="Book Antiqua" w:cs="Book Antiqua" w:eastAsia="Book Antiqua" w:hAnsi="Book Antiqua"/>
          <w:b w:val="1"/>
        </w:rPr>
      </w:pPr>
      <w:r w:rsidDel="00000000" w:rsidR="00000000" w:rsidRPr="00000000">
        <w:rPr>
          <w:rFonts w:ascii="Book Antiqua" w:cs="Book Antiqua" w:eastAsia="Book Antiqua" w:hAnsi="Book Antiqua"/>
          <w:b w:val="1"/>
          <w:rtl w:val="0"/>
        </w:rPr>
        <w:t xml:space="preserve">Digital Moves:</w:t>
      </w:r>
    </w:p>
    <w:p w:rsidR="00000000" w:rsidDel="00000000" w:rsidP="00000000" w:rsidRDefault="00000000" w:rsidRPr="00000000" w14:paraId="0000004C">
      <w:pPr>
        <w:numPr>
          <w:ilvl w:val="0"/>
          <w:numId w:val="4"/>
        </w:numPr>
        <w:spacing w:after="0" w:afterAutospacing="0" w:before="24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TikTok: “Where’s my voucher?” series from small towns</w:t>
      </w:r>
    </w:p>
    <w:p w:rsidR="00000000" w:rsidDel="00000000" w:rsidP="00000000" w:rsidRDefault="00000000" w:rsidRPr="00000000" w14:paraId="0000004D">
      <w:pPr>
        <w:numPr>
          <w:ilvl w:val="0"/>
          <w:numId w:val="4"/>
        </w:numPr>
        <w:spacing w:after="0" w:afterAutospacing="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Facebook: “Texas is Flooded with Excuses” video with timestamped receipts</w:t>
      </w:r>
    </w:p>
    <w:p w:rsidR="00000000" w:rsidDel="00000000" w:rsidP="00000000" w:rsidRDefault="00000000" w:rsidRPr="00000000" w14:paraId="0000004E">
      <w:pPr>
        <w:numPr>
          <w:ilvl w:val="0"/>
          <w:numId w:val="4"/>
        </w:numPr>
        <w:spacing w:after="24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YouTube: “1 Minute Fixes” with Ronnie explaining reform by policy and county</w:t>
      </w:r>
    </w:p>
    <w:p w:rsidR="00000000" w:rsidDel="00000000" w:rsidP="00000000" w:rsidRDefault="00000000" w:rsidRPr="00000000" w14:paraId="0000004F">
      <w:pPr>
        <w:spacing w:after="240" w:before="240" w:line="240" w:lineRule="auto"/>
        <w:rPr>
          <w:rFonts w:ascii="Book Antiqua" w:cs="Book Antiqua" w:eastAsia="Book Antiqua" w:hAnsi="Book Antiqua"/>
          <w:b w:val="1"/>
        </w:rPr>
      </w:pPr>
      <w:r w:rsidDel="00000000" w:rsidR="00000000" w:rsidRPr="00000000">
        <w:rPr>
          <w:rFonts w:ascii="Book Antiqua" w:cs="Book Antiqua" w:eastAsia="Book Antiqua" w:hAnsi="Book Antiqua"/>
          <w:b w:val="1"/>
          <w:rtl w:val="0"/>
        </w:rPr>
        <w:t xml:space="preserve">Influencer Surge:</w:t>
      </w:r>
    </w:p>
    <w:p w:rsidR="00000000" w:rsidDel="00000000" w:rsidP="00000000" w:rsidRDefault="00000000" w:rsidRPr="00000000" w14:paraId="00000050">
      <w:pPr>
        <w:numPr>
          <w:ilvl w:val="0"/>
          <w:numId w:val="8"/>
        </w:numPr>
        <w:spacing w:after="0" w:afterAutospacing="0" w:before="24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Align with conservative veterans, Texas coaches, rural moms</w:t>
      </w:r>
    </w:p>
    <w:p w:rsidR="00000000" w:rsidDel="00000000" w:rsidP="00000000" w:rsidRDefault="00000000" w:rsidRPr="00000000" w14:paraId="00000051">
      <w:pPr>
        <w:numPr>
          <w:ilvl w:val="0"/>
          <w:numId w:val="8"/>
        </w:numPr>
        <w:spacing w:after="24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Target micro-creators with content kits on vouchers, EBT aid</w:t>
      </w:r>
    </w:p>
    <w:p w:rsidR="00000000" w:rsidDel="00000000" w:rsidP="00000000" w:rsidRDefault="00000000" w:rsidRPr="00000000" w14:paraId="00000052">
      <w:pPr>
        <w:spacing w:after="240" w:before="240" w:line="240" w:lineRule="auto"/>
        <w:rPr>
          <w:rFonts w:ascii="Book Antiqua" w:cs="Book Antiqua" w:eastAsia="Book Antiqua" w:hAnsi="Book Antiqua"/>
          <w:b w:val="1"/>
        </w:rPr>
      </w:pPr>
      <w:r w:rsidDel="00000000" w:rsidR="00000000" w:rsidRPr="00000000">
        <w:rPr>
          <w:rFonts w:ascii="Book Antiqua" w:cs="Book Antiqua" w:eastAsia="Book Antiqua" w:hAnsi="Book Antiqua"/>
          <w:b w:val="1"/>
          <w:rtl w:val="0"/>
        </w:rPr>
        <w:t xml:space="preserve">Low-Cost Media Outreach for Townhalls:</w:t>
      </w:r>
    </w:p>
    <w:p w:rsidR="00000000" w:rsidDel="00000000" w:rsidP="00000000" w:rsidRDefault="00000000" w:rsidRPr="00000000" w14:paraId="00000053">
      <w:pPr>
        <w:numPr>
          <w:ilvl w:val="0"/>
          <w:numId w:val="5"/>
        </w:numPr>
        <w:spacing w:after="0" w:afterAutospacing="0" w:before="24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Partner with local radio hosts and podcast creators for town hall mentions and live call-ins.</w:t>
      </w:r>
    </w:p>
    <w:p w:rsidR="00000000" w:rsidDel="00000000" w:rsidP="00000000" w:rsidRDefault="00000000" w:rsidRPr="00000000" w14:paraId="00000054">
      <w:pPr>
        <w:numPr>
          <w:ilvl w:val="0"/>
          <w:numId w:val="5"/>
        </w:numPr>
        <w:spacing w:after="0" w:afterAutospacing="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Use Nextdoor and Facebook Groups to create RSVP posts and engage voters directly in community threads.</w:t>
      </w:r>
    </w:p>
    <w:p w:rsidR="00000000" w:rsidDel="00000000" w:rsidP="00000000" w:rsidRDefault="00000000" w:rsidRPr="00000000" w14:paraId="00000055">
      <w:pPr>
        <w:numPr>
          <w:ilvl w:val="0"/>
          <w:numId w:val="5"/>
        </w:numPr>
        <w:spacing w:after="0" w:afterAutospacing="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Offer exclusive local interviews to county newspapers and patch.com outlets.</w:t>
      </w:r>
    </w:p>
    <w:p w:rsidR="00000000" w:rsidDel="00000000" w:rsidP="00000000" w:rsidRDefault="00000000" w:rsidRPr="00000000" w14:paraId="00000056">
      <w:pPr>
        <w:numPr>
          <w:ilvl w:val="0"/>
          <w:numId w:val="5"/>
        </w:numPr>
        <w:spacing w:after="0" w:afterAutospacing="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Launch textbanking to targeted zip codes using RSVP links and branded invites.</w:t>
      </w:r>
    </w:p>
    <w:p w:rsidR="00000000" w:rsidDel="00000000" w:rsidP="00000000" w:rsidRDefault="00000000" w:rsidRPr="00000000" w14:paraId="00000057">
      <w:pPr>
        <w:numPr>
          <w:ilvl w:val="0"/>
          <w:numId w:val="5"/>
        </w:numPr>
        <w:spacing w:after="0" w:afterAutospacing="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Provide printable flyers and QR codes for supporters to post in small businesses, churches, and gas stations.</w:t>
      </w:r>
    </w:p>
    <w:p w:rsidR="00000000" w:rsidDel="00000000" w:rsidP="00000000" w:rsidRDefault="00000000" w:rsidRPr="00000000" w14:paraId="00000058">
      <w:pPr>
        <w:numPr>
          <w:ilvl w:val="0"/>
          <w:numId w:val="5"/>
        </w:numPr>
        <w:spacing w:after="24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Recruit church bulletins, county fairs, and rodeo event programs for cost-free calendar listings.</w:t>
      </w:r>
    </w:p>
    <w:p w:rsidR="00000000" w:rsidDel="00000000" w:rsidP="00000000" w:rsidRDefault="00000000" w:rsidRPr="00000000" w14:paraId="00000059">
      <w:pPr>
        <w:spacing w:line="240" w:lineRule="auto"/>
        <w:rPr>
          <w:rFonts w:ascii="Book Antiqua" w:cs="Book Antiqua" w:eastAsia="Book Antiqua" w:hAnsi="Book Antiqu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240" w:lineRule="auto"/>
        <w:rPr>
          <w:rFonts w:ascii="Book Antiqua" w:cs="Book Antiqua" w:eastAsia="Book Antiqua" w:hAnsi="Book Antiqua"/>
          <w:b w:val="1"/>
          <w:color w:val="000000"/>
          <w:sz w:val="26"/>
          <w:szCs w:val="26"/>
        </w:rPr>
      </w:pPr>
      <w:bookmarkStart w:colFirst="0" w:colLast="0" w:name="_heading=h.phq54jhv9swf" w:id="6"/>
      <w:bookmarkEnd w:id="6"/>
      <w:r w:rsidDel="00000000" w:rsidR="00000000" w:rsidRPr="00000000">
        <w:rPr>
          <w:rFonts w:ascii="Book Antiqua" w:cs="Book Antiqua" w:eastAsia="Book Antiqua" w:hAnsi="Book Antiqua"/>
          <w:b w:val="1"/>
          <w:color w:val="000000"/>
          <w:sz w:val="26"/>
          <w:szCs w:val="26"/>
          <w:rtl w:val="0"/>
        </w:rPr>
        <w:t xml:space="preserve">VII. CONTACT DIRECTORY</w:t>
      </w:r>
    </w:p>
    <w:p w:rsidR="00000000" w:rsidDel="00000000" w:rsidP="00000000" w:rsidRDefault="00000000" w:rsidRPr="00000000" w14:paraId="0000005B">
      <w:pPr>
        <w:numPr>
          <w:ilvl w:val="0"/>
          <w:numId w:val="7"/>
        </w:numPr>
        <w:spacing w:after="0" w:afterAutospacing="0" w:before="24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press@ronnietullosfortexas.com</w:t>
      </w:r>
    </w:p>
    <w:p w:rsidR="00000000" w:rsidDel="00000000" w:rsidP="00000000" w:rsidRDefault="00000000" w:rsidRPr="00000000" w14:paraId="0000005C">
      <w:pPr>
        <w:numPr>
          <w:ilvl w:val="0"/>
          <w:numId w:val="7"/>
        </w:numPr>
        <w:spacing w:after="0" w:afterAutospacing="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action@ronnietullosfortexas.com</w:t>
      </w:r>
    </w:p>
    <w:p w:rsidR="00000000" w:rsidDel="00000000" w:rsidP="00000000" w:rsidRDefault="00000000" w:rsidRPr="00000000" w14:paraId="0000005D">
      <w:pPr>
        <w:numPr>
          <w:ilvl w:val="0"/>
          <w:numId w:val="7"/>
        </w:numPr>
        <w:spacing w:after="0" w:afterAutospacing="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data@ronnietullosfortexas.com</w:t>
      </w:r>
    </w:p>
    <w:p w:rsidR="00000000" w:rsidDel="00000000" w:rsidP="00000000" w:rsidRDefault="00000000" w:rsidRPr="00000000" w14:paraId="0000005E">
      <w:pPr>
        <w:numPr>
          <w:ilvl w:val="0"/>
          <w:numId w:val="7"/>
        </w:numPr>
        <w:spacing w:after="240" w:before="0" w:beforeAutospacing="0" w:line="240" w:lineRule="auto"/>
        <w:ind w:left="720" w:hanging="360"/>
        <w:rPr>
          <w:rFonts w:ascii="Book Antiqua" w:cs="Book Antiqua" w:eastAsia="Book Antiqua" w:hAnsi="Book Antiqua"/>
        </w:rPr>
      </w:pPr>
      <w:hyperlink r:id="rId32">
        <w:r w:rsidDel="00000000" w:rsidR="00000000" w:rsidRPr="00000000">
          <w:rPr>
            <w:rFonts w:ascii="Book Antiqua" w:cs="Book Antiqua" w:eastAsia="Book Antiqua" w:hAnsi="Book Antiqua"/>
            <w:color w:val="1155cc"/>
            <w:u w:val="single"/>
            <w:rtl w:val="0"/>
          </w:rPr>
          <w:t xml:space="preserve">https://ronnietullosfortexas.com</w:t>
        </w:r>
      </w:hyperlink>
      <w:r w:rsidDel="00000000" w:rsidR="00000000" w:rsidRPr="00000000">
        <w:rPr>
          <w:rtl w:val="0"/>
        </w:rPr>
      </w:r>
    </w:p>
    <w:p w:rsidR="00000000" w:rsidDel="00000000" w:rsidP="00000000" w:rsidRDefault="00000000" w:rsidRPr="00000000" w14:paraId="0000005F">
      <w:pPr>
        <w:spacing w:after="240" w:before="240" w:line="240" w:lineRule="auto"/>
        <w:rPr>
          <w:rFonts w:ascii="Book Antiqua" w:cs="Book Antiqua" w:eastAsia="Book Antiqua" w:hAnsi="Book Antiqua"/>
          <w:b w:val="1"/>
        </w:rPr>
      </w:pPr>
      <w:r w:rsidDel="00000000" w:rsidR="00000000" w:rsidRPr="00000000">
        <w:rPr>
          <w:rFonts w:ascii="Book Antiqua" w:cs="Book Antiqua" w:eastAsia="Book Antiqua" w:hAnsi="Book Antiqua"/>
          <w:b w:val="1"/>
          <w:rtl w:val="0"/>
        </w:rPr>
        <w:t xml:space="preserve">Republican Ally Contacts:</w:t>
      </w:r>
    </w:p>
    <w:p w:rsidR="00000000" w:rsidDel="00000000" w:rsidP="00000000" w:rsidRDefault="00000000" w:rsidRPr="00000000" w14:paraId="00000060">
      <w:pPr>
        <w:numPr>
          <w:ilvl w:val="0"/>
          <w:numId w:val="10"/>
        </w:numPr>
        <w:spacing w:after="0" w:afterAutospacing="0" w:before="24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Rep. Bryan Slaton (TX House District 2) – bryan.slaton@house.texas.gov</w:t>
      </w:r>
    </w:p>
    <w:p w:rsidR="00000000" w:rsidDel="00000000" w:rsidP="00000000" w:rsidRDefault="00000000" w:rsidRPr="00000000" w14:paraId="00000061">
      <w:pPr>
        <w:numPr>
          <w:ilvl w:val="0"/>
          <w:numId w:val="10"/>
        </w:numPr>
        <w:spacing w:after="0" w:afterAutospacing="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Rep. Tony Tinderholt (TX House District 94) – tony.tinderholt@house.texas.gov</w:t>
      </w:r>
    </w:p>
    <w:p w:rsidR="00000000" w:rsidDel="00000000" w:rsidP="00000000" w:rsidRDefault="00000000" w:rsidRPr="00000000" w14:paraId="00000062">
      <w:pPr>
        <w:numPr>
          <w:ilvl w:val="0"/>
          <w:numId w:val="10"/>
        </w:numPr>
        <w:spacing w:after="0" w:afterAutospacing="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Rep. Steve Toth (TX House District 15) – steve.toth@house.texas.gov</w:t>
      </w:r>
    </w:p>
    <w:p w:rsidR="00000000" w:rsidDel="00000000" w:rsidP="00000000" w:rsidRDefault="00000000" w:rsidRPr="00000000" w14:paraId="00000063">
      <w:pPr>
        <w:numPr>
          <w:ilvl w:val="0"/>
          <w:numId w:val="10"/>
        </w:numPr>
        <w:spacing w:after="0" w:afterAutospacing="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Rep. Nate Schatzline (TX House District 93) – nate.schatzline@house.texas.gov</w:t>
      </w:r>
    </w:p>
    <w:p w:rsidR="00000000" w:rsidDel="00000000" w:rsidP="00000000" w:rsidRDefault="00000000" w:rsidRPr="00000000" w14:paraId="00000064">
      <w:pPr>
        <w:numPr>
          <w:ilvl w:val="0"/>
          <w:numId w:val="10"/>
        </w:numPr>
        <w:spacing w:after="0" w:afterAutospacing="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Senator Bob Hall (TX Senate District 2) – bob.hall@senate.texas.gov</w:t>
      </w:r>
    </w:p>
    <w:p w:rsidR="00000000" w:rsidDel="00000000" w:rsidP="00000000" w:rsidRDefault="00000000" w:rsidRPr="00000000" w14:paraId="00000065">
      <w:pPr>
        <w:numPr>
          <w:ilvl w:val="0"/>
          <w:numId w:val="10"/>
        </w:numPr>
        <w:spacing w:after="24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Texas GOP Press Office – media@texasgop.org</w:t>
      </w:r>
    </w:p>
    <w:p w:rsidR="00000000" w:rsidDel="00000000" w:rsidP="00000000" w:rsidRDefault="00000000" w:rsidRPr="00000000" w14:paraId="00000066">
      <w:pPr>
        <w:spacing w:line="240" w:lineRule="auto"/>
        <w:rPr>
          <w:rFonts w:ascii="Book Antiqua" w:cs="Book Antiqua" w:eastAsia="Book Antiqua" w:hAnsi="Book Antiqu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spacing w:after="240" w:before="240" w:line="240" w:lineRule="auto"/>
        <w:rPr>
          <w:rFonts w:ascii="Book Antiqua" w:cs="Book Antiqua" w:eastAsia="Book Antiqua" w:hAnsi="Book Antiqua"/>
          <w:i w:val="1"/>
        </w:rPr>
      </w:pPr>
      <w:r w:rsidDel="00000000" w:rsidR="00000000" w:rsidRPr="00000000">
        <w:rPr>
          <w:rFonts w:ascii="Book Antiqua" w:cs="Book Antiqua" w:eastAsia="Book Antiqua" w:hAnsi="Book Antiqua"/>
          <w:b w:val="1"/>
          <w:rtl w:val="0"/>
        </w:rPr>
        <w:t xml:space="preserve">END OF REPORT</w:t>
        <w:br w:type="textWrapping"/>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i w:val="1"/>
          <w:rtl w:val="0"/>
        </w:rPr>
        <w:t xml:space="preserve">We fix. We fund. We fight for Texas.</w:t>
      </w:r>
    </w:p>
    <w:p w:rsidR="00000000" w:rsidDel="00000000" w:rsidP="00000000" w:rsidRDefault="00000000" w:rsidRPr="00000000" w14:paraId="00000068">
      <w:pPr>
        <w:pageBreakBefore w:val="0"/>
        <w:spacing w:line="240" w:lineRule="auto"/>
        <w:rPr>
          <w:rFonts w:ascii="Book Antiqua" w:cs="Book Antiqua" w:eastAsia="Book Antiqua" w:hAnsi="Book Antiqua"/>
          <w:b w:val="1"/>
        </w:rPr>
      </w:pPr>
      <w:r w:rsidDel="00000000" w:rsidR="00000000" w:rsidRPr="00000000">
        <w:rPr>
          <w:rtl w:val="0"/>
        </w:rPr>
      </w:r>
    </w:p>
    <w:sectPr>
      <w:footerReference r:id="rId33"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rPr>
        <w:i w:val="1"/>
        <w:sz w:val="18"/>
        <w:szCs w:val="18"/>
      </w:rPr>
    </w:pPr>
    <w:r w:rsidDel="00000000" w:rsidR="00000000" w:rsidRPr="00000000">
      <w:rPr>
        <w:i w:val="1"/>
        <w:sz w:val="18"/>
        <w:szCs w:val="18"/>
        <w:rtl w:val="0"/>
      </w:rPr>
      <w:t xml:space="preserve">Privacy Policy</w:t>
    </w:r>
  </w:p>
  <w:p w:rsidR="00000000" w:rsidDel="00000000" w:rsidP="00000000" w:rsidRDefault="00000000" w:rsidRPr="00000000" w14:paraId="0000006A">
    <w:pPr>
      <w:jc w:val="right"/>
      <w:rPr>
        <w:i w:val="1"/>
        <w:sz w:val="18"/>
        <w:szCs w:val="18"/>
      </w:rPr>
    </w:pPr>
    <w:r w:rsidDel="00000000" w:rsidR="00000000" w:rsidRPr="00000000">
      <w:rPr>
        <w:i w:val="1"/>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transparencyusa.org/tx/pac" TargetMode="External"/><Relationship Id="rId22" Type="http://schemas.openxmlformats.org/officeDocument/2006/relationships/hyperlink" Target="https://www.texasmonthly.com/news-politics/texas-colony-ridge-unregulated-subdivisions/" TargetMode="External"/><Relationship Id="rId21" Type="http://schemas.openxmlformats.org/officeDocument/2006/relationships/hyperlink" Target="https://www.texasmonthly.com/news-politics/texas-colony-ridge-unregulated-subdivisions/" TargetMode="External"/><Relationship Id="rId24" Type="http://schemas.openxmlformats.org/officeDocument/2006/relationships/hyperlink" Target="https://www.ethics.state.tx.us/filinginfo/cfsw.htm" TargetMode="External"/><Relationship Id="rId23" Type="http://schemas.openxmlformats.org/officeDocument/2006/relationships/hyperlink" Target="https://www.ethics.state.tx.us/filinginfo/cfsw.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hou.com/article/news/local/flood-control-delays-in-texas-under-abbott/285-flood-backlog-report" TargetMode="External"/><Relationship Id="rId26" Type="http://schemas.openxmlformats.org/officeDocument/2006/relationships/hyperlink" Target="https://www.houstonchronicle.com" TargetMode="External"/><Relationship Id="rId25" Type="http://schemas.openxmlformats.org/officeDocument/2006/relationships/hyperlink" Target="https://www.houstonchronicle.com" TargetMode="External"/><Relationship Id="rId28" Type="http://schemas.openxmlformats.org/officeDocument/2006/relationships/hyperlink" Target="https://www.transparencyusa.org/tx" TargetMode="External"/><Relationship Id="rId27" Type="http://schemas.openxmlformats.org/officeDocument/2006/relationships/hyperlink" Target="https://www.transparencyusa.org/tx"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agrilifeextension.tamu.edu/library/environmental-stewardship/flood-mitigation-using-green-infrastructure/" TargetMode="External"/><Relationship Id="rId7" Type="http://schemas.openxmlformats.org/officeDocument/2006/relationships/hyperlink" Target="https://www.gregabbott.com/issues" TargetMode="External"/><Relationship Id="rId8" Type="http://schemas.openxmlformats.org/officeDocument/2006/relationships/hyperlink" Target="https://www.gregabbott.com/issues" TargetMode="External"/><Relationship Id="rId31" Type="http://schemas.openxmlformats.org/officeDocument/2006/relationships/hyperlink" Target="https://ronnietullosfortexas.com/action" TargetMode="External"/><Relationship Id="rId30" Type="http://schemas.openxmlformats.org/officeDocument/2006/relationships/hyperlink" Target="https://agrilifeextension.tamu.edu/library/environmental-stewardship/flood-mitigation-using-green-infrastructure/" TargetMode="External"/><Relationship Id="rId11" Type="http://schemas.openxmlformats.org/officeDocument/2006/relationships/hyperlink" Target="https://www.texastribune.org/2023/06/15/greg-abbott-texas-summer-ebt-benefits/" TargetMode="External"/><Relationship Id="rId33" Type="http://schemas.openxmlformats.org/officeDocument/2006/relationships/footer" Target="footer1.xml"/><Relationship Id="rId10" Type="http://schemas.openxmlformats.org/officeDocument/2006/relationships/hyperlink" Target="https://www.khou.com/article/news/local/flood-control-delays-in-texas-under-abbott/285-flood-backlog-report" TargetMode="External"/><Relationship Id="rId32" Type="http://schemas.openxmlformats.org/officeDocument/2006/relationships/hyperlink" Target="https://ronnietullosfortexas.com" TargetMode="External"/><Relationship Id="rId13" Type="http://schemas.openxmlformats.org/officeDocument/2006/relationships/hyperlink" Target="https://www.propublica.org/article/texas-operation-lone-star-traffic-pursuit-deaths" TargetMode="External"/><Relationship Id="rId12" Type="http://schemas.openxmlformats.org/officeDocument/2006/relationships/hyperlink" Target="https://www.texastribune.org/2023/06/15/greg-abbott-texas-summer-ebt-benefits/" TargetMode="External"/><Relationship Id="rId15" Type="http://schemas.openxmlformats.org/officeDocument/2006/relationships/hyperlink" Target="https://www.houstonchronicle.com/news/houston-texas/texas/article/colony-ridge-developer-abbott-border-18437491.php" TargetMode="External"/><Relationship Id="rId14" Type="http://schemas.openxmlformats.org/officeDocument/2006/relationships/hyperlink" Target="https://www.propublica.org/article/texas-operation-lone-star-traffic-pursuit-deaths" TargetMode="External"/><Relationship Id="rId17" Type="http://schemas.openxmlformats.org/officeDocument/2006/relationships/hyperlink" Target="https://www.texasobserver.org/texas-political-contributors-concrete-permits-environment/" TargetMode="External"/><Relationship Id="rId16" Type="http://schemas.openxmlformats.org/officeDocument/2006/relationships/hyperlink" Target="https://www.houstonchronicle.com/news/houston-texas/texas/article/colony-ridge-developer-abbott-border-18437491.php" TargetMode="External"/><Relationship Id="rId19" Type="http://schemas.openxmlformats.org/officeDocument/2006/relationships/hyperlink" Target="https://www.transparencyusa.org/tx/pac" TargetMode="External"/><Relationship Id="rId18" Type="http://schemas.openxmlformats.org/officeDocument/2006/relationships/hyperlink" Target="https://www.texasobserver.org/texas-political-contributors-concrete-permits-environm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7hfS5Fu2srWvKBL4DycRKiywRQ==">CgMxLjAyDmguejV3bzlueDl6N2twMg5oLnl4cjVoNnk5c256YzIOaC5lcnhlYWU4ejJ1anEyDmguMmd1azFjdjI4ZXJmMg5oLnhyY3NncGJidXlhdTIOaC42NGIwZHZ3cHc3OWIyDmgucGhxNTRqaHY5c3dmOAByITFndzdNNUdua2Ffd3dabmdsQjlQOXpPb0o5N1Zkc2VqSA==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