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8.png" ContentType="image/png"/>
  <Override PartName="/word/media/rId73.png" ContentType="image/png"/>
  <Override PartName="/word/media/rId28.png" ContentType="image/png"/>
  <Override PartName="/word/media/rId33.png" ContentType="image/png"/>
  <Override PartName="/word/media/rId38.png" ContentType="image/png"/>
  <Override PartName="/word/media/rId43.png" ContentType="image/png"/>
  <Override PartName="/word/media/rId48.png" ContentType="image/png"/>
  <Override PartName="/word/media/rId53.png" ContentType="image/png"/>
  <Override PartName="/word/media/rId58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№7</w:t>
      </w:r>
    </w:p>
    <w:p>
      <w:pPr>
        <w:pStyle w:val="Subtitle"/>
      </w:pPr>
      <w:r>
        <w:t xml:space="preserve">Эффективность рекламы</w:t>
      </w:r>
    </w:p>
    <w:p>
      <w:pPr>
        <w:pStyle w:val="Author"/>
      </w:pPr>
      <w:r>
        <w:t xml:space="preserve">Шубнякова Дарья НКНбд-01-22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Oрганизуется рекламная кампания нового товара или услуги. Необходимо,</w:t>
      </w:r>
      <w:r>
        <w:t xml:space="preserve"> </w:t>
      </w:r>
      <w:r>
        <w:t xml:space="preserve">чтобы прибыль будущих продаж с избытком покрывала издержки на рекламу.</w:t>
      </w:r>
      <w:r>
        <w:t xml:space="preserve"> </w:t>
      </w:r>
      <w:r>
        <w:t xml:space="preserve">Вначале расходы могут превышать прибыль, поскольку лишь малая часть</w:t>
      </w:r>
      <w:r>
        <w:t xml:space="preserve"> </w:t>
      </w:r>
      <w:r>
        <w:t xml:space="preserve">потенциальных покупателей будет информирована о новинке. Затем, при</w:t>
      </w:r>
      <w:r>
        <w:t xml:space="preserve"> </w:t>
      </w:r>
      <w:r>
        <w:t xml:space="preserve">увеличении числа продаж, возрастает и прибыль, и, наконец, наступит момент,</w:t>
      </w:r>
      <w:r>
        <w:t xml:space="preserve"> </w:t>
      </w:r>
      <w:r>
        <w:t xml:space="preserve">когда рынок насытиться, и рекламировать товар станет бесполезным.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FirstParagraph"/>
      </w:pPr>
      <w:r>
        <w:t xml:space="preserve">Построить необходимые нам графики.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Предположим, что торговыми учреждениями реализуется некоторая</w:t>
      </w:r>
      <w:r>
        <w:t xml:space="preserve"> </w:t>
      </w:r>
      <w:r>
        <w:t xml:space="preserve">продукция, о которой в момент времени t из числа потенциальных покупателей N</w:t>
      </w:r>
      <w:r>
        <w:t xml:space="preserve"> </w:t>
      </w:r>
      <w:r>
        <w:t xml:space="preserve">знает лишь n покупателей. Для ускорения сбыта продукции запускается реклама</w:t>
      </w:r>
      <w:r>
        <w:t xml:space="preserve"> </w:t>
      </w:r>
      <w:r>
        <w:t xml:space="preserve">по радио, телевидению и других средств массовой информации. После запуска</w:t>
      </w:r>
      <w:r>
        <w:t xml:space="preserve"> </w:t>
      </w:r>
      <w:r>
        <w:t xml:space="preserve">рекламной кампании информация о продукции начнет распространяться среди</w:t>
      </w:r>
      <w:r>
        <w:t xml:space="preserve"> </w:t>
      </w:r>
      <w:r>
        <w:t xml:space="preserve">потенциальных покупателей путем общения друг с другом. Таким образом, после</w:t>
      </w:r>
      <w:r>
        <w:t xml:space="preserve"> </w:t>
      </w:r>
      <w:r>
        <w:t xml:space="preserve">запуска рекламных объявлений скорость изменения числа знающих о продукции</w:t>
      </w:r>
      <w:r>
        <w:t xml:space="preserve"> </w:t>
      </w:r>
      <w:r>
        <w:t xml:space="preserve">людей пропорциональна как числу знающих о товаре покупателей, так и числу</w:t>
      </w:r>
      <w:r>
        <w:t xml:space="preserve"> </w:t>
      </w:r>
      <w:r>
        <w:t xml:space="preserve">покупателей о нем не знающих.</w:t>
      </w:r>
    </w:p>
    <w:bookmarkEnd w:id="22"/>
    <w:bookmarkStart w:id="78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Пишем код на языке Julia для реализации данной модели(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001"/>
          <w:p>
            <w:pPr>
              <w:pStyle w:val="Compact"/>
              <w:jc w:val="center"/>
            </w:pPr>
            <w:bookmarkStart w:id="26" w:name="fig-001"/>
            <w:r>
              <w:drawing>
                <wp:inline>
                  <wp:extent cx="3733800" cy="3622343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622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</w:t>
            </w:r>
          </w:p>
          <w:bookmarkEnd w:id="27"/>
        </w:tc>
      </w:tr>
    </w:tbl>
    <w:p>
      <w:pPr>
        <w:pStyle w:val="BodyText"/>
      </w:pPr>
      <w:r>
        <w:t xml:space="preserve">Продолжение кода(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002"/>
          <w:p>
            <w:pPr>
              <w:pStyle w:val="Compact"/>
              <w:jc w:val="center"/>
            </w:pPr>
            <w:bookmarkStart w:id="31" w:name="fig-002"/>
            <w:r>
              <w:drawing>
                <wp:inline>
                  <wp:extent cx="3733800" cy="3501726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image/2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5017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2</w:t>
            </w:r>
          </w:p>
          <w:bookmarkEnd w:id="32"/>
        </w:tc>
      </w:tr>
    </w:tbl>
    <w:p>
      <w:pPr>
        <w:pStyle w:val="BodyText"/>
      </w:pPr>
      <w:r>
        <w:t xml:space="preserve">Продолжение кода(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003"/>
          <w:p>
            <w:pPr>
              <w:pStyle w:val="Compact"/>
              <w:jc w:val="center"/>
            </w:pPr>
            <w:bookmarkStart w:id="36" w:name="fig-003"/>
            <w:r>
              <w:drawing>
                <wp:inline>
                  <wp:extent cx="3733800" cy="3355305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355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3</w:t>
            </w:r>
          </w:p>
          <w:bookmarkEnd w:id="37"/>
        </w:tc>
      </w:tr>
    </w:tbl>
    <w:p>
      <w:pPr>
        <w:pStyle w:val="BodyText"/>
      </w:pPr>
      <w:r>
        <w:t xml:space="preserve">Продолжение кода(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4"/>
          <w:p>
            <w:pPr>
              <w:pStyle w:val="Compact"/>
              <w:jc w:val="center"/>
            </w:pPr>
            <w:bookmarkStart w:id="41" w:name="fig-004"/>
            <w:r>
              <w:drawing>
                <wp:inline>
                  <wp:extent cx="3733800" cy="2622791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image/4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6227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4</w:t>
            </w:r>
          </w:p>
          <w:bookmarkEnd w:id="42"/>
        </w:tc>
      </w:tr>
    </w:tbl>
    <w:p>
      <w:pPr>
        <w:pStyle w:val="BodyText"/>
      </w:pPr>
      <w:r>
        <w:t xml:space="preserve">Анализируем модель 2(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005"/>
          <w:p>
            <w:pPr>
              <w:pStyle w:val="Compact"/>
              <w:jc w:val="center"/>
            </w:pPr>
            <w:bookmarkStart w:id="46" w:name="fig-005"/>
            <w:r>
              <w:drawing>
                <wp:inline>
                  <wp:extent cx="3733800" cy="1455300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45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5</w:t>
            </w:r>
          </w:p>
          <w:bookmarkEnd w:id="47"/>
        </w:tc>
      </w:tr>
    </w:tbl>
    <w:p>
      <w:pPr>
        <w:pStyle w:val="BodyText"/>
      </w:pPr>
      <w:r>
        <w:t xml:space="preserve">Выводим три графика для трех задач в нашем 13 варианте(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2" w:name="fig-006"/>
          <w:p>
            <w:pPr>
              <w:pStyle w:val="Compact"/>
              <w:jc w:val="center"/>
            </w:pPr>
            <w:bookmarkStart w:id="51" w:name="fig-006"/>
            <w:r>
              <w:drawing>
                <wp:inline>
                  <wp:extent cx="3733800" cy="4803456"/>
                  <wp:effectExtent b="0" l="0" r="0" t="0"/>
                  <wp:docPr descr="" title="" id="49" name="Picture"/>
                  <a:graphic>
                    <a:graphicData uri="http://schemas.openxmlformats.org/drawingml/2006/picture">
                      <pic:pic>
                        <pic:nvPicPr>
                          <pic:cNvPr descr="image/6.pn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8034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6</w:t>
            </w:r>
          </w:p>
          <w:bookmarkEnd w:id="52"/>
        </w:tc>
      </w:tr>
    </w:tbl>
    <w:p>
      <w:pPr>
        <w:pStyle w:val="BodyText"/>
      </w:pPr>
      <w:r>
        <w:t xml:space="preserve">Скорость распростронения рекламы в модели 2(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007"/>
          <w:p>
            <w:pPr>
              <w:pStyle w:val="Compact"/>
              <w:jc w:val="center"/>
            </w:pPr>
            <w:bookmarkStart w:id="56" w:name="fig-007"/>
            <w:r>
              <w:drawing>
                <wp:inline>
                  <wp:extent cx="3733800" cy="3124199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/7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1241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7</w:t>
            </w:r>
          </w:p>
          <w:bookmarkEnd w:id="57"/>
        </w:tc>
      </w:tr>
    </w:tbl>
    <w:p>
      <w:pPr>
        <w:pStyle w:val="BodyText"/>
      </w:pPr>
      <w:r>
        <w:t xml:space="preserve">Прописываем наш код в OpenModelica(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2" w:name="fig-008"/>
          <w:p>
            <w:pPr>
              <w:pStyle w:val="Compact"/>
              <w:jc w:val="center"/>
            </w:pPr>
            <w:bookmarkStart w:id="61" w:name="fig-008"/>
            <w:r>
              <w:drawing>
                <wp:inline>
                  <wp:extent cx="3733800" cy="1160989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image/8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1609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6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8</w:t>
            </w:r>
          </w:p>
          <w:bookmarkEnd w:id="62"/>
        </w:tc>
      </w:tr>
    </w:tbl>
    <w:p>
      <w:pPr>
        <w:pStyle w:val="BodyText"/>
      </w:pPr>
      <w:r>
        <w:t xml:space="preserve">Продолжение кода(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009"/>
          <w:p>
            <w:pPr>
              <w:pStyle w:val="Compact"/>
              <w:jc w:val="center"/>
            </w:pPr>
            <w:bookmarkStart w:id="66" w:name="fig-009"/>
            <w:r>
              <w:drawing>
                <wp:inline>
                  <wp:extent cx="3733800" cy="999741"/>
                  <wp:effectExtent b="0" l="0" r="0" t="0"/>
                  <wp:docPr descr="" title="" id="64" name="Picture"/>
                  <a:graphic>
                    <a:graphicData uri="http://schemas.openxmlformats.org/drawingml/2006/picture">
                      <pic:pic>
                        <pic:nvPicPr>
                          <pic:cNvPr descr="image/9.pn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997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6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9</w:t>
            </w:r>
          </w:p>
          <w:bookmarkEnd w:id="67"/>
        </w:tc>
      </w:tr>
    </w:tbl>
    <w:p>
      <w:pPr>
        <w:pStyle w:val="BodyText"/>
      </w:pPr>
      <w:r>
        <w:t xml:space="preserve">Продолжение кода(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2" w:name="fig-010"/>
          <w:p>
            <w:pPr>
              <w:pStyle w:val="Compact"/>
              <w:jc w:val="center"/>
            </w:pPr>
            <w:bookmarkStart w:id="71" w:name="fig-010"/>
            <w:r>
              <w:drawing>
                <wp:inline>
                  <wp:extent cx="3733800" cy="593688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936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7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10</w:t>
            </w:r>
          </w:p>
          <w:bookmarkEnd w:id="72"/>
        </w:tc>
      </w:tr>
    </w:tbl>
    <w:p>
      <w:pPr>
        <w:pStyle w:val="BodyText"/>
      </w:pPr>
      <w:r>
        <w:t xml:space="preserve">Так выглядит наша модель в OMEdit(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7" w:name="fig-011"/>
          <w:p>
            <w:pPr>
              <w:pStyle w:val="Compact"/>
              <w:jc w:val="center"/>
            </w:pPr>
            <w:bookmarkStart w:id="76" w:name="fig-011"/>
            <w:r>
              <w:drawing>
                <wp:inline>
                  <wp:extent cx="3733800" cy="1423455"/>
                  <wp:effectExtent b="0" l="0" r="0" t="0"/>
                  <wp:docPr descr="" title="" id="74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7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423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7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11</w:t>
            </w:r>
          </w:p>
          <w:bookmarkEnd w:id="77"/>
        </w:tc>
      </w:tr>
    </w:tbl>
    <w:bookmarkEnd w:id="78"/>
    <w:bookmarkStart w:id="79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Мы реализовали модель в OpenModelica и на языке Julia. На выходе получили картинки: all_models_variant13.png, model1_variant13.png, model2_variant13.png, model3_variant13.png, speed_model2_variant13.png. Итоговый файл lab7.ibybn с кодом на языке Julia в JupiterNotebook. А также файл для симуляции в OpenModelica: Variant13_Final.mo</w:t>
      </w:r>
    </w:p>
    <w:bookmarkEnd w:id="7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3" Target="media/rId6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Шубнякова Дарья НКНбд-01-22</dc:creator>
  <dc:language>ru-RU</dc:language>
  <cp:keywords/>
  <dcterms:created xsi:type="dcterms:W3CDTF">2025-09-15T03:52:38Z</dcterms:created>
  <dcterms:modified xsi:type="dcterms:W3CDTF">2025-09-15T03:52:38Z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y-affiliation">
    <vt:lpwstr/>
  </property>
  <property fmtid="{D5CDD505-2E9C-101B-9397-08002B2CF9AE}" pid="6" name="by-author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license">
    <vt:lpwstr/>
  </property>
  <property fmtid="{D5CDD505-2E9C-101B-9397-08002B2CF9AE}" pid="12" name="subtitle">
    <vt:lpwstr>Эффективность рекламы</vt:lpwstr>
  </property>
  <property fmtid="{D5CDD505-2E9C-101B-9397-08002B2CF9AE}" pid="13" name="toc-title">
    <vt:lpwstr>Содержание</vt:lpwstr>
  </property>
</Properties>
</file>