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Модель системы массового обслуживания M|M|1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 закону. Заявки поступают в очередь сервера на обработку. Дисциплина очереди - FIFO. Если сервер находится в режиме ожидания (нет заявок на сервере), то заявка поступает на обработку сервером. Реализовать эту модель в CPNTools. Построить нужные нам графики.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эту модель в CPNTools. Построить нужные нам графики.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работе рассматривается много важных аспектов ткаих, как работа с иерархией, создание файлов с работой модели и построение графиков по ним в GNUPlot.</w:t>
      </w:r>
    </w:p>
    <w:bookmarkEnd w:id="22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Делаем схему System и с помощью иерархии добавляем два подблока: Arrivals и Server(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74674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Объявляем нужные декларации(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452278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2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Строим блок Arrivals(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229014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0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Строим блок System(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32993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Видим, что очередь подключилась(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110563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5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Задаем необходимые параметры элементов в System(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30116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Задаем нужные параметры элементов в Arrivals(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223211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2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задаем нужные параметры в Server(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204543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Переписываем ф-ию остановки в мониторе Ostanovka(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124989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Переписываем ф-ию Observer в мониторе Queue Delay(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145649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6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Видим, что наша очередь заработала(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249349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Переписываем ф-ию Observer в мониторе Queue Delay Real(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288979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Получаем значения в Queue Delay(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349517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5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p>
      <w:pPr>
        <w:pStyle w:val="BodyText"/>
      </w:pPr>
      <w:r>
        <w:t xml:space="preserve">Рисуем график по этим данным с помощью GNUPlot. График изменения задержки в очереди(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bookmarkStart w:id="91" w:name="fig-014"/>
            <w:r>
              <w:drawing>
                <wp:inline>
                  <wp:extent cx="3733800" cy="280181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2"/>
        </w:tc>
      </w:tr>
    </w:tbl>
    <w:p>
      <w:pPr>
        <w:pStyle w:val="BodyText"/>
      </w:pPr>
      <w:r>
        <w:t xml:space="preserve">Получаем значения в Queue Delay Real(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5"/>
          <w:p>
            <w:pPr>
              <w:pStyle w:val="Compact"/>
              <w:jc w:val="center"/>
            </w:pPr>
            <w:bookmarkStart w:id="96" w:name="fig-015"/>
            <w:r>
              <w:drawing>
                <wp:inline>
                  <wp:extent cx="3733800" cy="379817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7"/>
        </w:tc>
      </w:tr>
    </w:tbl>
    <w:p>
      <w:pPr>
        <w:pStyle w:val="BodyText"/>
      </w:pPr>
      <w:r>
        <w:t xml:space="preserve">Рисуем второй график по этим данным. Периоды времени, когда значения задержки в очереди превышали заданное значение(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6"/>
          <w:p>
            <w:pPr>
              <w:pStyle w:val="Compact"/>
              <w:jc w:val="center"/>
            </w:pPr>
            <w:bookmarkStart w:id="101" w:name="fig-016"/>
            <w:r>
              <w:drawing>
                <wp:inline>
                  <wp:extent cx="3733800" cy="280907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2"/>
        </w:tc>
      </w:tr>
    </w:tbl>
    <w:bookmarkEnd w:id="103"/>
    <w:bookmarkStart w:id="10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реализацием модели системы массового обслуживания M|M|1 в CPNTools и рассмотрели графики, построенные в GNUPlot.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Шубнякова Дарья НКНбд-01-22</dc:creator>
  <dc:language>ru-RU</dc:language>
  <cp:keywords/>
  <dcterms:created xsi:type="dcterms:W3CDTF">2025-09-13T19:38:06Z</dcterms:created>
  <dcterms:modified xsi:type="dcterms:W3CDTF">2025-09-13T19:38:06Z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системы массового обслуживания M|M|1</vt:lpwstr>
  </property>
  <property fmtid="{D5CDD505-2E9C-101B-9397-08002B2CF9AE}" pid="13" name="toc-title">
    <vt:lpwstr>Содержание</vt:lpwstr>
  </property>
</Properties>
</file>