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42EB" w14:textId="77777777" w:rsidR="00237A9A" w:rsidRDefault="00C544C8">
      <w:pPr>
        <w:pStyle w:val="Heading2"/>
      </w:pPr>
      <w:bookmarkStart w:id="0" w:name="bold-systems-flyer"/>
      <w:r>
        <w:t xml:space="preserve">Bold Systems Flyer </w:t>
      </w:r>
    </w:p>
    <w:p w14:paraId="45000CC9" w14:textId="77777777" w:rsidR="00237A9A" w:rsidRDefault="00C544C8">
      <w:pPr>
        <w:pStyle w:val="Heading3"/>
      </w:pPr>
      <w:bookmarkStart w:id="1" w:name="front-page-slogan"/>
      <w:r>
        <w:rPr>
          <w:b/>
          <w:bCs/>
        </w:rPr>
        <w:t>Front Page Slogan:</w:t>
      </w:r>
      <w:r>
        <w:t> </w:t>
      </w:r>
    </w:p>
    <w:p w14:paraId="2DF74593" w14:textId="77777777" w:rsidR="00237A9A" w:rsidRDefault="00C544C8">
      <w:pPr>
        <w:pStyle w:val="FirstParagraph"/>
      </w:pPr>
      <w:r>
        <w:t>Confidence Before, During, and After Election Day — That’s the Bold Standard</w:t>
      </w:r>
    </w:p>
    <w:p w14:paraId="0234E7FB" w14:textId="77777777" w:rsidR="00237A9A" w:rsidRDefault="00C544C8">
      <w:pPr>
        <w:pStyle w:val="Heading3"/>
      </w:pPr>
      <w:bookmarkStart w:id="2" w:name="introductory-text-blocks"/>
      <w:bookmarkEnd w:id="1"/>
      <w:r>
        <w:t>Introductory Text Blocks</w:t>
      </w:r>
    </w:p>
    <w:p w14:paraId="42B437EA" w14:textId="77777777" w:rsidR="00237A9A" w:rsidRDefault="00C544C8">
      <w:pPr>
        <w:pStyle w:val="FirstParagraph"/>
      </w:pPr>
      <w:r>
        <w:rPr>
          <w:b/>
          <w:bCs/>
        </w:rPr>
        <w:t>Block 1 — Who We Are</w:t>
      </w:r>
      <w:r>
        <w:br/>
      </w:r>
      <w:r>
        <w:t>Our Election Management Platform is a complete solution for your district, offering workflow tools that streamline processes for the clerk, election‑day monitoring that keeps staff informed, and analytics that give your district real-time visibility into turnout, trends, and voter engagement.</w:t>
      </w:r>
    </w:p>
    <w:p w14:paraId="16D1DA8A" w14:textId="77777777" w:rsidR="00237A9A" w:rsidRDefault="00C544C8">
      <w:pPr>
        <w:pStyle w:val="BodyText"/>
      </w:pPr>
      <w:r>
        <w:rPr>
          <w:b/>
          <w:bCs/>
        </w:rPr>
        <w:t>Block 2 — What We Do</w:t>
      </w:r>
      <w:r>
        <w:br/>
        <w:t>We handle the parts of election management that keep clerks awake at night. Our team manages absentee and early ballot tracking, streamlines voter check-in, provides on-site election day support, and delivers post-election analytics that help your district logistically plan future elections.</w:t>
      </w:r>
    </w:p>
    <w:p w14:paraId="0BB9920A" w14:textId="77777777" w:rsidR="00237A9A" w:rsidRDefault="00C544C8">
      <w:pPr>
        <w:pStyle w:val="BodyText"/>
      </w:pPr>
      <w:r>
        <w:rPr>
          <w:b/>
          <w:bCs/>
        </w:rPr>
        <w:t>Block 3 — Why Districts Choose Bold</w:t>
      </w:r>
      <w:r>
        <w:br/>
        <w:t>Districts work with Bold because they want reliability. When the polls open, our people are there. When results come in, our system delivers clarity. Bold has failsafe solutions you can pivot to quickly to ensure your voters have a seamless check-in experience. Our solutions combine proven technology with personal support, ensuring your election runs right from start to finish.</w:t>
      </w:r>
    </w:p>
    <w:p w14:paraId="69243C0F" w14:textId="77777777" w:rsidR="00237A9A" w:rsidRDefault="00C544C8">
      <w:pPr>
        <w:pStyle w:val="BodyText"/>
      </w:pPr>
      <w:r>
        <w:rPr>
          <w:b/>
          <w:bCs/>
        </w:rPr>
        <w:t>Block 4 — The Stats</w:t>
      </w:r>
      <w:r>
        <w:br/>
        <w:t>For over two decades, we’ve helped districts across New York manage every phase of their election with confidence, compliance, and hands-on support. Our track record speaks for itself — thousands of elections delivered, ~250 school district clients, state aid-eligibility through BOCES across New York State, and a dedicated team that supports districts before, during, and after every election.</w:t>
      </w:r>
    </w:p>
    <w:p w14:paraId="2E20EEA8" w14:textId="77777777" w:rsidR="00237A9A" w:rsidRDefault="00C544C8">
      <w:r>
        <w:pict w14:anchorId="17B826CB">
          <v:rect id="_x0000_i1025" style="width:0;height:1.5pt" o:hralign="center" o:hrstd="t" o:hr="t"/>
        </w:pict>
      </w:r>
    </w:p>
    <w:p w14:paraId="40706964" w14:textId="77777777" w:rsidR="00237A9A" w:rsidRDefault="00C544C8">
      <w:pPr>
        <w:pStyle w:val="Heading3"/>
      </w:pPr>
      <w:bookmarkStart w:id="3" w:name="Xe7e62ec52e0d96eee815ba361b544bd56546037"/>
      <w:bookmarkEnd w:id="2"/>
      <w:r>
        <w:t>Back Page: Broken out in three sections for pre-election services, election day support, and post-election analytics</w:t>
      </w:r>
    </w:p>
    <w:p w14:paraId="3387EA4F" w14:textId="77777777" w:rsidR="00237A9A" w:rsidRDefault="00C544C8">
      <w:pPr>
        <w:pStyle w:val="Heading2"/>
      </w:pPr>
      <w:bookmarkStart w:id="4" w:name="Xcc58e8c2f6053f7186e04450f4b582f578cc73c"/>
      <w:bookmarkEnd w:id="3"/>
      <w:bookmarkEnd w:id="0"/>
      <w:r>
        <w:t>Pre-Election Section Header: Election Ready, Well Before Election Day</w:t>
      </w:r>
    </w:p>
    <w:p w14:paraId="0034AF65" w14:textId="77777777" w:rsidR="00237A9A" w:rsidRDefault="00C544C8">
      <w:pPr>
        <w:pStyle w:val="FirstParagraph"/>
      </w:pPr>
      <w:r>
        <w:rPr>
          <w:b/>
          <w:bCs/>
        </w:rPr>
        <w:t>Data Conversion &amp; Setup</w:t>
      </w:r>
    </w:p>
    <w:p w14:paraId="00396F3E" w14:textId="77777777" w:rsidR="00237A9A" w:rsidRDefault="00C544C8">
      <w:pPr>
        <w:pStyle w:val="Compact"/>
        <w:numPr>
          <w:ilvl w:val="0"/>
          <w:numId w:val="2"/>
        </w:numPr>
      </w:pPr>
      <w:r>
        <w:t>Bold takes your historical poll lists and builds a turnkey voter database for pre-election preparation and historical reporting</w:t>
      </w:r>
    </w:p>
    <w:p w14:paraId="366D3DD2" w14:textId="77777777" w:rsidR="00237A9A" w:rsidRDefault="00C544C8">
      <w:pPr>
        <w:pStyle w:val="Compact"/>
        <w:numPr>
          <w:ilvl w:val="0"/>
          <w:numId w:val="2"/>
        </w:numPr>
      </w:pPr>
      <w:r>
        <w:lastRenderedPageBreak/>
        <w:t>Detailed street listings ensure only eligible voters are included in your election by confirming every address belongs to your district and resides within the district’s boundaries   </w:t>
      </w:r>
    </w:p>
    <w:p w14:paraId="17E96E28" w14:textId="77777777" w:rsidR="00237A9A" w:rsidRDefault="00C544C8">
      <w:pPr>
        <w:pStyle w:val="Compact"/>
        <w:numPr>
          <w:ilvl w:val="0"/>
          <w:numId w:val="2"/>
        </w:numPr>
      </w:pPr>
      <w:r>
        <w:t>Polling location boundaries are carefully mapped and verified, ensuring every voter is assigned to the correct site and can easily confirm their polling place through the district’s website </w:t>
      </w:r>
    </w:p>
    <w:p w14:paraId="7133B052" w14:textId="77777777" w:rsidR="00237A9A" w:rsidRDefault="00C544C8">
      <w:pPr>
        <w:pStyle w:val="FirstParagraph"/>
      </w:pPr>
      <w:r>
        <w:rPr>
          <w:b/>
          <w:bCs/>
        </w:rPr>
        <w:t>Seamless Voter Management</w:t>
      </w:r>
    </w:p>
    <w:p w14:paraId="6700380B" w14:textId="77777777" w:rsidR="00237A9A" w:rsidRDefault="00C544C8">
      <w:pPr>
        <w:pStyle w:val="Compact"/>
        <w:numPr>
          <w:ilvl w:val="0"/>
          <w:numId w:val="3"/>
        </w:numPr>
      </w:pPr>
      <w:r>
        <w:t>Bold becomes your official voter database, maintaining both county and in-district registered voters for every election</w:t>
      </w:r>
    </w:p>
    <w:p w14:paraId="0E72DA63" w14:textId="77777777" w:rsidR="00237A9A" w:rsidRDefault="00C544C8">
      <w:pPr>
        <w:pStyle w:val="Compact"/>
        <w:numPr>
          <w:ilvl w:val="0"/>
          <w:numId w:val="3"/>
        </w:numPr>
      </w:pPr>
      <w:r>
        <w:t>Track absentee and early votes from start to finish with built-in barcoded labels that make scanning, processing, and reconciling mail-in ballots effortless</w:t>
      </w:r>
    </w:p>
    <w:p w14:paraId="6730BA04" w14:textId="77777777" w:rsidR="00237A9A" w:rsidRDefault="00C544C8">
      <w:pPr>
        <w:pStyle w:val="Compact"/>
        <w:numPr>
          <w:ilvl w:val="0"/>
          <w:numId w:val="3"/>
        </w:numPr>
      </w:pPr>
      <w:r>
        <w:t>Bold generates the permanently sick and disabled voter lists so districts can prepare and mail required absentee ballots to every eligible voter  </w:t>
      </w:r>
    </w:p>
    <w:p w14:paraId="535D122E" w14:textId="77777777" w:rsidR="00237A9A" w:rsidRDefault="00C544C8">
      <w:pPr>
        <w:pStyle w:val="FirstParagraph"/>
      </w:pPr>
      <w:r>
        <w:rPr>
          <w:b/>
          <w:bCs/>
        </w:rPr>
        <w:t>eBook Configuration &amp; Election Day Prep</w:t>
      </w:r>
    </w:p>
    <w:p w14:paraId="348F49AD" w14:textId="77777777" w:rsidR="00237A9A" w:rsidRDefault="00C544C8">
      <w:pPr>
        <w:pStyle w:val="Compact"/>
        <w:numPr>
          <w:ilvl w:val="0"/>
          <w:numId w:val="4"/>
        </w:numPr>
      </w:pPr>
      <w:r>
        <w:t>Bold pre-loads each district’s eBooks and delivers them about a week before election day, complete with chargers, styluses, and all necessary supplies    </w:t>
      </w:r>
    </w:p>
    <w:p w14:paraId="780A38F4" w14:textId="77777777" w:rsidR="00237A9A" w:rsidRDefault="00C544C8">
      <w:pPr>
        <w:pStyle w:val="Compact"/>
        <w:numPr>
          <w:ilvl w:val="0"/>
          <w:numId w:val="4"/>
        </w:numPr>
      </w:pPr>
      <w:r>
        <w:t>Importing the 10-day addendum is quick and effortless, with Bold managing all setup so districts simply refresh to sync every eBook before election day</w:t>
      </w:r>
    </w:p>
    <w:p w14:paraId="3B37D0F1" w14:textId="77777777" w:rsidR="00237A9A" w:rsidRDefault="00C544C8">
      <w:pPr>
        <w:pStyle w:val="Compact"/>
        <w:numPr>
          <w:ilvl w:val="0"/>
          <w:numId w:val="4"/>
        </w:numPr>
      </w:pPr>
      <w:r>
        <w:t>Bold offers webinars and unlimited one-on-one trainings for clerks and election staff before election week, ensuring every team member is fully prepared for election day</w:t>
      </w:r>
    </w:p>
    <w:p w14:paraId="67578165" w14:textId="77777777" w:rsidR="00237A9A" w:rsidRDefault="00C544C8">
      <w:pPr>
        <w:pStyle w:val="Heading2"/>
      </w:pPr>
      <w:bookmarkStart w:id="5" w:name="X75de60cf78b3944e63e71c2cd15e858a0cfe109"/>
      <w:bookmarkEnd w:id="4"/>
      <w:r>
        <w:t>Election Day Section Header: Confidence on Election Day, Delivered</w:t>
      </w:r>
    </w:p>
    <w:p w14:paraId="230BE359" w14:textId="77777777" w:rsidR="00237A9A" w:rsidRDefault="00C544C8">
      <w:pPr>
        <w:pStyle w:val="FirstParagraph"/>
      </w:pPr>
      <w:r>
        <w:rPr>
          <w:b/>
          <w:bCs/>
        </w:rPr>
        <w:t>On-Site Support</w:t>
      </w:r>
    </w:p>
    <w:p w14:paraId="1A1D9724" w14:textId="77777777" w:rsidR="00237A9A" w:rsidRDefault="00C544C8">
      <w:pPr>
        <w:pStyle w:val="Compact"/>
        <w:numPr>
          <w:ilvl w:val="0"/>
          <w:numId w:val="5"/>
        </w:numPr>
      </w:pPr>
      <w:r>
        <w:t>Bold deploys trained poll technicians to every polling location to ensure each location is operational, equipment is functioning, and the day runs smoothly</w:t>
      </w:r>
    </w:p>
    <w:p w14:paraId="7C3BF054" w14:textId="77777777" w:rsidR="00237A9A" w:rsidRDefault="00C544C8">
      <w:pPr>
        <w:pStyle w:val="Compact"/>
        <w:numPr>
          <w:ilvl w:val="0"/>
          <w:numId w:val="5"/>
        </w:numPr>
      </w:pPr>
      <w:r>
        <w:t>Our techinicians carry extra eBooks, chargers, and supplies to solve any issue before it becomes a problem</w:t>
      </w:r>
    </w:p>
    <w:p w14:paraId="227FC5D2" w14:textId="77777777" w:rsidR="00237A9A" w:rsidRDefault="00C544C8">
      <w:pPr>
        <w:pStyle w:val="Compact"/>
        <w:numPr>
          <w:ilvl w:val="0"/>
          <w:numId w:val="5"/>
        </w:numPr>
      </w:pPr>
      <w:r>
        <w:t>We provide last-minute training sessions and refreshers for clerks and election staff, giving your team peace of mind</w:t>
      </w:r>
    </w:p>
    <w:p w14:paraId="1AD4D425" w14:textId="77777777" w:rsidR="00237A9A" w:rsidRDefault="00C544C8">
      <w:pPr>
        <w:pStyle w:val="FirstParagraph"/>
      </w:pPr>
      <w:r>
        <w:rPr>
          <w:b/>
          <w:bCs/>
        </w:rPr>
        <w:t>Proactive Monitoring &amp; Helpdesk</w:t>
      </w:r>
    </w:p>
    <w:p w14:paraId="71DB5486" w14:textId="77777777" w:rsidR="00237A9A" w:rsidRDefault="00C544C8">
      <w:pPr>
        <w:pStyle w:val="Compact"/>
        <w:numPr>
          <w:ilvl w:val="0"/>
          <w:numId w:val="6"/>
        </w:numPr>
      </w:pPr>
      <w:r>
        <w:t>Our command center monitors device connectivity, battery health, and voter check-ins in real time across every district</w:t>
      </w:r>
    </w:p>
    <w:p w14:paraId="064684A8" w14:textId="77777777" w:rsidR="00237A9A" w:rsidRDefault="00C544C8">
      <w:pPr>
        <w:pStyle w:val="Compact"/>
        <w:numPr>
          <w:ilvl w:val="0"/>
          <w:numId w:val="6"/>
        </w:numPr>
      </w:pPr>
      <w:r>
        <w:t>Live helpdesk staffed by experienced election support specialists who answer immediately and resolve issues on the spot</w:t>
      </w:r>
    </w:p>
    <w:p w14:paraId="5A5BCAC4" w14:textId="77777777" w:rsidR="00237A9A" w:rsidRDefault="00C544C8">
      <w:pPr>
        <w:pStyle w:val="Compact"/>
        <w:numPr>
          <w:ilvl w:val="0"/>
          <w:numId w:val="6"/>
        </w:numPr>
      </w:pPr>
      <w:r>
        <w:lastRenderedPageBreak/>
        <w:t>EMS Pulse enables districts to monitor the health of election devices across all polling sites, including battery life, Wi‑Fi connectivity, real‑time check‑in counts, and whether each device is plugged in or running on battery power</w:t>
      </w:r>
    </w:p>
    <w:p w14:paraId="0E7EA1B7" w14:textId="77777777" w:rsidR="00237A9A" w:rsidRDefault="00C544C8">
      <w:pPr>
        <w:pStyle w:val="FirstParagraph"/>
      </w:pPr>
      <w:r>
        <w:rPr>
          <w:b/>
          <w:bCs/>
        </w:rPr>
        <w:t>eBooks &amp; Failsafes</w:t>
      </w:r>
    </w:p>
    <w:p w14:paraId="2B0E9B29" w14:textId="77777777" w:rsidR="00237A9A" w:rsidRDefault="00C544C8">
      <w:pPr>
        <w:pStyle w:val="Compact"/>
        <w:numPr>
          <w:ilvl w:val="0"/>
          <w:numId w:val="7"/>
        </w:numPr>
      </w:pPr>
      <w:r>
        <w:t>Bold’s eBooks deliver a seamless check-in experience that keeps lines moving while maintaining election integrity</w:t>
      </w:r>
    </w:p>
    <w:p w14:paraId="6A6337C7" w14:textId="77777777" w:rsidR="00237A9A" w:rsidRDefault="00C544C8">
      <w:pPr>
        <w:pStyle w:val="Compact"/>
        <w:numPr>
          <w:ilvl w:val="0"/>
          <w:numId w:val="7"/>
        </w:numPr>
      </w:pPr>
      <w:r>
        <w:t>Built‑in offline functionality allows voter check‑ins to continue seamlessly during any internet or server outage </w:t>
      </w:r>
    </w:p>
    <w:p w14:paraId="7B5FBCDC" w14:textId="77777777" w:rsidR="00237A9A" w:rsidRDefault="00C544C8">
      <w:pPr>
        <w:pStyle w:val="Compact"/>
        <w:numPr>
          <w:ilvl w:val="0"/>
          <w:numId w:val="7"/>
        </w:numPr>
      </w:pPr>
      <w:r>
        <w:t>All check-in data is cached locally on each machine to support Bold’s Book Breakout Mode failsafe and maintain a complete record of every voter check-in </w:t>
      </w:r>
    </w:p>
    <w:p w14:paraId="22DD2F85" w14:textId="77777777" w:rsidR="00237A9A" w:rsidRDefault="00C544C8">
      <w:pPr>
        <w:pStyle w:val="Heading2"/>
      </w:pPr>
      <w:bookmarkStart w:id="6" w:name="section-header-post-election-analytics"/>
      <w:bookmarkEnd w:id="5"/>
      <w:r>
        <w:t>Section Header: Post-Election Analytics</w:t>
      </w:r>
    </w:p>
    <w:p w14:paraId="1A74D4DD" w14:textId="77777777" w:rsidR="00237A9A" w:rsidRDefault="00C544C8">
      <w:pPr>
        <w:pStyle w:val="FirstParagraph"/>
      </w:pPr>
      <w:r>
        <w:rPr>
          <w:b/>
          <w:bCs/>
        </w:rPr>
        <w:t>Election Reconciliation &amp; Reporting</w:t>
      </w:r>
    </w:p>
    <w:p w14:paraId="0F16EA12" w14:textId="77777777" w:rsidR="00237A9A" w:rsidRDefault="00C544C8">
      <w:pPr>
        <w:pStyle w:val="Compact"/>
        <w:numPr>
          <w:ilvl w:val="0"/>
          <w:numId w:val="8"/>
        </w:numPr>
      </w:pPr>
      <w:r>
        <w:t>Bold reconciles voter participation data and generates post-election reports to preserve your election history and provide complete record of your election</w:t>
      </w:r>
    </w:p>
    <w:p w14:paraId="7D1E6876" w14:textId="77777777" w:rsidR="00237A9A" w:rsidRDefault="00C544C8">
      <w:pPr>
        <w:pStyle w:val="Compact"/>
        <w:numPr>
          <w:ilvl w:val="0"/>
          <w:numId w:val="8"/>
        </w:numPr>
      </w:pPr>
      <w:r>
        <w:t>Built-in tools create complete FOIL-ready audit trails and documentation for every election</w:t>
      </w:r>
    </w:p>
    <w:p w14:paraId="129A725A" w14:textId="77777777" w:rsidR="00237A9A" w:rsidRDefault="00C544C8">
      <w:pPr>
        <w:pStyle w:val="Compact"/>
        <w:numPr>
          <w:ilvl w:val="0"/>
          <w:numId w:val="8"/>
        </w:numPr>
      </w:pPr>
      <w:r>
        <w:t>Exportable results summaries and turnout data make reporting to boards simple and transparent</w:t>
      </w:r>
    </w:p>
    <w:p w14:paraId="4A21A75C" w14:textId="77777777" w:rsidR="00237A9A" w:rsidRDefault="00C544C8">
      <w:pPr>
        <w:pStyle w:val="FirstParagraph"/>
      </w:pPr>
      <w:r>
        <w:rPr>
          <w:b/>
          <w:bCs/>
        </w:rPr>
        <w:t>Turnout Analysis &amp; Mapping</w:t>
      </w:r>
    </w:p>
    <w:p w14:paraId="081E44E6" w14:textId="77777777" w:rsidR="00237A9A" w:rsidRDefault="00C544C8">
      <w:pPr>
        <w:pStyle w:val="Compact"/>
        <w:numPr>
          <w:ilvl w:val="0"/>
          <w:numId w:val="9"/>
        </w:numPr>
      </w:pPr>
      <w:r>
        <w:t>Interactive dashboards highlight turnout by poll place, town, and hour, revealing participation trends across historical elections</w:t>
      </w:r>
    </w:p>
    <w:p w14:paraId="0C45E22E" w14:textId="77777777" w:rsidR="00237A9A" w:rsidRDefault="00C544C8">
      <w:pPr>
        <w:pStyle w:val="Compact"/>
        <w:numPr>
          <w:ilvl w:val="0"/>
          <w:numId w:val="9"/>
        </w:numPr>
      </w:pPr>
      <w:r>
        <w:t>Voter maps visualize participation patterns to help districts evaluate polling site usage and voter reach</w:t>
      </w:r>
    </w:p>
    <w:p w14:paraId="7002C225" w14:textId="77777777" w:rsidR="00237A9A" w:rsidRDefault="00C544C8">
      <w:pPr>
        <w:pStyle w:val="Compact"/>
        <w:numPr>
          <w:ilvl w:val="0"/>
          <w:numId w:val="9"/>
        </w:numPr>
      </w:pPr>
      <w:r>
        <w:t>Historical comparisons show year-over-year shifts in engagement and support future planning</w:t>
      </w:r>
    </w:p>
    <w:p w14:paraId="34DEF190" w14:textId="77777777" w:rsidR="00237A9A" w:rsidRDefault="00C544C8">
      <w:pPr>
        <w:pStyle w:val="FirstParagraph"/>
      </w:pPr>
      <w:r>
        <w:rPr>
          <w:b/>
          <w:bCs/>
        </w:rPr>
        <w:t>Data Insights &amp; Strategic Planning</w:t>
      </w:r>
    </w:p>
    <w:p w14:paraId="67E5FF58" w14:textId="77777777" w:rsidR="00237A9A" w:rsidRDefault="00C544C8">
      <w:pPr>
        <w:pStyle w:val="Compact"/>
        <w:numPr>
          <w:ilvl w:val="0"/>
          <w:numId w:val="10"/>
        </w:numPr>
      </w:pPr>
      <w:r>
        <w:t>Hour-by-hour turnout charts help districts identify peak voting times and optimize staffing</w:t>
      </w:r>
    </w:p>
    <w:p w14:paraId="7D81D198" w14:textId="77777777" w:rsidR="00237A9A" w:rsidRDefault="00C544C8">
      <w:pPr>
        <w:pStyle w:val="Compact"/>
        <w:numPr>
          <w:ilvl w:val="0"/>
          <w:numId w:val="10"/>
        </w:numPr>
      </w:pPr>
      <w:r>
        <w:t>District-wide analytics uncover where participation is growing or declining to guide future decisions</w:t>
      </w:r>
    </w:p>
    <w:p w14:paraId="7852B35E" w14:textId="77777777" w:rsidR="00237A9A" w:rsidRDefault="00C544C8">
      <w:pPr>
        <w:pStyle w:val="Compact"/>
        <w:numPr>
          <w:ilvl w:val="0"/>
          <w:numId w:val="10"/>
        </w:numPr>
      </w:pPr>
      <w:r>
        <w:t>Bold transforms post-election data into actionable insights that help districts refine operations for future elections</w:t>
      </w:r>
    </w:p>
    <w:bookmarkEnd w:id="6"/>
    <w:sectPr w:rsidR="00237A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7CDA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9CA2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8494605">
    <w:abstractNumId w:val="0"/>
  </w:num>
  <w:num w:numId="2" w16cid:durableId="1628120429">
    <w:abstractNumId w:val="1"/>
  </w:num>
  <w:num w:numId="3" w16cid:durableId="1195076117">
    <w:abstractNumId w:val="1"/>
  </w:num>
  <w:num w:numId="4" w16cid:durableId="518352204">
    <w:abstractNumId w:val="1"/>
  </w:num>
  <w:num w:numId="5" w16cid:durableId="2097435512">
    <w:abstractNumId w:val="1"/>
  </w:num>
  <w:num w:numId="6" w16cid:durableId="467868164">
    <w:abstractNumId w:val="1"/>
  </w:num>
  <w:num w:numId="7" w16cid:durableId="776216344">
    <w:abstractNumId w:val="1"/>
  </w:num>
  <w:num w:numId="8" w16cid:durableId="160123897">
    <w:abstractNumId w:val="1"/>
  </w:num>
  <w:num w:numId="9" w16cid:durableId="1337727662">
    <w:abstractNumId w:val="1"/>
  </w:num>
  <w:num w:numId="10" w16cid:durableId="1332758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9A"/>
    <w:rsid w:val="00237A9A"/>
    <w:rsid w:val="006A2BF0"/>
    <w:rsid w:val="00C54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29CBDF"/>
  <w15:docId w15:val="{CB11A914-1B12-4BEE-ACDE-CDAD53A5F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858</Words>
  <Characters>4922</Characters>
  <Application>Microsoft Office Word</Application>
  <DocSecurity>0</DocSecurity>
  <Lines>94</Lines>
  <Paragraphs>58</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Brandon Jusas</dc:creator>
  <cp:keywords/>
  <cp:lastModifiedBy>Brandon Jusas</cp:lastModifiedBy>
  <cp:revision>2</cp:revision>
  <dcterms:created xsi:type="dcterms:W3CDTF">2025-11-05T21:24:00Z</dcterms:created>
  <dcterms:modified xsi:type="dcterms:W3CDTF">2025-11-05T21:24:00Z</dcterms:modified>
</cp:coreProperties>
</file>