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1DA83" w14:textId="77777777" w:rsidR="005402B2" w:rsidRDefault="00F00155">
      <w:pPr>
        <w:pStyle w:val="FirstParagraph"/>
      </w:pPr>
      <w:r>
        <w:rPr>
          <w:b/>
          <w:bCs/>
        </w:rPr>
        <w:t>Only [131] Days Until Your May 19 Budget Vote</w:t>
      </w:r>
    </w:p>
    <w:p w14:paraId="3218A2A4" w14:textId="77777777" w:rsidR="005402B2" w:rsidRDefault="00F00155">
      <w:pPr>
        <w:pStyle w:val="BodyText"/>
      </w:pPr>
      <w:r>
        <w:t>We know Eleciton Day can feel like it sneaks up every year, but the good news is there is still time to feel fully prepared!</w:t>
      </w:r>
    </w:p>
    <w:p w14:paraId="76243941" w14:textId="77777777" w:rsidR="005402B2" w:rsidRDefault="00F00155">
      <w:pPr>
        <w:pStyle w:val="BodyText"/>
      </w:pPr>
      <w:r>
        <w:rPr>
          <w:b/>
          <w:bCs/>
        </w:rPr>
        <w:t>Your election isn’t one day. It’s months of preparation, and Bold is with you every step along the way.</w:t>
      </w:r>
    </w:p>
    <w:p w14:paraId="66B55DFC" w14:textId="77777777" w:rsidR="005402B2" w:rsidRDefault="00F00155">
      <w:pPr>
        <w:pStyle w:val="BodyText"/>
      </w:pPr>
      <w:r>
        <w:t>Our suite of pre-election tools, Election Day support, and post-election reporting gives school districts across New York everything they need for a smooth, compliant, and stress-free election.</w:t>
      </w:r>
    </w:p>
    <w:p w14:paraId="56E371A0" w14:textId="77777777" w:rsidR="005402B2" w:rsidRDefault="00F00155">
      <w:pPr>
        <w:pStyle w:val="BodyText"/>
      </w:pPr>
      <w:r>
        <w:t>There is still time to schedule a demo and see how our system supports:</w:t>
      </w:r>
    </w:p>
    <w:p w14:paraId="6E8AE23C" w14:textId="77777777" w:rsidR="005402B2" w:rsidRDefault="00F00155">
      <w:pPr>
        <w:pStyle w:val="Compact"/>
        <w:numPr>
          <w:ilvl w:val="0"/>
          <w:numId w:val="2"/>
        </w:numPr>
      </w:pPr>
      <w:r>
        <w:t>New York State election reporting requirements</w:t>
      </w:r>
    </w:p>
    <w:p w14:paraId="61161334" w14:textId="77777777" w:rsidR="005402B2" w:rsidRDefault="00F00155">
      <w:pPr>
        <w:pStyle w:val="Compact"/>
        <w:numPr>
          <w:ilvl w:val="0"/>
          <w:numId w:val="2"/>
        </w:numPr>
      </w:pPr>
      <w:r>
        <w:t>Absentee and Early Voter Management tools that simplify tracking and prevent duplicate voting before Election Day</w:t>
      </w:r>
    </w:p>
    <w:p w14:paraId="26EB9207" w14:textId="77777777" w:rsidR="005402B2" w:rsidRDefault="00F00155">
      <w:pPr>
        <w:pStyle w:val="Compact"/>
        <w:numPr>
          <w:ilvl w:val="0"/>
          <w:numId w:val="2"/>
        </w:numPr>
      </w:pPr>
      <w:r>
        <w:t>On-site Election Day support from real people who ensure everything runs smoothly</w:t>
      </w:r>
    </w:p>
    <w:p w14:paraId="364DCBBE" w14:textId="77777777" w:rsidR="005402B2" w:rsidRDefault="00F00155">
      <w:pPr>
        <w:pStyle w:val="Compact"/>
        <w:numPr>
          <w:ilvl w:val="0"/>
          <w:numId w:val="2"/>
        </w:numPr>
      </w:pPr>
      <w:r>
        <w:t>Post-election reconciliation and reporting that make FOIL requests quick and stress free</w:t>
      </w:r>
    </w:p>
    <w:p w14:paraId="618E1083" w14:textId="77777777" w:rsidR="005402B2" w:rsidRDefault="00F00155">
      <w:pPr>
        <w:pStyle w:val="FirstParagraph"/>
      </w:pPr>
      <w:r>
        <w:t>Schedule a demo with your team to learn more about how easy it can be to run a smooth, stress-free election with Bold by your side.</w:t>
      </w:r>
    </w:p>
    <w:p w14:paraId="221C5F49" w14:textId="77777777" w:rsidR="005402B2" w:rsidRDefault="00F00155">
      <w:pPr>
        <w:pStyle w:val="BodyText"/>
      </w:pPr>
      <w:r>
        <w:t>When you work with Bold, you are not just getting another election management system. You are joining a team of real people who answer the phone, show up onsite, and stay with you throughout the entire election process.</w:t>
      </w:r>
    </w:p>
    <w:p w14:paraId="35804A5D" w14:textId="77777777" w:rsidR="005402B2" w:rsidRDefault="00F00155">
      <w:pPr>
        <w:pStyle w:val="BodyText"/>
      </w:pPr>
      <w:r>
        <w:rPr>
          <w:b/>
          <w:bCs/>
        </w:rPr>
        <w:t>There is still time to see Bold in action before May 19.</w:t>
      </w:r>
    </w:p>
    <w:p w14:paraId="15B19945" w14:textId="77777777" w:rsidR="005402B2" w:rsidRDefault="00F00155">
      <w:pPr>
        <w:pStyle w:val="BodyText"/>
      </w:pPr>
      <w:r>
        <w:t>👉</w:t>
      </w:r>
      <w:r>
        <w:t xml:space="preserve"> </w:t>
      </w:r>
      <w:r>
        <w:rPr>
          <w:b/>
          <w:bCs/>
        </w:rPr>
        <w:t>Schedule your demo today and experience a better way to run elections, supported by real people and built for New York school districts.</w:t>
      </w:r>
    </w:p>
    <w:p w14:paraId="5951AA7B" w14:textId="77777777" w:rsidR="005402B2" w:rsidRDefault="00F00155">
      <w:pPr>
        <w:pStyle w:val="BodyText"/>
      </w:pPr>
      <w:r>
        <w:t>Trusted by over ~250 districts across New York State, with more than 25 years of experience and long standing BOCES partnerships, Bold Systems is proud to support elections that are accurate, compliant, and stress free.</w:t>
      </w:r>
    </w:p>
    <w:p w14:paraId="2D06164A" w14:textId="77777777" w:rsidR="005402B2" w:rsidRDefault="00F00155">
      <w:pPr>
        <w:pStyle w:val="BodyText"/>
      </w:pPr>
      <w:r>
        <w:t>Let Bold do the heavy lifting so Election Day feels exactly the way it should.</w:t>
      </w:r>
    </w:p>
    <w:sectPr w:rsidR="005402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FECE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AC19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7599814">
    <w:abstractNumId w:val="0"/>
  </w:num>
  <w:num w:numId="2" w16cid:durableId="642348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402B2"/>
    <w:rsid w:val="000F2BD2"/>
    <w:rsid w:val="005402B2"/>
    <w:rsid w:val="00F00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E508"/>
  <w15:docId w15:val="{86EB8640-6FDA-461B-A29F-6ECB08266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AED5D1735B0D44B13ADA915F710F7F" ma:contentTypeVersion="10" ma:contentTypeDescription="Create a new document." ma:contentTypeScope="" ma:versionID="a140b7f86a236b33eae7859714185e8a">
  <xsd:schema xmlns:xsd="http://www.w3.org/2001/XMLSchema" xmlns:xs="http://www.w3.org/2001/XMLSchema" xmlns:p="http://schemas.microsoft.com/office/2006/metadata/properties" xmlns:ns2="f7259955-00fd-4210-9f2e-b510ce32ddad" xmlns:ns3="19f3b775-26c2-4f0a-b9e2-7521c54b05ef" targetNamespace="http://schemas.microsoft.com/office/2006/metadata/properties" ma:root="true" ma:fieldsID="c31756d06f08e2cce1cdb5ab16e03e39" ns2:_="" ns3:_="">
    <xsd:import namespace="f7259955-00fd-4210-9f2e-b510ce32ddad"/>
    <xsd:import namespace="19f3b775-26c2-4f0a-b9e2-7521c54b05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259955-00fd-4210-9f2e-b510ce32d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ea6eb4c-4ecf-423f-b30e-3633b73fbae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f3b775-26c2-4f0a-b9e2-7521c54b05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e4be0f-f12c-47f2-803f-2a5c694714be}" ma:internalName="TaxCatchAll" ma:showField="CatchAllData" ma:web="19f3b775-26c2-4f0a-b9e2-7521c54b05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9f3b775-26c2-4f0a-b9e2-7521c54b05ef" xsi:nil="true"/>
    <lcf76f155ced4ddcb4097134ff3c332f xmlns="f7259955-00fd-4210-9f2e-b510ce32dd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FC40DE-2D94-451E-ACE3-1390F2D449CF}"/>
</file>

<file path=customXml/itemProps2.xml><?xml version="1.0" encoding="utf-8"?>
<ds:datastoreItem xmlns:ds="http://schemas.openxmlformats.org/officeDocument/2006/customXml" ds:itemID="{BFA6ED2E-95F5-485C-A9BA-E2416444A931}"/>
</file>

<file path=customXml/itemProps3.xml><?xml version="1.0" encoding="utf-8"?>
<ds:datastoreItem xmlns:ds="http://schemas.openxmlformats.org/officeDocument/2006/customXml" ds:itemID="{3E446BE1-47EA-48ED-AA60-F18EA332541B}"/>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1432</Characters>
  <Application>Microsoft Office Word</Application>
  <DocSecurity>0</DocSecurity>
  <Lines>27</Lines>
  <Paragraphs>17</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Brandon Jusas</dc:creator>
  <cp:keywords/>
  <cp:lastModifiedBy>Brandon Jusas</cp:lastModifiedBy>
  <cp:revision>2</cp:revision>
  <dcterms:created xsi:type="dcterms:W3CDTF">2026-01-05T14:46:00Z</dcterms:created>
  <dcterms:modified xsi:type="dcterms:W3CDTF">2026-01-05T14:46:00Z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0x010100C3AED5D1735B0D44B13ADA915F710F7F</vt:lpwstr>
  </property>
</Properties>
</file>