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85" w:rsidRDefault="00511A85"/>
    <w:p w:rsidR="00511A85" w:rsidRDefault="00511A85"/>
    <w:p w:rsidR="00511A85" w:rsidRDefault="00511A85"/>
    <w:p w:rsidR="00511A85" w:rsidRDefault="00511A85" w:rsidP="00511A85">
      <w:pPr>
        <w:jc w:val="center"/>
      </w:pPr>
      <w:bookmarkStart w:id="0" w:name="OLE_LINK1"/>
      <w:r w:rsidRPr="00511A85">
        <w:rPr>
          <w:rFonts w:ascii="inherit" w:eastAsia="宋体" w:hAnsi="inherit" w:cs="Tahoma"/>
          <w:color w:val="666666"/>
          <w:kern w:val="0"/>
          <w:sz w:val="18"/>
          <w:szCs w:val="18"/>
        </w:rPr>
        <w:t>个人所得税税率</w:t>
      </w:r>
      <w:bookmarkEnd w:id="0"/>
      <w:r w:rsidRPr="00511A85">
        <w:rPr>
          <w:rFonts w:ascii="inherit" w:eastAsia="宋体" w:hAnsi="inherit" w:cs="Tahoma"/>
          <w:color w:val="666666"/>
          <w:kern w:val="0"/>
          <w:sz w:val="18"/>
          <w:szCs w:val="18"/>
        </w:rPr>
        <w:t>表（一）</w:t>
      </w:r>
      <w:r w:rsidR="00402D9F">
        <w:rPr>
          <w:rFonts w:ascii="inherit" w:eastAsia="宋体" w:hAnsi="inherit" w:cs="Tahoma" w:hint="eastAsia"/>
          <w:color w:val="666666"/>
          <w:kern w:val="0"/>
          <w:sz w:val="18"/>
          <w:szCs w:val="18"/>
        </w:rPr>
        <w:t>---</w:t>
      </w:r>
      <w:r w:rsidR="00402D9F">
        <w:rPr>
          <w:rFonts w:ascii="inherit" w:eastAsia="宋体" w:hAnsi="inherit" w:cs="Tahoma"/>
          <w:color w:val="666666"/>
          <w:kern w:val="0"/>
          <w:sz w:val="18"/>
          <w:szCs w:val="18"/>
        </w:rPr>
        <w:t>2011</w:t>
      </w:r>
      <w:bookmarkStart w:id="1" w:name="_GoBack"/>
      <w:bookmarkEnd w:id="1"/>
    </w:p>
    <w:p w:rsidR="00511A85" w:rsidRDefault="00511A85"/>
    <w:tbl>
      <w:tblPr>
        <w:tblW w:w="104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21"/>
        <w:gridCol w:w="1215"/>
        <w:gridCol w:w="1215"/>
        <w:gridCol w:w="2061"/>
        <w:gridCol w:w="1989"/>
        <w:gridCol w:w="873"/>
        <w:gridCol w:w="771"/>
        <w:gridCol w:w="891"/>
        <w:gridCol w:w="1018"/>
      </w:tblGrid>
      <w:tr w:rsidR="009F0624" w:rsidRPr="00511A85" w:rsidTr="00D43809">
        <w:trPr>
          <w:trHeight w:val="375"/>
        </w:trPr>
        <w:tc>
          <w:tcPr>
            <w:tcW w:w="4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级数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应纳税所得额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含税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133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应纳税所得额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不含税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240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税前收入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加上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3500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，除去五险</w:t>
            </w:r>
            <w:proofErr w:type="gramStart"/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金之后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94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税后收入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加上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3500</w:t>
            </w: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，除去五险</w:t>
            </w:r>
            <w:proofErr w:type="gramStart"/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金之后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94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  <w:t>对应最高税额</w:t>
            </w:r>
          </w:p>
        </w:tc>
        <w:tc>
          <w:tcPr>
            <w:tcW w:w="943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税率</w:t>
            </w: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(%)</w:t>
            </w:r>
          </w:p>
        </w:tc>
        <w:tc>
          <w:tcPr>
            <w:tcW w:w="1091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left"/>
              <w:rPr>
                <w:rFonts w:ascii="inherit" w:eastAsia="宋体" w:hAnsi="inherit" w:cs="Tahoma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511A85">
              <w:rPr>
                <w:rFonts w:ascii="inherit" w:eastAsia="宋体" w:hAnsi="inherit" w:cs="Tahoma"/>
                <w:b/>
                <w:bCs/>
                <w:color w:val="666666"/>
                <w:kern w:val="0"/>
                <w:sz w:val="18"/>
                <w:szCs w:val="18"/>
              </w:rPr>
              <w:t>速算扣除数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不超过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不超过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1455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不超过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5000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不超过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49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="00A32D50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1455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4,155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8F0C99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5000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8000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49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76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105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9,000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4,155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7,755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8F0C99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8000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76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11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,2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1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245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9,000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35,000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7,755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27,255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38,500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11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30,7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7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745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1,005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35,000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27,255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41,255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58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30,7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44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13,745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2,755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80,000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41,255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57,505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8F0C99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58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,500</w:t>
            </w:r>
            <w:r w:rsidR="00511A85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83</w:t>
            </w:r>
            <w:r w:rsid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500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44,7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元至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61,0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9F0624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22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,</w:t>
            </w:r>
            <w:r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495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5,505</w:t>
            </w:r>
          </w:p>
        </w:tc>
      </w:tr>
      <w:tr w:rsidR="009F0624" w:rsidRPr="00511A85" w:rsidTr="00D43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80,000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元的部分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57,505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的部分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 w:rsidR="008F0C99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83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,500</w:t>
            </w:r>
            <w:r w:rsidR="008F0C99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 xml:space="preserve"> </w:t>
            </w:r>
            <w:r w:rsidR="008F0C99"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511A85" w:rsidRPr="00511A85" w:rsidRDefault="00511A85" w:rsidP="008F0C99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超过</w:t>
            </w:r>
            <w:r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61,0</w:t>
            </w: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05</w:t>
            </w:r>
            <w:r w:rsidR="000C72D2"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11A85" w:rsidRPr="00511A85" w:rsidRDefault="00511A85" w:rsidP="00511A85">
            <w:pPr>
              <w:widowControl/>
              <w:spacing w:line="270" w:lineRule="atLeast"/>
              <w:jc w:val="center"/>
              <w:rPr>
                <w:rFonts w:ascii="inherit" w:eastAsia="宋体" w:hAnsi="inherit" w:cs="Tahoma" w:hint="eastAsia"/>
                <w:color w:val="666666"/>
                <w:kern w:val="0"/>
                <w:sz w:val="20"/>
                <w:szCs w:val="20"/>
              </w:rPr>
            </w:pPr>
            <w:r w:rsidRPr="00511A85">
              <w:rPr>
                <w:rFonts w:ascii="inherit" w:eastAsia="宋体" w:hAnsi="inherit" w:cs="Tahoma"/>
                <w:color w:val="666666"/>
                <w:kern w:val="0"/>
                <w:sz w:val="20"/>
                <w:szCs w:val="20"/>
              </w:rPr>
              <w:t>13,505</w:t>
            </w:r>
          </w:p>
        </w:tc>
      </w:tr>
    </w:tbl>
    <w:p w:rsidR="00511A85" w:rsidRPr="00511A85" w:rsidRDefault="00511A85"/>
    <w:sectPr w:rsidR="00511A85" w:rsidRPr="00511A85" w:rsidSect="00511A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88"/>
    <w:rsid w:val="00021588"/>
    <w:rsid w:val="000C72D2"/>
    <w:rsid w:val="00402D9F"/>
    <w:rsid w:val="00511A85"/>
    <w:rsid w:val="005375FB"/>
    <w:rsid w:val="008F0C99"/>
    <w:rsid w:val="009F0624"/>
    <w:rsid w:val="00A3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429A"/>
  <w15:chartTrackingRefBased/>
  <w15:docId w15:val="{14E9C1DF-7C02-44C8-8827-17E22338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LiuSheng</dc:creator>
  <cp:keywords/>
  <dc:description/>
  <cp:lastModifiedBy>三笠阿克曼</cp:lastModifiedBy>
  <cp:revision>5</cp:revision>
  <dcterms:created xsi:type="dcterms:W3CDTF">2017-03-31T07:56:00Z</dcterms:created>
  <dcterms:modified xsi:type="dcterms:W3CDTF">2018-10-09T02:37:00Z</dcterms:modified>
</cp:coreProperties>
</file>