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79E5" w14:textId="77777777" w:rsidR="001A5657" w:rsidRPr="001A5657" w:rsidRDefault="001A5657" w:rsidP="008B2221">
      <w:pPr>
        <w:pStyle w:val="Title"/>
      </w:pPr>
      <w:r w:rsidRPr="001A5657">
        <w:t>Heterogeneity</w:t>
      </w:r>
    </w:p>
    <w:p w14:paraId="65C71C8E" w14:textId="20B458BF" w:rsidR="00BF7D39" w:rsidRDefault="00BF7D39" w:rsidP="008B2221">
      <w:r w:rsidRPr="00BF7D39">
        <w:t xml:space="preserve">Heterogeneity is applied to the network, computer hardware, </w:t>
      </w:r>
      <w:proofErr w:type="gramStart"/>
      <w:r w:rsidRPr="00BF7D39">
        <w:t>operating system</w:t>
      </w:r>
      <w:proofErr w:type="gramEnd"/>
      <w:r w:rsidRPr="00BF7D39">
        <w:t xml:space="preserve"> and implementation of different developers. A key component of the heterogeneous distributed system client-server environment is middleware. Middleware is a set of services that enables application and end-user to interacts with each other across a heterogeneous distributed system.</w:t>
      </w:r>
      <w:r>
        <w:t xml:space="preserve"> </w:t>
      </w:r>
      <w:sdt>
        <w:sdtPr>
          <w:id w:val="213013164"/>
          <w:citation/>
        </w:sdtPr>
        <w:sdtContent>
          <w:r w:rsidR="00AE0DD5">
            <w:fldChar w:fldCharType="begin"/>
          </w:r>
          <w:r w:rsidR="00AE0DD5">
            <w:instrText xml:space="preserve"> CITATION Cha21 \l 1033 </w:instrText>
          </w:r>
          <w:r w:rsidR="00AE0DD5">
            <w:fldChar w:fldCharType="separate"/>
          </w:r>
          <w:r w:rsidR="008B077E" w:rsidRPr="008B077E">
            <w:rPr>
              <w:noProof/>
            </w:rPr>
            <w:t>(Singh, 2021)</w:t>
          </w:r>
          <w:r w:rsidR="00AE0DD5">
            <w:fldChar w:fldCharType="end"/>
          </w:r>
        </w:sdtContent>
      </w:sdt>
    </w:p>
    <w:p w14:paraId="2D01122C" w14:textId="1B92B219" w:rsidR="00AC4338" w:rsidRDefault="00AC4338" w:rsidP="008B2221">
      <w:r w:rsidRPr="00AC4338">
        <w:t xml:space="preserve">The Internet allows users to access services and run applications over a heterogeneous assortment of computers and networks. Heterogeneity applies to any or </w:t>
      </w:r>
      <w:proofErr w:type="gramStart"/>
      <w:r w:rsidRPr="00AC4338">
        <w:t>all of</w:t>
      </w:r>
      <w:proofErr w:type="gramEnd"/>
      <w:r w:rsidRPr="00AC4338">
        <w:t xml:space="preserve"> the following:</w:t>
      </w:r>
    </w:p>
    <w:p w14:paraId="1D22DC81" w14:textId="77777777" w:rsidR="00AC4338" w:rsidRDefault="00AC4338" w:rsidP="001C0CC9">
      <w:pPr>
        <w:pStyle w:val="ListParagraph"/>
        <w:numPr>
          <w:ilvl w:val="0"/>
          <w:numId w:val="5"/>
        </w:numPr>
      </w:pPr>
      <w:r>
        <w:t>Networks</w:t>
      </w:r>
    </w:p>
    <w:p w14:paraId="5D721562" w14:textId="77777777" w:rsidR="00AC4338" w:rsidRDefault="00AC4338" w:rsidP="001C0CC9">
      <w:pPr>
        <w:pStyle w:val="ListParagraph"/>
        <w:numPr>
          <w:ilvl w:val="0"/>
          <w:numId w:val="5"/>
        </w:numPr>
      </w:pPr>
      <w:r>
        <w:t>PC hardware</w:t>
      </w:r>
    </w:p>
    <w:p w14:paraId="7CAB263E" w14:textId="77777777" w:rsidR="00AC4338" w:rsidRDefault="00AC4338" w:rsidP="001C0CC9">
      <w:pPr>
        <w:pStyle w:val="ListParagraph"/>
        <w:numPr>
          <w:ilvl w:val="0"/>
          <w:numId w:val="5"/>
        </w:numPr>
      </w:pPr>
      <w:r>
        <w:t>Programing languages</w:t>
      </w:r>
    </w:p>
    <w:p w14:paraId="4CE709F7" w14:textId="77777777" w:rsidR="00AC4338" w:rsidRDefault="00AC4338" w:rsidP="001C0CC9">
      <w:pPr>
        <w:pStyle w:val="ListParagraph"/>
        <w:numPr>
          <w:ilvl w:val="0"/>
          <w:numId w:val="5"/>
        </w:numPr>
      </w:pPr>
      <w:r>
        <w:t>Operating systems</w:t>
      </w:r>
    </w:p>
    <w:p w14:paraId="567622DE" w14:textId="77777777" w:rsidR="001A5657" w:rsidRDefault="00AC4338" w:rsidP="008B2221">
      <w:r>
        <w:t>Implementations</w:t>
      </w:r>
      <w:r w:rsidRPr="00AC4338">
        <w:t xml:space="preserve"> by totally different developers.</w:t>
      </w:r>
    </w:p>
    <w:p w14:paraId="0D248C32" w14:textId="06E6D8BD" w:rsidR="00FE7366" w:rsidRDefault="00AC4338" w:rsidP="008B2221">
      <w:r>
        <w:t xml:space="preserve">Although the internet </w:t>
      </w:r>
      <w:r w:rsidRPr="00AC4338">
        <w:t xml:space="preserve">consists of the many different types of </w:t>
      </w:r>
      <w:proofErr w:type="gramStart"/>
      <w:r w:rsidRPr="00AC4338">
        <w:t>network</w:t>
      </w:r>
      <w:proofErr w:type="gramEnd"/>
      <w:r w:rsidRPr="00AC4338">
        <w:t>, their variations ar</w:t>
      </w:r>
      <w:r w:rsidR="00FE7366">
        <w:t>e</w:t>
      </w:r>
      <w:r w:rsidRPr="00AC4338">
        <w:t xml:space="preserve"> disguised by the actual fact that every one of the compute</w:t>
      </w:r>
      <w:r w:rsidR="00FE7366">
        <w:t>rs connected to them use the internet</w:t>
      </w:r>
      <w:r w:rsidRPr="00AC4338">
        <w:t xml:space="preserve"> protocols to speak with each other.</w:t>
      </w:r>
      <w:sdt>
        <w:sdtPr>
          <w:id w:val="-713962890"/>
          <w:citation/>
        </w:sdtPr>
        <w:sdtEndPr/>
        <w:sdtContent>
          <w:r w:rsidR="00FE7366">
            <w:fldChar w:fldCharType="begin"/>
          </w:r>
          <w:r w:rsidR="00FE7366">
            <w:instrText xml:space="preserve"> CITATION pad22 \l 1033 </w:instrText>
          </w:r>
          <w:r w:rsidR="00FE7366">
            <w:fldChar w:fldCharType="separate"/>
          </w:r>
          <w:r w:rsidR="008B077E">
            <w:rPr>
              <w:noProof/>
            </w:rPr>
            <w:t xml:space="preserve"> </w:t>
          </w:r>
          <w:r w:rsidR="008B077E" w:rsidRPr="008B077E">
            <w:rPr>
              <w:noProof/>
            </w:rPr>
            <w:t>(Anon., n.d.)</w:t>
          </w:r>
          <w:r w:rsidR="00FE7366">
            <w:fldChar w:fldCharType="end"/>
          </w:r>
        </w:sdtContent>
      </w:sdt>
    </w:p>
    <w:p w14:paraId="4E232312" w14:textId="342FFFCC" w:rsidR="003816BB" w:rsidRDefault="006E0ABE" w:rsidP="008B2221">
      <w:r w:rsidRPr="006E0ABE">
        <w:t>Programs written by completely different developers cannot communicate with each other unless they u</w:t>
      </w:r>
      <w:r w:rsidR="003816BB">
        <w:t>se common standards, for exampl</w:t>
      </w:r>
      <w:r w:rsidRPr="006E0ABE">
        <w:t xml:space="preserve">e, for network communication </w:t>
      </w:r>
      <w:proofErr w:type="gramStart"/>
      <w:r w:rsidRPr="006E0ABE">
        <w:t>and also</w:t>
      </w:r>
      <w:proofErr w:type="gramEnd"/>
      <w:r w:rsidRPr="006E0ABE">
        <w:t xml:space="preserve"> the illustration of primit</w:t>
      </w:r>
      <w:r>
        <w:t xml:space="preserve">ive data items and data </w:t>
      </w:r>
      <w:r w:rsidRPr="006E0ABE">
        <w:t xml:space="preserve">structures in messages. For this to happen, standards ought to be united and adopted as have the </w:t>
      </w:r>
      <w:r w:rsidR="003816BB">
        <w:t>inter</w:t>
      </w:r>
      <w:r w:rsidRPr="006E0ABE">
        <w:t>net protocols.</w:t>
      </w:r>
      <w:sdt>
        <w:sdtPr>
          <w:id w:val="-1783027481"/>
          <w:citation/>
        </w:sdtPr>
        <w:sdtEndPr/>
        <w:sdtContent>
          <w:r w:rsidR="003816BB">
            <w:fldChar w:fldCharType="begin"/>
          </w:r>
          <w:r w:rsidR="003816BB">
            <w:instrText xml:space="preserve"> CITATION Ime22 \l 1033 </w:instrText>
          </w:r>
          <w:r w:rsidR="003816BB">
            <w:fldChar w:fldCharType="separate"/>
          </w:r>
          <w:r w:rsidR="008B077E">
            <w:rPr>
              <w:noProof/>
            </w:rPr>
            <w:t xml:space="preserve"> </w:t>
          </w:r>
          <w:r w:rsidR="008B077E" w:rsidRPr="008B077E">
            <w:rPr>
              <w:noProof/>
            </w:rPr>
            <w:t>(Bouchrika, n.d.)</w:t>
          </w:r>
          <w:r w:rsidR="003816BB">
            <w:fldChar w:fldCharType="end"/>
          </w:r>
        </w:sdtContent>
      </w:sdt>
    </w:p>
    <w:p w14:paraId="22E9219B" w14:textId="0280CCDD" w:rsidR="00A764E2" w:rsidRDefault="00A764E2" w:rsidP="008B2221">
      <w:r w:rsidRPr="00A764E2">
        <w:t>The distributed hash table achieves improved load</w:t>
      </w:r>
      <w:r>
        <w:t xml:space="preserve"> </w:t>
      </w:r>
      <w:r w:rsidRPr="00A764E2">
        <w:t>balance, route length, and</w:t>
      </w:r>
      <w:r>
        <w:t xml:space="preserve"> </w:t>
      </w:r>
      <w:r w:rsidRPr="00A764E2">
        <w:t>congestion with low overhead in environments</w:t>
      </w:r>
      <w:r>
        <w:t xml:space="preserve"> </w:t>
      </w:r>
      <w:r w:rsidRPr="00A764E2">
        <w:t>with heterogeneous node capacities, such as bandwidth or processing</w:t>
      </w:r>
      <w:r>
        <w:t xml:space="preserve"> </w:t>
      </w:r>
      <w:r w:rsidRPr="00A764E2">
        <w:t>speed.  Addressing heterogeneity in reliability, we show that</w:t>
      </w:r>
      <w:r>
        <w:t xml:space="preserve"> </w:t>
      </w:r>
      <w:r w:rsidRPr="00A764E2">
        <w:t xml:space="preserve">randomization </w:t>
      </w:r>
      <w:r w:rsidRPr="00A764E2">
        <w:t>in node</w:t>
      </w:r>
      <w:r w:rsidRPr="00A764E2">
        <w:t xml:space="preserve"> selection strategies typically reduces failure</w:t>
      </w:r>
      <w:r>
        <w:t xml:space="preserve"> </w:t>
      </w:r>
      <w:r w:rsidRPr="00A764E2">
        <w:t>rates</w:t>
      </w:r>
      <w:r>
        <w:t xml:space="preserve"> </w:t>
      </w:r>
      <w:r w:rsidRPr="00A764E2">
        <w:t>-</w:t>
      </w:r>
      <w:r>
        <w:t xml:space="preserve"> </w:t>
      </w:r>
      <w:r w:rsidRPr="00A764E2">
        <w:t>a property that permits better understanding of subtle</w:t>
      </w:r>
      <w:r>
        <w:t xml:space="preserve"> </w:t>
      </w:r>
      <w:r w:rsidRPr="00A764E2">
        <w:t>properties of existing systems, as well as the design of new systems.</w:t>
      </w:r>
      <w:r>
        <w:t xml:space="preserve"> </w:t>
      </w:r>
      <w:r w:rsidRPr="00A764E2">
        <w:t>Finally, we study how to improve stability in the Internet's interdomain</w:t>
      </w:r>
      <w:r>
        <w:t xml:space="preserve"> </w:t>
      </w:r>
      <w:r w:rsidRPr="00A764E2">
        <w:t>routing protocol, while carefully managing tradeoffs with network</w:t>
      </w:r>
      <w:r>
        <w:t xml:space="preserve"> </w:t>
      </w:r>
      <w:r w:rsidRPr="00A764E2">
        <w:t xml:space="preserve">operators' </w:t>
      </w:r>
      <w:r w:rsidRPr="00A764E2">
        <w:t>preferred</w:t>
      </w:r>
      <w:r w:rsidRPr="00A764E2">
        <w:t xml:space="preserve"> routes.  These results show how both performance</w:t>
      </w:r>
      <w:r>
        <w:t xml:space="preserve"> </w:t>
      </w:r>
      <w:r w:rsidRPr="00A764E2">
        <w:t>and reliability can be improved in heterogeneous environments.</w:t>
      </w:r>
      <w:r>
        <w:t xml:space="preserve"> </w:t>
      </w:r>
      <w:sdt>
        <w:sdtPr>
          <w:id w:val="217250450"/>
          <w:citation/>
        </w:sdtPr>
        <w:sdtContent>
          <w:r>
            <w:fldChar w:fldCharType="begin"/>
          </w:r>
          <w:r>
            <w:instrText xml:space="preserve"> CITATION Phi09 \l 1033 </w:instrText>
          </w:r>
          <w:r>
            <w:fldChar w:fldCharType="separate"/>
          </w:r>
          <w:r w:rsidR="008B077E" w:rsidRPr="008B077E">
            <w:rPr>
              <w:noProof/>
            </w:rPr>
            <w:t>(Godfrey, 2009)</w:t>
          </w:r>
          <w:r>
            <w:fldChar w:fldCharType="end"/>
          </w:r>
        </w:sdtContent>
      </w:sdt>
    </w:p>
    <w:p w14:paraId="1BAB031B" w14:textId="54E18C2A" w:rsidR="008B2221" w:rsidRDefault="008B2221" w:rsidP="008B2221">
      <w:pPr>
        <w:pStyle w:val="Heading1"/>
        <w:rPr>
          <w:rFonts w:ascii="Arial" w:hAnsi="Arial" w:cs="Arial"/>
          <w:sz w:val="24"/>
          <w:szCs w:val="24"/>
        </w:rPr>
      </w:pPr>
      <w:r>
        <w:t>E</w:t>
      </w:r>
      <w:r>
        <w:t>xploiting Heterogeneity in Parallel and Distributed Systems</w:t>
      </w:r>
      <w:sdt>
        <w:sdtPr>
          <w:id w:val="468721865"/>
          <w:citation/>
        </w:sdtPr>
        <w:sdtContent>
          <w:r w:rsidR="00DB6476">
            <w:fldChar w:fldCharType="begin"/>
          </w:r>
          <w:r w:rsidR="00DB6476">
            <w:instrText xml:space="preserve"> CITATION Dic09 \l 1033 </w:instrText>
          </w:r>
          <w:r w:rsidR="00DB6476">
            <w:fldChar w:fldCharType="separate"/>
          </w:r>
          <w:r w:rsidR="008B077E">
            <w:rPr>
              <w:noProof/>
            </w:rPr>
            <w:t xml:space="preserve"> </w:t>
          </w:r>
          <w:r w:rsidR="008B077E" w:rsidRPr="008B077E">
            <w:rPr>
              <w:noProof/>
            </w:rPr>
            <w:t>(Epema, 2009)</w:t>
          </w:r>
          <w:r w:rsidR="00DB6476">
            <w:fldChar w:fldCharType="end"/>
          </w:r>
        </w:sdtContent>
      </w:sdt>
    </w:p>
    <w:p w14:paraId="18328C4C" w14:textId="1C80F65C" w:rsidR="008B2221" w:rsidRDefault="008B2221" w:rsidP="008B2221">
      <w:pPr>
        <w:pStyle w:val="Heading2"/>
      </w:pPr>
      <w:r>
        <w:t>Hardware</w:t>
      </w:r>
    </w:p>
    <w:p w14:paraId="1A77DFC5" w14:textId="6BFEF9E6" w:rsidR="008B2221" w:rsidRDefault="008B2221" w:rsidP="008B2221">
      <w:r>
        <w:t>Different hardware characteristics:</w:t>
      </w:r>
    </w:p>
    <w:p w14:paraId="2EE843ED" w14:textId="77777777" w:rsidR="008B2221" w:rsidRDefault="008B2221" w:rsidP="001C0CC9">
      <w:pPr>
        <w:pStyle w:val="ListParagraph"/>
        <w:numPr>
          <w:ilvl w:val="0"/>
          <w:numId w:val="6"/>
        </w:numPr>
      </w:pPr>
      <w:r>
        <w:t>P</w:t>
      </w:r>
      <w:r>
        <w:t>rocessor speeds and types</w:t>
      </w:r>
      <w:r>
        <w:t>.</w:t>
      </w:r>
    </w:p>
    <w:p w14:paraId="2FC5D049" w14:textId="287E8441" w:rsidR="008B2221" w:rsidRDefault="008B2221" w:rsidP="001C0CC9">
      <w:pPr>
        <w:pStyle w:val="ListParagraph"/>
        <w:numPr>
          <w:ilvl w:val="0"/>
          <w:numId w:val="6"/>
        </w:numPr>
      </w:pPr>
      <w:r>
        <w:lastRenderedPageBreak/>
        <w:t>N</w:t>
      </w:r>
      <w:r>
        <w:t>etwork bandwidth / asymmetric ADSL connections</w:t>
      </w:r>
      <w:r>
        <w:t>.</w:t>
      </w:r>
    </w:p>
    <w:p w14:paraId="18A474D4" w14:textId="4364131D" w:rsidR="008B2221" w:rsidRPr="008B2221" w:rsidRDefault="008B2221" w:rsidP="008B2221">
      <w:r w:rsidRPr="008B2221">
        <w:rPr>
          <w:b/>
          <w:bCs/>
        </w:rPr>
        <w:t>Problem:</w:t>
      </w:r>
      <w:r>
        <w:rPr>
          <w:b/>
          <w:bCs/>
        </w:rPr>
        <w:t xml:space="preserve"> </w:t>
      </w:r>
      <w:r>
        <w:t>select suitable/optimal resources</w:t>
      </w:r>
      <w:r w:rsidRPr="008B2221">
        <w:rPr>
          <w:b/>
          <w:bCs/>
        </w:rPr>
        <w:t xml:space="preserve"> </w:t>
      </w:r>
    </w:p>
    <w:p w14:paraId="67ECAB05" w14:textId="0C5FF019" w:rsidR="008B2221" w:rsidRDefault="008B2221" w:rsidP="008B2221">
      <w:pPr>
        <w:pStyle w:val="Heading2"/>
      </w:pPr>
      <w:r>
        <w:t>Software</w:t>
      </w:r>
    </w:p>
    <w:p w14:paraId="382D0EDC" w14:textId="5F15E23F" w:rsidR="001C0CC9" w:rsidRDefault="001C0CC9" w:rsidP="001C0CC9">
      <w:pPr>
        <w:pStyle w:val="ListParagraph"/>
        <w:numPr>
          <w:ilvl w:val="0"/>
          <w:numId w:val="7"/>
        </w:numPr>
      </w:pPr>
      <w:r>
        <w:t>Different software characteristics</w:t>
      </w:r>
      <w:r>
        <w:t>:</w:t>
      </w:r>
    </w:p>
    <w:p w14:paraId="5310ED30" w14:textId="33D510BD" w:rsidR="001C0CC9" w:rsidRDefault="001C0CC9" w:rsidP="001C0CC9">
      <w:pPr>
        <w:pStyle w:val="ListParagraph"/>
        <w:numPr>
          <w:ilvl w:val="1"/>
          <w:numId w:val="7"/>
        </w:numPr>
      </w:pPr>
      <w:r>
        <w:t>Operating systems</w:t>
      </w:r>
    </w:p>
    <w:p w14:paraId="0A19D824" w14:textId="011EB58F" w:rsidR="001C0CC9" w:rsidRDefault="001C0CC9" w:rsidP="001C0CC9">
      <w:pPr>
        <w:pStyle w:val="ListParagraph"/>
        <w:numPr>
          <w:ilvl w:val="1"/>
          <w:numId w:val="7"/>
        </w:numPr>
      </w:pPr>
      <w:r>
        <w:t>Compiler versions</w:t>
      </w:r>
    </w:p>
    <w:p w14:paraId="7B2D88D1" w14:textId="213CE938" w:rsidR="001C0CC9" w:rsidRDefault="001C0CC9" w:rsidP="001C0CC9">
      <w:pPr>
        <w:pStyle w:val="ListParagraph"/>
        <w:numPr>
          <w:ilvl w:val="1"/>
          <w:numId w:val="7"/>
        </w:numPr>
      </w:pPr>
      <w:r>
        <w:t>L</w:t>
      </w:r>
      <w:r>
        <w:t>ibraries</w:t>
      </w:r>
    </w:p>
    <w:p w14:paraId="32E34B35" w14:textId="7CDC5197" w:rsidR="001C0CC9" w:rsidRDefault="001C0CC9" w:rsidP="001C0CC9">
      <w:pPr>
        <w:pStyle w:val="ListParagraph"/>
        <w:numPr>
          <w:ilvl w:val="1"/>
          <w:numId w:val="7"/>
        </w:numPr>
      </w:pPr>
      <w:r>
        <w:t>Input files</w:t>
      </w:r>
    </w:p>
    <w:p w14:paraId="73C58412" w14:textId="77777777" w:rsidR="001C0CC9" w:rsidRDefault="001C0CC9" w:rsidP="001C0CC9">
      <w:pPr>
        <w:pStyle w:val="ListParagraph"/>
        <w:numPr>
          <w:ilvl w:val="0"/>
          <w:numId w:val="7"/>
        </w:numPr>
      </w:pPr>
      <w:r>
        <w:t>System configuration</w:t>
      </w:r>
    </w:p>
    <w:p w14:paraId="578AA674" w14:textId="1A7E2105" w:rsidR="001C0CC9" w:rsidRPr="001C0CC9" w:rsidRDefault="001C0CC9" w:rsidP="001C0CC9">
      <w:pPr>
        <w:pStyle w:val="ListParagraph"/>
        <w:numPr>
          <w:ilvl w:val="0"/>
          <w:numId w:val="7"/>
        </w:numPr>
      </w:pPr>
      <w:r>
        <w:t>Problem: correct installation / resource selection</w:t>
      </w:r>
    </w:p>
    <w:p w14:paraId="57C2EC6D" w14:textId="2B32FD80" w:rsidR="008B2221" w:rsidRDefault="008B2221" w:rsidP="008B2221">
      <w:pPr>
        <w:pStyle w:val="Heading2"/>
      </w:pPr>
      <w:r>
        <w:t>Management</w:t>
      </w:r>
    </w:p>
    <w:p w14:paraId="04F73C4E" w14:textId="77777777" w:rsidR="001C0CC9" w:rsidRDefault="001C0CC9" w:rsidP="001C0CC9">
      <w:pPr>
        <w:pStyle w:val="ListParagraph"/>
        <w:numPr>
          <w:ilvl w:val="0"/>
          <w:numId w:val="8"/>
        </w:numPr>
      </w:pPr>
      <w:r>
        <w:t>Systems management / ownership</w:t>
      </w:r>
    </w:p>
    <w:p w14:paraId="159C94DC" w14:textId="335FAE71" w:rsidR="001C0CC9" w:rsidRDefault="001C0CC9" w:rsidP="001C0CC9">
      <w:pPr>
        <w:pStyle w:val="ListParagraph"/>
        <w:numPr>
          <w:ilvl w:val="1"/>
          <w:numId w:val="8"/>
        </w:numPr>
      </w:pPr>
      <w:r>
        <w:t>Authorization and access</w:t>
      </w:r>
    </w:p>
    <w:p w14:paraId="550CC516" w14:textId="2B746BF1" w:rsidR="001C0CC9" w:rsidRDefault="001C0CC9" w:rsidP="001C0CC9">
      <w:pPr>
        <w:pStyle w:val="ListParagraph"/>
        <w:numPr>
          <w:ilvl w:val="1"/>
          <w:numId w:val="8"/>
        </w:numPr>
      </w:pPr>
      <w:r>
        <w:t>Usage rules (times of day, limits to sizes of jobs, priority to certain users)</w:t>
      </w:r>
    </w:p>
    <w:p w14:paraId="734E6E78" w14:textId="25FF5720" w:rsidR="001C0CC9" w:rsidRDefault="001C0CC9" w:rsidP="001C0CC9">
      <w:pPr>
        <w:pStyle w:val="ListParagraph"/>
        <w:numPr>
          <w:ilvl w:val="1"/>
          <w:numId w:val="8"/>
        </w:numPr>
      </w:pPr>
      <w:r>
        <w:t>System availab</w:t>
      </w:r>
      <w:r>
        <w:t>ility</w:t>
      </w:r>
    </w:p>
    <w:p w14:paraId="10D59829" w14:textId="4C499A1D" w:rsidR="001C0CC9" w:rsidRDefault="001C0CC9" w:rsidP="001C0CC9">
      <w:pPr>
        <w:pStyle w:val="ListParagraph"/>
        <w:numPr>
          <w:ilvl w:val="1"/>
          <w:numId w:val="8"/>
        </w:numPr>
      </w:pPr>
      <w:r>
        <w:t>Level of system management</w:t>
      </w:r>
    </w:p>
    <w:p w14:paraId="5E33E3DA" w14:textId="3EDF1FD9" w:rsidR="001C0CC9" w:rsidRPr="001C0CC9" w:rsidRDefault="001C0CC9" w:rsidP="001C0CC9">
      <w:pPr>
        <w:pStyle w:val="ListParagraph"/>
        <w:numPr>
          <w:ilvl w:val="0"/>
          <w:numId w:val="8"/>
        </w:numPr>
      </w:pPr>
      <w:r>
        <w:t>Problem: resource description and selection / translation of requirements</w:t>
      </w:r>
    </w:p>
    <w:p w14:paraId="234A65A2" w14:textId="77777777" w:rsidR="001C0CC9" w:rsidRDefault="008B2221" w:rsidP="008B2221">
      <w:pPr>
        <w:pStyle w:val="Heading2"/>
      </w:pPr>
      <w:r>
        <w:t>Roles</w:t>
      </w:r>
    </w:p>
    <w:p w14:paraId="0BE3E054" w14:textId="77777777" w:rsidR="001C0CC9" w:rsidRDefault="001C0CC9" w:rsidP="001C0CC9">
      <w:pPr>
        <w:pStyle w:val="ListParagraph"/>
        <w:numPr>
          <w:ilvl w:val="0"/>
          <w:numId w:val="9"/>
        </w:numPr>
      </w:pPr>
      <w:r>
        <w:t>Different roles played by different machines</w:t>
      </w:r>
    </w:p>
    <w:p w14:paraId="246564FE" w14:textId="0960EEA4" w:rsidR="001C0CC9" w:rsidRDefault="001C0CC9" w:rsidP="001C0CC9">
      <w:pPr>
        <w:pStyle w:val="ListParagraph"/>
        <w:numPr>
          <w:ilvl w:val="1"/>
          <w:numId w:val="9"/>
        </w:numPr>
      </w:pPr>
      <w:r>
        <w:t>Clients versus servers</w:t>
      </w:r>
    </w:p>
    <w:p w14:paraId="50D5DFDD" w14:textId="6B3184BF" w:rsidR="001C0CC9" w:rsidRDefault="001C0CC9" w:rsidP="001C0CC9">
      <w:pPr>
        <w:pStyle w:val="ListParagraph"/>
        <w:numPr>
          <w:ilvl w:val="1"/>
          <w:numId w:val="9"/>
        </w:numPr>
      </w:pPr>
      <w:r>
        <w:t>Peers, super peers, trackers in p2p networks</w:t>
      </w:r>
    </w:p>
    <w:p w14:paraId="6C89143B" w14:textId="185573A0" w:rsidR="001C0CC9" w:rsidRDefault="001C0CC9" w:rsidP="001C0CC9">
      <w:pPr>
        <w:pStyle w:val="ListParagraph"/>
        <w:numPr>
          <w:ilvl w:val="1"/>
          <w:numId w:val="9"/>
        </w:numPr>
      </w:pPr>
      <w:r>
        <w:t>Social roles in p2p syste</w:t>
      </w:r>
      <w:r>
        <w:t>ms</w:t>
      </w:r>
    </w:p>
    <w:p w14:paraId="5CF239CB" w14:textId="56BEB905" w:rsidR="005A5C2F" w:rsidRDefault="001C0CC9" w:rsidP="001C0CC9">
      <w:pPr>
        <w:pStyle w:val="ListParagraph"/>
        <w:numPr>
          <w:ilvl w:val="0"/>
          <w:numId w:val="9"/>
        </w:numPr>
      </w:pPr>
      <w:r>
        <w:t xml:space="preserve">Problem: </w:t>
      </w:r>
      <w:r>
        <w:t>consider</w:t>
      </w:r>
      <w:r>
        <w:t xml:space="preserve"> different roles</w:t>
      </w:r>
      <w:r>
        <w:t>.</w:t>
      </w:r>
      <w:r w:rsidR="005A5C2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7573949"/>
        <w:docPartObj>
          <w:docPartGallery w:val="Bibliographies"/>
          <w:docPartUnique/>
        </w:docPartObj>
      </w:sdtPr>
      <w:sdtEndPr>
        <w:rPr>
          <w:rFonts w:ascii="Arial" w:hAnsi="Arial"/>
        </w:rPr>
      </w:sdtEndPr>
      <w:sdtContent>
        <w:p w14:paraId="53A0091F" w14:textId="77777777" w:rsidR="003816BB" w:rsidRDefault="003816B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F0998AF" w14:textId="77777777" w:rsidR="008B077E" w:rsidRDefault="003816BB" w:rsidP="008B077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B077E">
                <w:rPr>
                  <w:noProof/>
                </w:rPr>
                <w:t xml:space="preserve">Anon., n.d. </w:t>
              </w:r>
              <w:r w:rsidR="008B077E">
                <w:rPr>
                  <w:i/>
                  <w:iCs/>
                  <w:noProof/>
                </w:rPr>
                <w:t xml:space="preserve">padakuu. </w:t>
              </w:r>
              <w:r w:rsidR="008B077E">
                <w:rPr>
                  <w:noProof/>
                </w:rPr>
                <w:t xml:space="preserve">[Online] </w:t>
              </w:r>
              <w:r w:rsidR="008B077E">
                <w:rPr>
                  <w:noProof/>
                </w:rPr>
                <w:br/>
                <w:t xml:space="preserve">Available at: </w:t>
              </w:r>
              <w:r w:rsidR="008B077E">
                <w:rPr>
                  <w:noProof/>
                  <w:u w:val="single"/>
                </w:rPr>
                <w:t>https://padakuu.com/article/221-heterogeneity</w:t>
              </w:r>
              <w:r w:rsidR="008B077E">
                <w:rPr>
                  <w:noProof/>
                </w:rPr>
                <w:br/>
                <w:t>[Accessed 19 01 2022].</w:t>
              </w:r>
            </w:p>
            <w:p w14:paraId="2E3375C0" w14:textId="77777777" w:rsidR="008B077E" w:rsidRDefault="008B077E" w:rsidP="008B077E">
              <w:pPr>
                <w:pStyle w:val="Bibliography"/>
                <w:rPr>
                  <w:noProof/>
                </w:rPr>
              </w:pPr>
              <w:r w:rsidRPr="008B077E">
                <w:rPr>
                  <w:noProof/>
                  <w:lang w:val="fr-FR"/>
                </w:rPr>
                <w:t xml:space="preserve">Bouchrika, I., n.d. </w:t>
              </w:r>
              <w:r w:rsidRPr="008B077E">
                <w:rPr>
                  <w:i/>
                  <w:iCs/>
                  <w:noProof/>
                  <w:lang w:val="fr-FR"/>
                </w:rPr>
                <w:t xml:space="preserve">ejb tutorial.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https://www.ejbtutorial.com/distributed-systems/challenges-for-a-distributed-system</w:t>
              </w:r>
              <w:r>
                <w:rPr>
                  <w:noProof/>
                </w:rPr>
                <w:br/>
                <w:t>[Accessed 19 01 2022].</w:t>
              </w:r>
            </w:p>
            <w:p w14:paraId="07390A1D" w14:textId="77777777" w:rsidR="008B077E" w:rsidRDefault="008B077E" w:rsidP="008B077E">
              <w:pPr>
                <w:pStyle w:val="Bibliography"/>
                <w:rPr>
                  <w:noProof/>
                </w:rPr>
              </w:pPr>
              <w:r w:rsidRPr="008B077E">
                <w:rPr>
                  <w:noProof/>
                  <w:lang w:val="fr-FR"/>
                </w:rPr>
                <w:t xml:space="preserve">Epema, D. H., 2009. </w:t>
              </w:r>
              <w:r w:rsidRPr="008B077E">
                <w:rPr>
                  <w:i/>
                  <w:iCs/>
                  <w:noProof/>
                  <w:lang w:val="fr-FR"/>
                </w:rPr>
                <w:t xml:space="preserve">Cloud Front.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https://d1rkab7tlqy5f1.cloudfront.net/EWI/Over%20de%20faculteit/Afdelingen/Software%20Technology/Distributed%20Systems/People/Dick%20Epema/heteropar2009-epema.pdf</w:t>
              </w:r>
              <w:r>
                <w:rPr>
                  <w:noProof/>
                </w:rPr>
                <w:br/>
                <w:t>[Accessed 20 January 2022].</w:t>
              </w:r>
            </w:p>
            <w:p w14:paraId="3245B954" w14:textId="77777777" w:rsidR="008B077E" w:rsidRDefault="008B077E" w:rsidP="008B07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Godfrey, P. B., 2009. </w:t>
              </w:r>
              <w:r>
                <w:rPr>
                  <w:i/>
                  <w:iCs/>
                  <w:noProof/>
                </w:rPr>
                <w:t xml:space="preserve">Designing Distributed Systems for Heterogeneity.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https://www2.eecs.berkeley.edu/Pubs/TechRpts/2009/EECS-2009-82.html</w:t>
              </w:r>
              <w:r>
                <w:rPr>
                  <w:noProof/>
                </w:rPr>
                <w:br/>
                <w:t>[Accessed 20 January 2022].</w:t>
              </w:r>
            </w:p>
            <w:p w14:paraId="37E3873C" w14:textId="77777777" w:rsidR="008B077E" w:rsidRDefault="008B077E" w:rsidP="008B07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Singh, C. K., 2021. </w:t>
              </w:r>
              <w:r>
                <w:rPr>
                  <w:i/>
                  <w:iCs/>
                  <w:noProof/>
                </w:rPr>
                <w:t xml:space="preserve">Design Issues of Distributed System.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https://www.geeksforgeeks.org/design-issues-of-distributed-system/</w:t>
              </w:r>
              <w:r>
                <w:rPr>
                  <w:noProof/>
                </w:rPr>
                <w:br/>
                <w:t>[Accessed 20 January 2022].</w:t>
              </w:r>
            </w:p>
            <w:p w14:paraId="47B80CF9" w14:textId="60BECC37" w:rsidR="00FE7366" w:rsidRPr="008B2221" w:rsidRDefault="003816BB" w:rsidP="008B077E">
              <w:pPr>
                <w:rPr>
                  <w:rFonts w:asciiTheme="minorHAnsi" w:hAnsiTheme="minorHAnsi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E7366" w:rsidRPr="008B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3CB6"/>
    <w:multiLevelType w:val="hybridMultilevel"/>
    <w:tmpl w:val="A680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550"/>
    <w:multiLevelType w:val="hybridMultilevel"/>
    <w:tmpl w:val="21AE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402DB"/>
    <w:multiLevelType w:val="hybridMultilevel"/>
    <w:tmpl w:val="C6D09E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9632C1"/>
    <w:multiLevelType w:val="hybridMultilevel"/>
    <w:tmpl w:val="9864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33641"/>
    <w:multiLevelType w:val="hybridMultilevel"/>
    <w:tmpl w:val="55CE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354"/>
    <w:multiLevelType w:val="hybridMultilevel"/>
    <w:tmpl w:val="487E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9039D"/>
    <w:multiLevelType w:val="hybridMultilevel"/>
    <w:tmpl w:val="835E5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3A0C51"/>
    <w:multiLevelType w:val="hybridMultilevel"/>
    <w:tmpl w:val="7D1E6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77752"/>
    <w:multiLevelType w:val="hybridMultilevel"/>
    <w:tmpl w:val="A296F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657"/>
    <w:rsid w:val="001A5657"/>
    <w:rsid w:val="001C0CC9"/>
    <w:rsid w:val="003816BB"/>
    <w:rsid w:val="005A5C2F"/>
    <w:rsid w:val="006E0ABE"/>
    <w:rsid w:val="008B077E"/>
    <w:rsid w:val="008B2221"/>
    <w:rsid w:val="00A764E2"/>
    <w:rsid w:val="00AC4338"/>
    <w:rsid w:val="00AE0DD5"/>
    <w:rsid w:val="00BF7D39"/>
    <w:rsid w:val="00DB6476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80D4"/>
  <w15:chartTrackingRefBased/>
  <w15:docId w15:val="{41E3BE2E-3AC4-4B96-A173-FC1AB639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21"/>
    <w:pPr>
      <w:spacing w:after="100" w:afterAutospacing="1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E7366"/>
  </w:style>
  <w:style w:type="paragraph" w:styleId="Title">
    <w:name w:val="Title"/>
    <w:basedOn w:val="Normal"/>
    <w:next w:val="Normal"/>
    <w:link w:val="TitleChar"/>
    <w:uiPriority w:val="10"/>
    <w:qFormat/>
    <w:rsid w:val="008B2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2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pad22</b:Tag>
    <b:SourceType>InternetSite</b:SourceType>
    <b:Guid>{17279B33-17EC-496A-8A82-B9C4B96804F4}</b:Guid>
    <b:Title>padakuu</b:Title>
    <b:YearAccessed>2022</b:YearAccessed>
    <b:MonthAccessed>01</b:MonthAccessed>
    <b:DayAccessed>19</b:DayAccessed>
    <b:URL>https://padakuu.com/article/221-heterogeneity</b:URL>
    <b:RefOrder>2</b:RefOrder>
  </b:Source>
  <b:Source>
    <b:Tag>Ime22</b:Tag>
    <b:SourceType>InternetSite</b:SourceType>
    <b:Guid>{85ACF9D7-D0DF-4B5B-BA2E-3F554724F1C9}</b:Guid>
    <b:Author>
      <b:Author>
        <b:NameList>
          <b:Person>
            <b:Last>Bouchrika</b:Last>
            <b:First>Imed</b:First>
          </b:Person>
        </b:NameList>
      </b:Author>
    </b:Author>
    <b:Title>ejb tutorial</b:Title>
    <b:YearAccessed>2022</b:YearAccessed>
    <b:MonthAccessed>01</b:MonthAccessed>
    <b:DayAccessed>19</b:DayAccessed>
    <b:URL>https://www.ejbtutorial.com/distributed-systems/challenges-for-a-distributed-system</b:URL>
    <b:RefOrder>3</b:RefOrder>
  </b:Source>
  <b:Source>
    <b:Tag>Cha21</b:Tag>
    <b:SourceType>InternetSite</b:SourceType>
    <b:Guid>{50735B97-7527-4AA8-8AD7-9C073D8E93F0}</b:Guid>
    <b:Title>Design Issues of Distributed System</b:Title>
    <b:Year>2021</b:Year>
    <b:YearAccessed>2022</b:YearAccessed>
    <b:MonthAccessed>January</b:MonthAccessed>
    <b:DayAccessed>20</b:DayAccessed>
    <b:URL>https://www.geeksforgeeks.org/design-issues-of-distributed-system/</b:URL>
    <b:InternetSiteTitle>GeeksforGeeks</b:InternetSiteTitle>
    <b:Month>July</b:Month>
    <b:Day>29</b:Day>
    <b:Author>
      <b:Author>
        <b:NameList>
          <b:Person>
            <b:Last>Singh</b:Last>
            <b:First>Chandan</b:First>
            <b:Middle>Kumar</b:Middle>
          </b:Person>
        </b:NameList>
      </b:Author>
    </b:Author>
    <b:RefOrder>1</b:RefOrder>
  </b:Source>
  <b:Source>
    <b:Tag>Phi09</b:Tag>
    <b:SourceType>InternetSite</b:SourceType>
    <b:Guid>{C97A2C00-992E-45B1-BB50-264359374DEF}</b:Guid>
    <b:Title>Designing Distributed Systems for Heterogeneity</b:Title>
    <b:Year>2009</b:Year>
    <b:YearAccessed>2022</b:YearAccessed>
    <b:MonthAccessed>January</b:MonthAccessed>
    <b:DayAccessed>20</b:DayAccessed>
    <b:URL>https://www2.eecs.berkeley.edu/Pubs/TechRpts/2009/EECS-2009-82.html</b:URL>
    <b:Author>
      <b:Author>
        <b:NameList>
          <b:Person>
            <b:Last>Godfrey</b:Last>
            <b:First>Philip</b:First>
            <b:Middle>Brighten</b:Middle>
          </b:Person>
        </b:NameList>
      </b:Author>
    </b:Author>
    <b:InternetSiteTitle>Berkeley EECS</b:InternetSiteTitle>
    <b:Month>May</b:Month>
    <b:Day>21</b:Day>
    <b:RefOrder>4</b:RefOrder>
  </b:Source>
  <b:Source>
    <b:Tag>Dic09</b:Tag>
    <b:SourceType>DocumentFromInternetSite</b:SourceType>
    <b:Guid>{F99A54A9-C599-46EB-8D4F-8C5D43458B04}</b:Guid>
    <b:Title>Cloud Front</b:Title>
    <b:Year>2009</b:Year>
    <b:YearAccessed>2022</b:YearAccessed>
    <b:MonthAccessed>January</b:MonthAccessed>
    <b:DayAccessed>20</b:DayAccessed>
    <b:URL>https://d1rkab7tlqy5f1.cloudfront.net/EWI/Over%20de%20faculteit/Afdelingen/Software%20Technology/Distributed%20Systems/People/Dick%20Epema/heteropar2009-epema.pdf</b:URL>
    <b:Author>
      <b:Author>
        <b:NameList>
          <b:Person>
            <b:Last>Epema</b:Last>
            <b:First>Dick</b:First>
            <b:Middle>H.J.</b:Middle>
          </b:Person>
        </b:NameList>
      </b:Author>
    </b:Author>
    <b:Month>August</b:Month>
    <b:Day>25</b:Day>
    <b:RefOrder>5</b:RefOrder>
  </b:Source>
</b:Sources>
</file>

<file path=customXml/itemProps1.xml><?xml version="1.0" encoding="utf-8"?>
<ds:datastoreItem xmlns:ds="http://schemas.openxmlformats.org/officeDocument/2006/customXml" ds:itemID="{2030F897-BD94-44C6-A81F-7F7847FC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(s) Jabbar Mujeeb</cp:lastModifiedBy>
  <cp:revision>8</cp:revision>
  <dcterms:created xsi:type="dcterms:W3CDTF">2022-01-19T12:12:00Z</dcterms:created>
  <dcterms:modified xsi:type="dcterms:W3CDTF">2022-01-20T04:34:00Z</dcterms:modified>
</cp:coreProperties>
</file>