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Look w:val="04A0" w:firstRow="1" w:lastRow="0" w:firstColumn="1" w:lastColumn="0" w:noHBand="0" w:noVBand="1"/>
      </w:tblPr>
      <w:tblGrid>
        <w:gridCol w:w="1189"/>
        <w:gridCol w:w="1656"/>
        <w:gridCol w:w="7945"/>
      </w:tblGrid>
      <w:tr w:rsidR="00047E73" w:rsidRPr="007A2EB5" w14:paraId="5739F5CB" w14:textId="77777777" w:rsidTr="00BC320B">
        <w:tc>
          <w:tcPr>
            <w:tcW w:w="1189" w:type="dxa"/>
          </w:tcPr>
          <w:p w14:paraId="55197460" w14:textId="78A35B27" w:rsidR="00047E73" w:rsidRPr="007A2EB5" w:rsidRDefault="00047E73">
            <w:pPr>
              <w:rPr>
                <w:rFonts w:cs="Times New Roman"/>
                <w:szCs w:val="16"/>
              </w:rPr>
            </w:pPr>
            <w:r w:rsidRPr="007A2EB5">
              <w:rPr>
                <w:rFonts w:cs="Times New Roman"/>
                <w:szCs w:val="16"/>
              </w:rPr>
              <w:t>TOPIC</w:t>
            </w:r>
          </w:p>
        </w:tc>
        <w:tc>
          <w:tcPr>
            <w:tcW w:w="1656" w:type="dxa"/>
          </w:tcPr>
          <w:p w14:paraId="4C926609" w14:textId="29CA098C" w:rsidR="00047E73" w:rsidRPr="007A2EB5" w:rsidRDefault="00047E73">
            <w:pPr>
              <w:rPr>
                <w:rFonts w:cs="Times New Roman"/>
                <w:szCs w:val="16"/>
              </w:rPr>
            </w:pPr>
            <w:r w:rsidRPr="007A2EB5">
              <w:rPr>
                <w:rFonts w:cs="Times New Roman"/>
                <w:szCs w:val="16"/>
              </w:rPr>
              <w:t>TITLE</w:t>
            </w:r>
          </w:p>
        </w:tc>
        <w:tc>
          <w:tcPr>
            <w:tcW w:w="7945" w:type="dxa"/>
          </w:tcPr>
          <w:p w14:paraId="276134F9" w14:textId="68222BFB" w:rsidR="00047E73" w:rsidRPr="007A2EB5" w:rsidRDefault="00047E73">
            <w:pPr>
              <w:rPr>
                <w:rFonts w:cs="Times New Roman"/>
                <w:szCs w:val="16"/>
              </w:rPr>
            </w:pPr>
            <w:r w:rsidRPr="007A2EB5">
              <w:rPr>
                <w:rFonts w:cs="Times New Roman"/>
                <w:szCs w:val="16"/>
              </w:rPr>
              <w:t>NOTES</w:t>
            </w:r>
          </w:p>
        </w:tc>
      </w:tr>
      <w:tr w:rsidR="007A2EB5" w:rsidRPr="007A2EB5" w14:paraId="4A877528" w14:textId="77777777" w:rsidTr="00904F23">
        <w:tc>
          <w:tcPr>
            <w:tcW w:w="1189" w:type="dxa"/>
            <w:shd w:val="clear" w:color="auto" w:fill="CCECFF"/>
          </w:tcPr>
          <w:p w14:paraId="65975592" w14:textId="0A7D2DC7" w:rsidR="00047E73" w:rsidRPr="007A2EB5" w:rsidRDefault="006E6B75">
            <w:pPr>
              <w:rPr>
                <w:rFonts w:cs="Times New Roman"/>
                <w:szCs w:val="16"/>
              </w:rPr>
            </w:pPr>
            <w:r w:rsidRPr="007A2EB5">
              <w:rPr>
                <w:rFonts w:cs="Times New Roman"/>
                <w:szCs w:val="16"/>
              </w:rPr>
              <w:t>Labor market</w:t>
            </w:r>
          </w:p>
        </w:tc>
        <w:tc>
          <w:tcPr>
            <w:tcW w:w="1656" w:type="dxa"/>
            <w:shd w:val="clear" w:color="auto" w:fill="CCFF99"/>
          </w:tcPr>
          <w:p w14:paraId="2762028D" w14:textId="77777777" w:rsidR="00DB3E96" w:rsidRPr="00DB3E96" w:rsidRDefault="00DB3E96" w:rsidP="00DB3E96">
            <w:pPr>
              <w:spacing w:line="240" w:lineRule="auto"/>
              <w:rPr>
                <w:rFonts w:cs="Times New Roman"/>
                <w:szCs w:val="16"/>
              </w:rPr>
            </w:pPr>
            <w:r w:rsidRPr="00DB3E96">
              <w:rPr>
                <w:rFonts w:cs="Times New Roman"/>
                <w:szCs w:val="16"/>
              </w:rPr>
              <w:t xml:space="preserve">Banerjee et al (2017), Effects Of Psychiatric Disorders On Labor Market Outcomes: A Latent Variable Approach Using Multiple Clinical Indicators </w:t>
            </w:r>
          </w:p>
          <w:p w14:paraId="79BAA04C" w14:textId="77777777" w:rsidR="00047E73" w:rsidRPr="007A2EB5" w:rsidRDefault="00047E73">
            <w:pPr>
              <w:rPr>
                <w:rFonts w:cs="Times New Roman"/>
                <w:szCs w:val="16"/>
              </w:rPr>
            </w:pPr>
          </w:p>
        </w:tc>
        <w:tc>
          <w:tcPr>
            <w:tcW w:w="7945" w:type="dxa"/>
          </w:tcPr>
          <w:p w14:paraId="47DAD487" w14:textId="77777777" w:rsidR="00047E73" w:rsidRPr="007A2EB5" w:rsidRDefault="00047E73" w:rsidP="00047E73">
            <w:pPr>
              <w:rPr>
                <w:rFonts w:cs="Times New Roman"/>
                <w:szCs w:val="16"/>
              </w:rPr>
            </w:pPr>
            <w:r w:rsidRPr="007A2EB5">
              <w:rPr>
                <w:rFonts w:cs="Times New Roman"/>
                <w:szCs w:val="16"/>
              </w:rPr>
              <w:t>Topic description:</w:t>
            </w:r>
          </w:p>
          <w:p w14:paraId="01F5C501" w14:textId="263CF455" w:rsidR="00047E73" w:rsidRPr="007A2EB5" w:rsidRDefault="00562942" w:rsidP="00BC2E56">
            <w:pPr>
              <w:pStyle w:val="Puntoelenco"/>
              <w:rPr>
                <w:szCs w:val="16"/>
              </w:rPr>
            </w:pPr>
            <w:r w:rsidRPr="007A2EB5">
              <w:rPr>
                <w:szCs w:val="16"/>
              </w:rPr>
              <w:t>investigates the effects of psychiatric disorders on labor market outcomes using a structural equation model with a latent index for mental illness, while also addressing the endogeneity of mental illness</w:t>
            </w:r>
          </w:p>
          <w:p w14:paraId="1303A71B" w14:textId="77777777" w:rsidR="00047E73" w:rsidRPr="007A2EB5" w:rsidRDefault="00047E73" w:rsidP="00047E73">
            <w:pPr>
              <w:rPr>
                <w:rFonts w:cs="Times New Roman"/>
                <w:szCs w:val="16"/>
              </w:rPr>
            </w:pPr>
            <w:r w:rsidRPr="007A2EB5">
              <w:rPr>
                <w:rFonts w:cs="Times New Roman"/>
                <w:szCs w:val="16"/>
              </w:rPr>
              <w:t>Measure of MH:</w:t>
            </w:r>
          </w:p>
          <w:p w14:paraId="29C3B53F" w14:textId="1C434079" w:rsidR="00047E73" w:rsidRPr="007A2EB5" w:rsidRDefault="00562942" w:rsidP="00BC2E56">
            <w:pPr>
              <w:pStyle w:val="Puntoelenco"/>
              <w:rPr>
                <w:szCs w:val="16"/>
              </w:rPr>
            </w:pPr>
            <w:r w:rsidRPr="007A2EB5">
              <w:rPr>
                <w:szCs w:val="16"/>
              </w:rPr>
              <w:t>mental illness measure incorporates symptoms of four psychiatric disorders: Major Depressive Episode (</w:t>
            </w:r>
            <w:proofErr w:type="spellStart"/>
            <w:r w:rsidRPr="007A2EB5">
              <w:rPr>
                <w:szCs w:val="16"/>
              </w:rPr>
              <w:t>MDE</w:t>
            </w:r>
            <w:proofErr w:type="spellEnd"/>
            <w:r w:rsidRPr="007A2EB5">
              <w:rPr>
                <w:szCs w:val="16"/>
              </w:rPr>
              <w:t>), panic attack, social phobia, and generalized anxiety disorder (GAD) (Page 2)</w:t>
            </w:r>
          </w:p>
          <w:p w14:paraId="65D6E601" w14:textId="785FF71A" w:rsidR="00562942" w:rsidRPr="007A2EB5" w:rsidRDefault="00562942" w:rsidP="00BC2E56">
            <w:pPr>
              <w:pStyle w:val="Puntoelenco"/>
              <w:rPr>
                <w:szCs w:val="16"/>
              </w:rPr>
            </w:pPr>
            <w:r w:rsidRPr="007A2EB5">
              <w:rPr>
                <w:szCs w:val="16"/>
              </w:rPr>
              <w:t xml:space="preserve">continuous latent index for mental illness derived from various symptoms and determinants of psychiatric </w:t>
            </w:r>
            <w:proofErr w:type="gramStart"/>
            <w:r w:rsidRPr="007A2EB5">
              <w:rPr>
                <w:szCs w:val="16"/>
              </w:rPr>
              <w:t>disorders</w:t>
            </w:r>
            <w:proofErr w:type="gramEnd"/>
          </w:p>
          <w:p w14:paraId="0BDF3C67" w14:textId="41972C26" w:rsidR="00562942" w:rsidRPr="007A2EB5" w:rsidRDefault="00562942" w:rsidP="00BC2E56">
            <w:pPr>
              <w:pStyle w:val="Puntoelenco"/>
              <w:rPr>
                <w:szCs w:val="16"/>
              </w:rPr>
            </w:pPr>
            <w:r w:rsidRPr="007A2EB5">
              <w:rPr>
                <w:szCs w:val="16"/>
              </w:rPr>
              <w:t>The index also incorporates correlates of mental illness, including demographic, socioeconomic, and health conditions variables (Page 8)</w:t>
            </w:r>
          </w:p>
          <w:p w14:paraId="2EF49D1C" w14:textId="77777777" w:rsidR="00047E73" w:rsidRPr="007A2EB5" w:rsidRDefault="00047E73" w:rsidP="00047E73">
            <w:pPr>
              <w:rPr>
                <w:rFonts w:cs="Times New Roman"/>
                <w:szCs w:val="16"/>
              </w:rPr>
            </w:pPr>
            <w:r w:rsidRPr="007A2EB5">
              <w:rPr>
                <w:rFonts w:cs="Times New Roman"/>
                <w:szCs w:val="16"/>
              </w:rPr>
              <w:t>Method:</w:t>
            </w:r>
          </w:p>
          <w:p w14:paraId="0DBD4B45" w14:textId="3AA56737" w:rsidR="00047E73" w:rsidRPr="007A2EB5" w:rsidRDefault="00562942" w:rsidP="00BC2E56">
            <w:pPr>
              <w:pStyle w:val="Puntoelenco"/>
              <w:rPr>
                <w:szCs w:val="16"/>
              </w:rPr>
            </w:pPr>
            <w:r w:rsidRPr="007A2EB5">
              <w:rPr>
                <w:szCs w:val="16"/>
              </w:rPr>
              <w:t>Multiple Indicator and Multiple Cause model (MIMIC)</w:t>
            </w:r>
          </w:p>
          <w:p w14:paraId="53631624" w14:textId="219C5F3F" w:rsidR="00562942" w:rsidRPr="007A2EB5" w:rsidRDefault="00562942" w:rsidP="00BC2E56">
            <w:pPr>
              <w:pStyle w:val="Puntoelenco"/>
              <w:rPr>
                <w:szCs w:val="16"/>
              </w:rPr>
            </w:pPr>
            <w:r w:rsidRPr="007A2EB5">
              <w:rPr>
                <w:szCs w:val="16"/>
              </w:rPr>
              <w:t>The paper uses a structural equation modeling framework to simultaneously estimate the determinants of labor market outcomes and mental illness, as well as the loadings of different symptoms on mental health (Page 5)</w:t>
            </w:r>
          </w:p>
          <w:p w14:paraId="7149B0CF" w14:textId="77777777" w:rsidR="00047E73" w:rsidRPr="007A2EB5" w:rsidRDefault="00047E73" w:rsidP="00047E73">
            <w:pPr>
              <w:rPr>
                <w:rFonts w:cs="Times New Roman"/>
                <w:szCs w:val="16"/>
              </w:rPr>
            </w:pPr>
            <w:r w:rsidRPr="007A2EB5">
              <w:rPr>
                <w:rFonts w:cs="Times New Roman"/>
                <w:szCs w:val="16"/>
              </w:rPr>
              <w:t>Addresses endogeneity:</w:t>
            </w:r>
          </w:p>
          <w:p w14:paraId="1B1FCFC1" w14:textId="2E71D237" w:rsidR="006E6B75" w:rsidRPr="007A2EB5" w:rsidRDefault="00562942" w:rsidP="00BC2E56">
            <w:pPr>
              <w:pStyle w:val="Puntoelenco"/>
              <w:rPr>
                <w:szCs w:val="16"/>
              </w:rPr>
            </w:pPr>
            <w:r w:rsidRPr="007A2EB5">
              <w:rPr>
                <w:szCs w:val="16"/>
              </w:rPr>
              <w:t>a</w:t>
            </w:r>
            <w:r w:rsidRPr="007A2EB5">
              <w:rPr>
                <w:szCs w:val="16"/>
              </w:rPr>
              <w:t xml:space="preserve">ddresses the endogeneity of mental illness using covariance instruments, as proposed by </w:t>
            </w:r>
            <w:proofErr w:type="spellStart"/>
            <w:r w:rsidRPr="007A2EB5">
              <w:rPr>
                <w:szCs w:val="16"/>
              </w:rPr>
              <w:t>Lewbel</w:t>
            </w:r>
            <w:proofErr w:type="spellEnd"/>
            <w:r w:rsidRPr="007A2EB5">
              <w:rPr>
                <w:szCs w:val="16"/>
              </w:rPr>
              <w:t xml:space="preserve"> (2012)</w:t>
            </w:r>
          </w:p>
          <w:p w14:paraId="4D8CFA5C" w14:textId="77777777" w:rsidR="00562942" w:rsidRPr="007A2EB5" w:rsidRDefault="00562942" w:rsidP="00BC2E56">
            <w:pPr>
              <w:pStyle w:val="Puntoelenco"/>
              <w:rPr>
                <w:szCs w:val="16"/>
              </w:rPr>
            </w:pPr>
            <w:proofErr w:type="spellStart"/>
            <w:r w:rsidRPr="007A2EB5">
              <w:rPr>
                <w:szCs w:val="16"/>
              </w:rPr>
              <w:t>Lewbel</w:t>
            </w:r>
            <w:proofErr w:type="spellEnd"/>
            <w:r w:rsidRPr="007A2EB5">
              <w:rPr>
                <w:szCs w:val="16"/>
              </w:rPr>
              <w:t xml:space="preserve"> (2012) that relies on heteroscedastic covariance restrictions (Page 1)</w:t>
            </w:r>
          </w:p>
          <w:p w14:paraId="435E4665" w14:textId="77777777" w:rsidR="00BC2E56" w:rsidRPr="007A2EB5" w:rsidRDefault="00BC2E56" w:rsidP="00BC2E56">
            <w:pPr>
              <w:pStyle w:val="Puntoelenco"/>
              <w:numPr>
                <w:ilvl w:val="0"/>
                <w:numId w:val="0"/>
              </w:numPr>
              <w:ind w:left="360" w:hanging="360"/>
              <w:rPr>
                <w:rFonts w:cs="Times New Roman"/>
                <w:szCs w:val="16"/>
              </w:rPr>
            </w:pPr>
          </w:p>
          <w:p w14:paraId="5501EE18" w14:textId="2E4B982A" w:rsidR="00BC2E56" w:rsidRPr="007A2EB5" w:rsidRDefault="00BC2E56" w:rsidP="00BC2E56">
            <w:pPr>
              <w:pStyle w:val="Puntoelenco"/>
              <w:numPr>
                <w:ilvl w:val="0"/>
                <w:numId w:val="0"/>
              </w:numPr>
              <w:ind w:left="360" w:hanging="360"/>
              <w:rPr>
                <w:rFonts w:cs="Times New Roman"/>
                <w:szCs w:val="16"/>
              </w:rPr>
            </w:pPr>
            <w:r w:rsidRPr="007A2EB5">
              <w:rPr>
                <w:rFonts w:cs="Times New Roman"/>
                <w:szCs w:val="16"/>
              </w:rPr>
              <w:t>Results:</w:t>
            </w:r>
          </w:p>
          <w:p w14:paraId="135B0EF2" w14:textId="77777777" w:rsidR="00BC2E56" w:rsidRPr="007A2EB5" w:rsidRDefault="00BC2E56" w:rsidP="00BC2E56">
            <w:pPr>
              <w:pStyle w:val="Puntoelenco"/>
              <w:rPr>
                <w:szCs w:val="16"/>
              </w:rPr>
            </w:pPr>
            <w:r w:rsidRPr="007A2EB5">
              <w:rPr>
                <w:szCs w:val="16"/>
              </w:rPr>
              <w:t>Mental illness adversely affects employment and labor force participation.</w:t>
            </w:r>
          </w:p>
          <w:p w14:paraId="275923B8" w14:textId="77777777" w:rsidR="00BC2E56" w:rsidRPr="007A2EB5" w:rsidRDefault="00BC2E56" w:rsidP="00BC2E56">
            <w:pPr>
              <w:pStyle w:val="Puntoelenco"/>
              <w:rPr>
                <w:szCs w:val="16"/>
              </w:rPr>
            </w:pPr>
            <w:r w:rsidRPr="007A2EB5">
              <w:rPr>
                <w:szCs w:val="16"/>
              </w:rPr>
              <w:t>Mental illness also reduces the number of weeks worked and increases work absenteeism.</w:t>
            </w:r>
          </w:p>
          <w:p w14:paraId="55D0DF63" w14:textId="5215834F" w:rsidR="00BC2E56" w:rsidRPr="007A2EB5" w:rsidRDefault="00BC2E56" w:rsidP="00BC2E56">
            <w:pPr>
              <w:pStyle w:val="Puntoelenco"/>
              <w:rPr>
                <w:szCs w:val="16"/>
              </w:rPr>
            </w:pPr>
            <w:r w:rsidRPr="007A2EB5">
              <w:rPr>
                <w:szCs w:val="16"/>
              </w:rPr>
              <w:t>The paper estimates potential gains in employment for 3.5 million individuals and a reduction in workplace costs of absenteeism of $21.6 billion due to the resultant improvement in mental health.</w:t>
            </w:r>
          </w:p>
          <w:p w14:paraId="07A470C9" w14:textId="67E587D4" w:rsidR="00562942" w:rsidRPr="007A2EB5" w:rsidRDefault="00562942" w:rsidP="00562942">
            <w:pPr>
              <w:pStyle w:val="Puntoelenco"/>
              <w:numPr>
                <w:ilvl w:val="0"/>
                <w:numId w:val="0"/>
              </w:numPr>
              <w:ind w:left="360" w:hanging="360"/>
              <w:rPr>
                <w:rFonts w:cs="Times New Roman"/>
                <w:szCs w:val="16"/>
              </w:rPr>
            </w:pPr>
          </w:p>
        </w:tc>
      </w:tr>
      <w:tr w:rsidR="00DB3E96" w:rsidRPr="007A2EB5" w14:paraId="540E1A53" w14:textId="77777777" w:rsidTr="00904F23">
        <w:tc>
          <w:tcPr>
            <w:tcW w:w="1189" w:type="dxa"/>
            <w:shd w:val="clear" w:color="auto" w:fill="CCECFF"/>
          </w:tcPr>
          <w:p w14:paraId="2B25D82C" w14:textId="1A8EB2AD" w:rsidR="00DB3E96" w:rsidRPr="007A2EB5" w:rsidRDefault="00DB3E96" w:rsidP="00DB3E96">
            <w:pPr>
              <w:rPr>
                <w:rFonts w:cs="Times New Roman"/>
                <w:szCs w:val="16"/>
              </w:rPr>
            </w:pPr>
            <w:r w:rsidRPr="007A2EB5">
              <w:rPr>
                <w:rFonts w:cs="Times New Roman"/>
                <w:szCs w:val="16"/>
              </w:rPr>
              <w:t>Labor market</w:t>
            </w:r>
          </w:p>
        </w:tc>
        <w:tc>
          <w:tcPr>
            <w:tcW w:w="1656" w:type="dxa"/>
            <w:shd w:val="clear" w:color="auto" w:fill="CCFF99"/>
          </w:tcPr>
          <w:p w14:paraId="6076B2FD" w14:textId="77777777" w:rsidR="00DB3E96" w:rsidRPr="00DB3E96" w:rsidRDefault="00DB3E96" w:rsidP="00DB3E96">
            <w:pPr>
              <w:spacing w:line="240" w:lineRule="auto"/>
              <w:rPr>
                <w:rFonts w:cs="Times New Roman"/>
                <w:szCs w:val="16"/>
              </w:rPr>
            </w:pPr>
            <w:proofErr w:type="spellStart"/>
            <w:r w:rsidRPr="00DB3E96">
              <w:rPr>
                <w:rFonts w:cs="Times New Roman"/>
                <w:szCs w:val="16"/>
              </w:rPr>
              <w:t>Frijters</w:t>
            </w:r>
            <w:proofErr w:type="spellEnd"/>
            <w:r w:rsidRPr="00DB3E96">
              <w:rPr>
                <w:rFonts w:cs="Times New Roman"/>
                <w:szCs w:val="16"/>
              </w:rPr>
              <w:t xml:space="preserve"> et al. (2010), Mental Health and </w:t>
            </w:r>
            <w:proofErr w:type="spellStart"/>
            <w:r w:rsidRPr="00DB3E96">
              <w:rPr>
                <w:rFonts w:cs="Times New Roman"/>
                <w:szCs w:val="16"/>
              </w:rPr>
              <w:t>Labour</w:t>
            </w:r>
            <w:proofErr w:type="spellEnd"/>
            <w:r w:rsidRPr="00DB3E96">
              <w:rPr>
                <w:rFonts w:cs="Times New Roman"/>
                <w:szCs w:val="16"/>
              </w:rPr>
              <w:t xml:space="preserve"> Market Participation: Evidence from IV Panel Data Models </w:t>
            </w:r>
          </w:p>
          <w:p w14:paraId="65E2D2AB" w14:textId="77777777" w:rsidR="00DB3E96" w:rsidRPr="007A2EB5" w:rsidRDefault="00DB3E96" w:rsidP="00DB3E96">
            <w:pPr>
              <w:rPr>
                <w:rFonts w:cs="Times New Roman"/>
                <w:szCs w:val="16"/>
              </w:rPr>
            </w:pPr>
          </w:p>
        </w:tc>
        <w:tc>
          <w:tcPr>
            <w:tcW w:w="7945" w:type="dxa"/>
          </w:tcPr>
          <w:p w14:paraId="6F495734" w14:textId="77777777" w:rsidR="00DB3E96" w:rsidRPr="00DB3E96" w:rsidRDefault="00DB3E96" w:rsidP="00DB3E96">
            <w:pPr>
              <w:rPr>
                <w:rFonts w:cs="Times New Roman"/>
                <w:szCs w:val="16"/>
              </w:rPr>
            </w:pPr>
            <w:r w:rsidRPr="00DB3E96">
              <w:rPr>
                <w:rFonts w:cs="Times New Roman"/>
                <w:szCs w:val="16"/>
              </w:rPr>
              <w:t>Topic description:</w:t>
            </w:r>
          </w:p>
          <w:p w14:paraId="6BA34C51" w14:textId="33A46726" w:rsidR="00DB3E96" w:rsidRPr="007A2EB5" w:rsidRDefault="00562942" w:rsidP="00BC2E56">
            <w:pPr>
              <w:pStyle w:val="Puntoelenco"/>
              <w:rPr>
                <w:szCs w:val="16"/>
              </w:rPr>
            </w:pPr>
            <w:r w:rsidRPr="007A2EB5">
              <w:rPr>
                <w:szCs w:val="16"/>
              </w:rPr>
              <w:t xml:space="preserve">investigates the relationship between mental health and labor market participation, focusing on the impact of mental health on employment </w:t>
            </w:r>
            <w:proofErr w:type="gramStart"/>
            <w:r w:rsidRPr="007A2EB5">
              <w:rPr>
                <w:szCs w:val="16"/>
              </w:rPr>
              <w:t>status</w:t>
            </w:r>
            <w:proofErr w:type="gramEnd"/>
          </w:p>
          <w:p w14:paraId="72B3A4F3" w14:textId="77777777" w:rsidR="00DB3E96" w:rsidRPr="00DB3E96" w:rsidRDefault="00DB3E96" w:rsidP="00DB3E96">
            <w:pPr>
              <w:rPr>
                <w:rFonts w:cs="Times New Roman"/>
                <w:szCs w:val="16"/>
              </w:rPr>
            </w:pPr>
            <w:r w:rsidRPr="00DB3E96">
              <w:rPr>
                <w:rFonts w:cs="Times New Roman"/>
                <w:szCs w:val="16"/>
              </w:rPr>
              <w:t>Measure of MH:</w:t>
            </w:r>
          </w:p>
          <w:p w14:paraId="04A75B37" w14:textId="77777777" w:rsidR="00562942" w:rsidRPr="007A2EB5" w:rsidRDefault="00562942" w:rsidP="00BC2E56">
            <w:pPr>
              <w:pStyle w:val="Puntoelenco"/>
              <w:rPr>
                <w:szCs w:val="16"/>
              </w:rPr>
            </w:pPr>
            <w:r w:rsidRPr="007A2EB5">
              <w:rPr>
                <w:szCs w:val="16"/>
              </w:rPr>
              <w:t xml:space="preserve">uses the Short-Form General Health Survey (SF-36) to measure mental health. </w:t>
            </w:r>
          </w:p>
          <w:p w14:paraId="70CC0346" w14:textId="30569538" w:rsidR="00DB3E96" w:rsidRPr="007A2EB5" w:rsidRDefault="00562942" w:rsidP="00BC2E56">
            <w:pPr>
              <w:pStyle w:val="Puntoelenco"/>
              <w:rPr>
                <w:szCs w:val="16"/>
              </w:rPr>
            </w:pPr>
            <w:r w:rsidRPr="007A2EB5">
              <w:rPr>
                <w:szCs w:val="16"/>
              </w:rPr>
              <w:t xml:space="preserve">Specifically, it </w:t>
            </w:r>
            <w:r w:rsidRPr="007A2EB5">
              <w:rPr>
                <w:szCs w:val="16"/>
                <w:highlight w:val="yellow"/>
              </w:rPr>
              <w:t xml:space="preserve">constructs a mental health </w:t>
            </w:r>
            <w:r w:rsidRPr="007A2EB5">
              <w:rPr>
                <w:b/>
                <w:bCs/>
                <w:szCs w:val="16"/>
                <w:highlight w:val="yellow"/>
              </w:rPr>
              <w:t>index</w:t>
            </w:r>
            <w:r w:rsidRPr="007A2EB5">
              <w:rPr>
                <w:szCs w:val="16"/>
              </w:rPr>
              <w:t xml:space="preserve"> based on nine questions from the SF-36 survey. This index is strongly correlated with the Kessler Psychological Distress Scale (Pages 12)</w:t>
            </w:r>
          </w:p>
          <w:p w14:paraId="5DA67E27" w14:textId="77777777" w:rsidR="00DB3E96" w:rsidRPr="00DB3E96" w:rsidRDefault="00DB3E96" w:rsidP="00DB3E96">
            <w:pPr>
              <w:rPr>
                <w:rFonts w:cs="Times New Roman"/>
                <w:szCs w:val="16"/>
              </w:rPr>
            </w:pPr>
            <w:r w:rsidRPr="00DB3E96">
              <w:rPr>
                <w:rFonts w:cs="Times New Roman"/>
                <w:szCs w:val="16"/>
              </w:rPr>
              <w:t>Method:</w:t>
            </w:r>
          </w:p>
          <w:p w14:paraId="57428365" w14:textId="588438AB" w:rsidR="00DB3E96" w:rsidRPr="007A2EB5" w:rsidRDefault="00562942" w:rsidP="00BC2E56">
            <w:pPr>
              <w:pStyle w:val="Puntoelenco"/>
              <w:rPr>
                <w:szCs w:val="16"/>
              </w:rPr>
            </w:pPr>
            <w:r w:rsidRPr="007A2EB5">
              <w:rPr>
                <w:szCs w:val="16"/>
              </w:rPr>
              <w:t>preferred specification is an IV-Probit model that uses a 3-degree polynomial of the quarter since the event (death of a close friend) as the instrument set (Pages 13-14)</w:t>
            </w:r>
          </w:p>
          <w:p w14:paraId="2DB7A2BE" w14:textId="77777777" w:rsidR="00DB3E96" w:rsidRPr="007A2EB5" w:rsidRDefault="00DB3E96" w:rsidP="00DB3E96">
            <w:pPr>
              <w:rPr>
                <w:rFonts w:cs="Times New Roman"/>
                <w:szCs w:val="16"/>
              </w:rPr>
            </w:pPr>
            <w:r w:rsidRPr="007A2EB5">
              <w:rPr>
                <w:rFonts w:cs="Times New Roman"/>
                <w:szCs w:val="16"/>
              </w:rPr>
              <w:t>Addresses endogeneity:</w:t>
            </w:r>
          </w:p>
          <w:p w14:paraId="24811242" w14:textId="77777777" w:rsidR="00562942" w:rsidRPr="007A2EB5" w:rsidRDefault="00562942" w:rsidP="00BC2E56">
            <w:pPr>
              <w:pStyle w:val="Puntoelenco"/>
              <w:rPr>
                <w:szCs w:val="16"/>
              </w:rPr>
            </w:pPr>
            <w:r w:rsidRPr="007A2EB5">
              <w:rPr>
                <w:szCs w:val="16"/>
              </w:rPr>
              <w:t>The paper uses the death of a close friend as an instrument to control for endogeneity.</w:t>
            </w:r>
          </w:p>
          <w:p w14:paraId="483898C8" w14:textId="08708CEA" w:rsidR="00562942" w:rsidRPr="007A2EB5" w:rsidRDefault="00562942" w:rsidP="00BC2E56">
            <w:pPr>
              <w:pStyle w:val="Puntoelenco"/>
              <w:rPr>
                <w:szCs w:val="16"/>
              </w:rPr>
            </w:pPr>
            <w:r w:rsidRPr="007A2EB5">
              <w:rPr>
                <w:szCs w:val="16"/>
              </w:rPr>
              <w:t>It also controls for reverse causality and potential measurement error, particularly through its preferred Model (6)</w:t>
            </w:r>
          </w:p>
          <w:p w14:paraId="7E8191F5" w14:textId="77777777" w:rsidR="00BC2E56" w:rsidRPr="007A2EB5" w:rsidRDefault="00BC2E56" w:rsidP="00BC2E56">
            <w:pPr>
              <w:pStyle w:val="Puntoelenco"/>
              <w:numPr>
                <w:ilvl w:val="0"/>
                <w:numId w:val="0"/>
              </w:numPr>
              <w:ind w:left="360" w:hanging="360"/>
              <w:rPr>
                <w:szCs w:val="16"/>
              </w:rPr>
            </w:pPr>
          </w:p>
          <w:p w14:paraId="05BD521C" w14:textId="4CCF6AB8" w:rsidR="00BC2E56" w:rsidRPr="007A2EB5" w:rsidRDefault="00BC2E56" w:rsidP="00BC2E56">
            <w:pPr>
              <w:pStyle w:val="Puntoelenco"/>
              <w:numPr>
                <w:ilvl w:val="0"/>
                <w:numId w:val="0"/>
              </w:numPr>
              <w:ind w:left="360" w:hanging="360"/>
              <w:rPr>
                <w:szCs w:val="16"/>
              </w:rPr>
            </w:pPr>
            <w:r w:rsidRPr="007A2EB5">
              <w:rPr>
                <w:szCs w:val="16"/>
              </w:rPr>
              <w:t>Results:</w:t>
            </w:r>
          </w:p>
          <w:p w14:paraId="156DCAB3" w14:textId="77777777" w:rsidR="00BC2E56" w:rsidRPr="007A2EB5" w:rsidRDefault="00BC2E56" w:rsidP="00BC2E56">
            <w:pPr>
              <w:pStyle w:val="Puntoelenco"/>
              <w:rPr>
                <w:szCs w:val="16"/>
              </w:rPr>
            </w:pPr>
            <w:r w:rsidRPr="007A2EB5">
              <w:rPr>
                <w:szCs w:val="16"/>
              </w:rPr>
              <w:t xml:space="preserve">The paper finds that a one standard deviation </w:t>
            </w:r>
            <w:proofErr w:type="gramStart"/>
            <w:r w:rsidRPr="007A2EB5">
              <w:rPr>
                <w:szCs w:val="16"/>
              </w:rPr>
              <w:t>decline</w:t>
            </w:r>
            <w:proofErr w:type="gramEnd"/>
            <w:r w:rsidRPr="007A2EB5">
              <w:rPr>
                <w:szCs w:val="16"/>
              </w:rPr>
              <w:t xml:space="preserve"> in mental health leads to a drop in the probability of labor market participation by around 19 percentage points (Page 6).</w:t>
            </w:r>
          </w:p>
          <w:p w14:paraId="3005F46B" w14:textId="77777777" w:rsidR="00BC2E56" w:rsidRPr="007A2EB5" w:rsidRDefault="00BC2E56" w:rsidP="00BC2E56">
            <w:pPr>
              <w:pStyle w:val="Puntoelenco"/>
              <w:rPr>
                <w:szCs w:val="16"/>
              </w:rPr>
            </w:pPr>
            <w:r w:rsidRPr="007A2EB5">
              <w:rPr>
                <w:szCs w:val="16"/>
              </w:rPr>
              <w:t>Older males, in particular, see a decline in the likelihood of participation of around 25 percentage points when affected by mental illness (Page 10).</w:t>
            </w:r>
          </w:p>
          <w:p w14:paraId="01F15F1C" w14:textId="4BCF9988" w:rsidR="00BC2E56" w:rsidRPr="007A2EB5" w:rsidRDefault="00BC2E56" w:rsidP="00BC2E56">
            <w:pPr>
              <w:pStyle w:val="Puntoelenco"/>
              <w:rPr>
                <w:szCs w:val="16"/>
              </w:rPr>
            </w:pPr>
            <w:r w:rsidRPr="007A2EB5">
              <w:rPr>
                <w:szCs w:val="16"/>
              </w:rPr>
              <w:t>A one standard deviation improvement in mental health leads to a decrease in labor market participation of about 12 percentage points (Page 18).</w:t>
            </w:r>
          </w:p>
          <w:p w14:paraId="49B8DD49" w14:textId="3B9E9C7A" w:rsidR="00DB3E96" w:rsidRPr="007A2EB5" w:rsidRDefault="00DB3E96" w:rsidP="00DB3E96">
            <w:pPr>
              <w:rPr>
                <w:rFonts w:cs="Times New Roman"/>
                <w:szCs w:val="16"/>
              </w:rPr>
            </w:pPr>
          </w:p>
        </w:tc>
      </w:tr>
      <w:tr w:rsidR="00DB3E96" w:rsidRPr="007A2EB5" w14:paraId="1CCBDE06" w14:textId="77777777" w:rsidTr="00904F23">
        <w:tc>
          <w:tcPr>
            <w:tcW w:w="1189" w:type="dxa"/>
            <w:shd w:val="clear" w:color="auto" w:fill="FFFF66"/>
          </w:tcPr>
          <w:p w14:paraId="1D9FE377" w14:textId="0838E933" w:rsidR="00DB3E96" w:rsidRPr="007A2EB5" w:rsidRDefault="00562942" w:rsidP="00DB3E96">
            <w:pPr>
              <w:rPr>
                <w:rFonts w:cs="Times New Roman"/>
                <w:szCs w:val="16"/>
              </w:rPr>
            </w:pPr>
            <w:r w:rsidRPr="007A2EB5">
              <w:rPr>
                <w:rFonts w:cs="Times New Roman"/>
                <w:szCs w:val="16"/>
              </w:rPr>
              <w:t>Loneliness</w:t>
            </w:r>
          </w:p>
        </w:tc>
        <w:tc>
          <w:tcPr>
            <w:tcW w:w="1656" w:type="dxa"/>
          </w:tcPr>
          <w:p w14:paraId="52F91CCB" w14:textId="77777777" w:rsidR="00562942" w:rsidRPr="00562942" w:rsidRDefault="00562942" w:rsidP="00562942">
            <w:pPr>
              <w:spacing w:line="240" w:lineRule="auto"/>
              <w:rPr>
                <w:rFonts w:cs="Times New Roman"/>
                <w:szCs w:val="16"/>
              </w:rPr>
            </w:pPr>
            <w:proofErr w:type="spellStart"/>
            <w:r w:rsidRPr="00562942">
              <w:rPr>
                <w:rFonts w:cs="Times New Roman"/>
                <w:szCs w:val="16"/>
              </w:rPr>
              <w:t>Atzendorf</w:t>
            </w:r>
            <w:proofErr w:type="spellEnd"/>
            <w:r w:rsidRPr="00562942">
              <w:rPr>
                <w:rFonts w:cs="Times New Roman"/>
                <w:szCs w:val="16"/>
              </w:rPr>
              <w:t xml:space="preserve"> Gruber (2022), Depression and loneliness of older adults in Europe and Israel after the first wave of covid 19</w:t>
            </w:r>
          </w:p>
          <w:p w14:paraId="19E605DA" w14:textId="77777777" w:rsidR="00DB3E96" w:rsidRPr="007A2EB5" w:rsidRDefault="00DB3E96" w:rsidP="00DB3E96">
            <w:pPr>
              <w:rPr>
                <w:rFonts w:cs="Times New Roman"/>
                <w:szCs w:val="16"/>
              </w:rPr>
            </w:pPr>
          </w:p>
        </w:tc>
        <w:tc>
          <w:tcPr>
            <w:tcW w:w="7945" w:type="dxa"/>
          </w:tcPr>
          <w:p w14:paraId="6F30C275" w14:textId="77777777" w:rsidR="00DB3E96" w:rsidRPr="00DB3E96" w:rsidRDefault="00DB3E96" w:rsidP="00DB3E96">
            <w:pPr>
              <w:rPr>
                <w:rFonts w:cs="Times New Roman"/>
                <w:szCs w:val="16"/>
              </w:rPr>
            </w:pPr>
            <w:r w:rsidRPr="00DB3E96">
              <w:rPr>
                <w:rFonts w:cs="Times New Roman"/>
                <w:szCs w:val="16"/>
              </w:rPr>
              <w:t>Topic description:</w:t>
            </w:r>
          </w:p>
          <w:p w14:paraId="383157CA" w14:textId="267C62B6" w:rsidR="00DB3E96" w:rsidRPr="007A2EB5" w:rsidRDefault="007D7627" w:rsidP="00BC2E56">
            <w:pPr>
              <w:pStyle w:val="Puntoelenco"/>
              <w:rPr>
                <w:rFonts w:cs="Times New Roman"/>
                <w:szCs w:val="16"/>
              </w:rPr>
            </w:pPr>
            <w:r w:rsidRPr="007A2EB5">
              <w:rPr>
                <w:szCs w:val="16"/>
              </w:rPr>
              <w:t>investigates the mental well-being of older adults across different countries during the COVID-19 pandemic, focusing on feelings of loneliness and depression (Page 2).</w:t>
            </w:r>
            <w:r w:rsidR="00DB3E96" w:rsidRPr="007A2EB5">
              <w:rPr>
                <w:rFonts w:cs="Times New Roman"/>
                <w:szCs w:val="16"/>
              </w:rPr>
              <w:t>Measure of MH:</w:t>
            </w:r>
          </w:p>
          <w:p w14:paraId="12A1D462" w14:textId="535A98D4" w:rsidR="007D7627" w:rsidRPr="007A2EB5" w:rsidRDefault="007D7627" w:rsidP="007D7627">
            <w:pPr>
              <w:pStyle w:val="Puntoelenco"/>
              <w:numPr>
                <w:ilvl w:val="0"/>
                <w:numId w:val="0"/>
              </w:numPr>
              <w:ind w:left="360" w:hanging="360"/>
              <w:rPr>
                <w:rFonts w:cs="Times New Roman"/>
                <w:szCs w:val="16"/>
              </w:rPr>
            </w:pPr>
            <w:r w:rsidRPr="007A2EB5">
              <w:rPr>
                <w:rFonts w:cs="Times New Roman"/>
                <w:szCs w:val="16"/>
              </w:rPr>
              <w:t>Measure of MH:</w:t>
            </w:r>
          </w:p>
          <w:p w14:paraId="588EE5F1" w14:textId="7A49EDDC" w:rsidR="007D7627" w:rsidRPr="007A2EB5" w:rsidRDefault="007D7627" w:rsidP="00BC2E56">
            <w:pPr>
              <w:pStyle w:val="Puntoelenco"/>
              <w:rPr>
                <w:szCs w:val="16"/>
              </w:rPr>
            </w:pPr>
            <w:proofErr w:type="gramStart"/>
            <w:r w:rsidRPr="007A2EB5">
              <w:rPr>
                <w:szCs w:val="16"/>
              </w:rPr>
              <w:t>he</w:t>
            </w:r>
            <w:proofErr w:type="gramEnd"/>
            <w:r w:rsidRPr="007A2EB5">
              <w:rPr>
                <w:szCs w:val="16"/>
              </w:rPr>
              <w:t xml:space="preserve"> paper does not explicitly mention the specific tools used for measuring mental health but includes data from the Oxford COVID-19 Government Response Tracker (</w:t>
            </w:r>
            <w:proofErr w:type="spellStart"/>
            <w:r w:rsidRPr="007A2EB5">
              <w:rPr>
                <w:szCs w:val="16"/>
              </w:rPr>
              <w:t>OxCGRT</w:t>
            </w:r>
            <w:proofErr w:type="spellEnd"/>
            <w:r w:rsidRPr="007A2EB5">
              <w:rPr>
                <w:szCs w:val="16"/>
              </w:rPr>
              <w:t>) to examine the association with national epidemic control policies (Page 2)</w:t>
            </w:r>
          </w:p>
          <w:p w14:paraId="5801B9C5" w14:textId="77777777" w:rsidR="00DB3E96" w:rsidRPr="00DB3E96" w:rsidRDefault="00DB3E96" w:rsidP="00DB3E96">
            <w:pPr>
              <w:rPr>
                <w:rFonts w:cs="Times New Roman"/>
                <w:szCs w:val="16"/>
              </w:rPr>
            </w:pPr>
            <w:r w:rsidRPr="00DB3E96">
              <w:rPr>
                <w:rFonts w:cs="Times New Roman"/>
                <w:szCs w:val="16"/>
              </w:rPr>
              <w:t>Method:</w:t>
            </w:r>
          </w:p>
          <w:p w14:paraId="1DEB765E" w14:textId="77777777" w:rsidR="007D7627" w:rsidRPr="007A2EB5" w:rsidRDefault="007D7627" w:rsidP="00BC2E56">
            <w:pPr>
              <w:pStyle w:val="Puntoelenco"/>
              <w:rPr>
                <w:szCs w:val="16"/>
              </w:rPr>
            </w:pPr>
            <w:r w:rsidRPr="007A2EB5">
              <w:rPr>
                <w:szCs w:val="16"/>
              </w:rPr>
              <w:t xml:space="preserve">multilevel binary logistic regression models with two levels (individual and country level) to examine factors influencing post-lockdown loneliness and feelings of sadness/depression. </w:t>
            </w:r>
          </w:p>
          <w:p w14:paraId="5540AF27" w14:textId="7D96D161" w:rsidR="00DB3E96" w:rsidRPr="007A2EB5" w:rsidRDefault="007D7627" w:rsidP="00BC2E56">
            <w:pPr>
              <w:pStyle w:val="Puntoelenco"/>
              <w:rPr>
                <w:szCs w:val="16"/>
              </w:rPr>
            </w:pPr>
            <w:r w:rsidRPr="007A2EB5">
              <w:rPr>
                <w:szCs w:val="16"/>
              </w:rPr>
              <w:t xml:space="preserve">The Akaike Information Criterion (AIC) and the Bayesian Information Criterion (BIC) are used for model fit </w:t>
            </w:r>
            <w:proofErr w:type="gramStart"/>
            <w:r w:rsidRPr="007A2EB5">
              <w:rPr>
                <w:szCs w:val="16"/>
              </w:rPr>
              <w:t>assessment</w:t>
            </w:r>
            <w:proofErr w:type="gramEnd"/>
          </w:p>
          <w:p w14:paraId="5BF1CD0E" w14:textId="77777777" w:rsidR="00DB3E96" w:rsidRPr="007A2EB5" w:rsidRDefault="00DB3E96" w:rsidP="00DB3E96">
            <w:pPr>
              <w:rPr>
                <w:rFonts w:cs="Times New Roman"/>
                <w:szCs w:val="16"/>
              </w:rPr>
            </w:pPr>
            <w:r w:rsidRPr="007A2EB5">
              <w:rPr>
                <w:rFonts w:cs="Times New Roman"/>
                <w:szCs w:val="16"/>
              </w:rPr>
              <w:t>Addresses endogeneity:</w:t>
            </w:r>
          </w:p>
          <w:p w14:paraId="528614B2" w14:textId="05B09C6B" w:rsidR="00562942" w:rsidRPr="007A2EB5" w:rsidRDefault="007D7627" w:rsidP="00BC2E56">
            <w:pPr>
              <w:pStyle w:val="Puntoelenco"/>
              <w:rPr>
                <w:szCs w:val="16"/>
              </w:rPr>
            </w:pPr>
            <w:r w:rsidRPr="007A2EB5">
              <w:rPr>
                <w:szCs w:val="16"/>
              </w:rPr>
              <w:t>does not explicitly address endogeneity concerns</w:t>
            </w:r>
            <w:r w:rsidRPr="007A2EB5">
              <w:rPr>
                <w:szCs w:val="16"/>
              </w:rPr>
              <w:t xml:space="preserve"> </w:t>
            </w:r>
            <w:r w:rsidRPr="007A2EB5">
              <w:rPr>
                <w:szCs w:val="16"/>
              </w:rPr>
              <w:sym w:font="Wingdings" w:char="F0E0"/>
            </w:r>
            <w:r w:rsidRPr="007A2EB5">
              <w:rPr>
                <w:szCs w:val="16"/>
              </w:rPr>
              <w:t xml:space="preserve"> NOT IV!!</w:t>
            </w:r>
          </w:p>
          <w:p w14:paraId="36B095FB" w14:textId="77777777" w:rsidR="00BC2E56" w:rsidRPr="007A2EB5" w:rsidRDefault="00BC2E56" w:rsidP="00BC2E56">
            <w:pPr>
              <w:pStyle w:val="Puntoelenco"/>
              <w:numPr>
                <w:ilvl w:val="0"/>
                <w:numId w:val="0"/>
              </w:numPr>
              <w:ind w:left="360" w:hanging="360"/>
              <w:rPr>
                <w:szCs w:val="16"/>
              </w:rPr>
            </w:pPr>
          </w:p>
          <w:p w14:paraId="152F1988" w14:textId="77777777" w:rsidR="00562942" w:rsidRPr="007A2EB5" w:rsidRDefault="00BC2E56" w:rsidP="00BC2E56">
            <w:pPr>
              <w:pStyle w:val="Puntoelenco"/>
              <w:numPr>
                <w:ilvl w:val="0"/>
                <w:numId w:val="0"/>
              </w:numPr>
              <w:ind w:left="360" w:hanging="360"/>
              <w:rPr>
                <w:szCs w:val="16"/>
              </w:rPr>
            </w:pPr>
            <w:r w:rsidRPr="007A2EB5">
              <w:rPr>
                <w:szCs w:val="16"/>
              </w:rPr>
              <w:t>Results:</w:t>
            </w:r>
          </w:p>
          <w:p w14:paraId="100C0ED9" w14:textId="77777777" w:rsidR="00BC2E56" w:rsidRPr="007A2EB5" w:rsidRDefault="00BC2E56" w:rsidP="00BC2E56">
            <w:pPr>
              <w:pStyle w:val="Puntoelenco"/>
              <w:rPr>
                <w:szCs w:val="16"/>
              </w:rPr>
            </w:pPr>
            <w:r w:rsidRPr="007A2EB5">
              <w:rPr>
                <w:szCs w:val="16"/>
              </w:rPr>
              <w:t>There are significant differences between countries in the prevalence of increased feelings of sadness/depression and loneliness. For many who reported these feelings, the situation worsened after the outbreak of the pandemic (Page 10).</w:t>
            </w:r>
          </w:p>
          <w:p w14:paraId="39A25D98" w14:textId="77777777" w:rsidR="00BC2E56" w:rsidRPr="007A2EB5" w:rsidRDefault="00BC2E56" w:rsidP="00BC2E56">
            <w:pPr>
              <w:pStyle w:val="Puntoelenco"/>
              <w:rPr>
                <w:szCs w:val="16"/>
              </w:rPr>
            </w:pPr>
            <w:r w:rsidRPr="007A2EB5">
              <w:rPr>
                <w:szCs w:val="16"/>
              </w:rPr>
              <w:t>On a country level, the number of deaths per 100,000 population and the number of days with a stringency index above 60 were associated with the prevalence of sadness/depression and loneliness. Specifically, the number of deaths explains 32.4% of the country variance in sadness/depression and 20.7% in loneliness. The number of days with a stringency index above 60 explains 36.9% of the variance in sadness/depression and only 7.4% in loneliness (Page 5).</w:t>
            </w:r>
          </w:p>
          <w:p w14:paraId="287B49D3" w14:textId="7641D9C2" w:rsidR="00BC2E56" w:rsidRPr="007A2EB5" w:rsidRDefault="00BC2E56" w:rsidP="00BC2E56">
            <w:pPr>
              <w:pStyle w:val="Puntoelenco"/>
              <w:numPr>
                <w:ilvl w:val="0"/>
                <w:numId w:val="0"/>
              </w:numPr>
              <w:rPr>
                <w:szCs w:val="16"/>
              </w:rPr>
            </w:pPr>
          </w:p>
        </w:tc>
      </w:tr>
      <w:tr w:rsidR="00562942" w:rsidRPr="007A2EB5" w14:paraId="28AE0EC9" w14:textId="77777777" w:rsidTr="00904F23">
        <w:tc>
          <w:tcPr>
            <w:tcW w:w="1189" w:type="dxa"/>
            <w:shd w:val="clear" w:color="auto" w:fill="FFFF66"/>
          </w:tcPr>
          <w:p w14:paraId="0DCC771B" w14:textId="0604F886" w:rsidR="00562942" w:rsidRPr="007A2EB5" w:rsidRDefault="00BC2E56" w:rsidP="00562942">
            <w:pPr>
              <w:rPr>
                <w:rFonts w:cs="Times New Roman"/>
                <w:szCs w:val="16"/>
              </w:rPr>
            </w:pPr>
            <w:r w:rsidRPr="007A2EB5">
              <w:rPr>
                <w:rFonts w:cs="Times New Roman"/>
                <w:szCs w:val="16"/>
              </w:rPr>
              <w:t>Loneliness</w:t>
            </w:r>
          </w:p>
        </w:tc>
        <w:tc>
          <w:tcPr>
            <w:tcW w:w="1656" w:type="dxa"/>
          </w:tcPr>
          <w:p w14:paraId="22587555" w14:textId="77777777" w:rsidR="00BC2E56" w:rsidRPr="00BC2E56" w:rsidRDefault="00BC2E56" w:rsidP="00BC2E56">
            <w:pPr>
              <w:spacing w:line="240" w:lineRule="auto"/>
              <w:rPr>
                <w:rFonts w:cs="Times New Roman"/>
                <w:szCs w:val="16"/>
              </w:rPr>
            </w:pPr>
            <w:r w:rsidRPr="00BC2E56">
              <w:rPr>
                <w:rFonts w:cs="Times New Roman"/>
                <w:szCs w:val="16"/>
              </w:rPr>
              <w:t xml:space="preserve">Arpino et al (2022), Loneliness before and during the COVID 19 </w:t>
            </w:r>
            <w:r w:rsidRPr="00BC2E56">
              <w:rPr>
                <w:rFonts w:cs="Times New Roman"/>
                <w:szCs w:val="16"/>
              </w:rPr>
              <w:lastRenderedPageBreak/>
              <w:t>pandemic—are unpartnered and childless older adults at higher risk?</w:t>
            </w:r>
          </w:p>
          <w:p w14:paraId="7801FBEE" w14:textId="77777777" w:rsidR="00562942" w:rsidRPr="007A2EB5" w:rsidRDefault="00562942" w:rsidP="00562942">
            <w:pPr>
              <w:rPr>
                <w:rFonts w:cs="Times New Roman"/>
                <w:szCs w:val="16"/>
              </w:rPr>
            </w:pPr>
          </w:p>
        </w:tc>
        <w:tc>
          <w:tcPr>
            <w:tcW w:w="7945" w:type="dxa"/>
          </w:tcPr>
          <w:p w14:paraId="082743B0" w14:textId="77777777" w:rsidR="00562942" w:rsidRPr="00DB3E96" w:rsidRDefault="00562942" w:rsidP="00562942">
            <w:pPr>
              <w:rPr>
                <w:rFonts w:cs="Times New Roman"/>
                <w:szCs w:val="16"/>
              </w:rPr>
            </w:pPr>
            <w:r w:rsidRPr="00DB3E96">
              <w:rPr>
                <w:rFonts w:cs="Times New Roman"/>
                <w:szCs w:val="16"/>
              </w:rPr>
              <w:lastRenderedPageBreak/>
              <w:t>Topic description:</w:t>
            </w:r>
          </w:p>
          <w:p w14:paraId="655C78F3" w14:textId="1AF6E68B" w:rsidR="00562942" w:rsidRPr="007A2EB5" w:rsidRDefault="00BC2E56" w:rsidP="00562942">
            <w:pPr>
              <w:pStyle w:val="Puntoelenco"/>
              <w:rPr>
                <w:szCs w:val="16"/>
              </w:rPr>
            </w:pPr>
            <w:r w:rsidRPr="007A2EB5">
              <w:rPr>
                <w:szCs w:val="16"/>
              </w:rPr>
              <w:t>impact of the COVID-19 pandemic on loneliness among older adults, examining how factors like childlessness and being unpartnered contribute to feelings of loneliness.</w:t>
            </w:r>
          </w:p>
          <w:p w14:paraId="2798DD18" w14:textId="77777777" w:rsidR="00562942" w:rsidRPr="00DB3E96" w:rsidRDefault="00562942" w:rsidP="00562942">
            <w:pPr>
              <w:rPr>
                <w:rFonts w:cs="Times New Roman"/>
                <w:szCs w:val="16"/>
              </w:rPr>
            </w:pPr>
            <w:r w:rsidRPr="00DB3E96">
              <w:rPr>
                <w:rFonts w:cs="Times New Roman"/>
                <w:szCs w:val="16"/>
              </w:rPr>
              <w:lastRenderedPageBreak/>
              <w:t>Measure of MH:</w:t>
            </w:r>
          </w:p>
          <w:p w14:paraId="2E669AE4" w14:textId="76F452A3" w:rsidR="00562942" w:rsidRPr="007A2EB5" w:rsidRDefault="00BC2E56" w:rsidP="00562942">
            <w:pPr>
              <w:pStyle w:val="Puntoelenco"/>
              <w:rPr>
                <w:szCs w:val="16"/>
              </w:rPr>
            </w:pPr>
            <w:r w:rsidRPr="007A2EB5">
              <w:rPr>
                <w:szCs w:val="16"/>
              </w:rPr>
              <w:t>does not provide explicit information on the tools used to measure mental health.</w:t>
            </w:r>
            <w:r w:rsidRPr="007A2EB5">
              <w:rPr>
                <w:szCs w:val="16"/>
              </w:rPr>
              <w:t xml:space="preserve"> </w:t>
            </w:r>
            <w:r w:rsidRPr="007A2EB5">
              <w:rPr>
                <w:szCs w:val="16"/>
              </w:rPr>
              <w:sym w:font="Wingdings" w:char="F0E0"/>
            </w:r>
            <w:r w:rsidRPr="007A2EB5">
              <w:rPr>
                <w:szCs w:val="16"/>
              </w:rPr>
              <w:t xml:space="preserve"> </w:t>
            </w:r>
            <w:r w:rsidRPr="007A2EB5">
              <w:rPr>
                <w:szCs w:val="16"/>
                <w:u w:val="single"/>
              </w:rPr>
              <w:t>CHECK</w:t>
            </w:r>
          </w:p>
          <w:p w14:paraId="3150E702" w14:textId="77777777" w:rsidR="00562942" w:rsidRPr="00DB3E96" w:rsidRDefault="00562942" w:rsidP="00562942">
            <w:pPr>
              <w:rPr>
                <w:rFonts w:cs="Times New Roman"/>
                <w:szCs w:val="16"/>
              </w:rPr>
            </w:pPr>
            <w:r w:rsidRPr="00DB3E96">
              <w:rPr>
                <w:rFonts w:cs="Times New Roman"/>
                <w:szCs w:val="16"/>
              </w:rPr>
              <w:t>Method:</w:t>
            </w:r>
          </w:p>
          <w:p w14:paraId="07BB0AD3" w14:textId="2F673BBB" w:rsidR="00562942" w:rsidRPr="007A2EB5" w:rsidRDefault="00BC2E56" w:rsidP="00562942">
            <w:pPr>
              <w:pStyle w:val="Puntoelenco"/>
              <w:rPr>
                <w:szCs w:val="16"/>
              </w:rPr>
            </w:pPr>
            <w:r w:rsidRPr="007A2EB5">
              <w:rPr>
                <w:szCs w:val="16"/>
              </w:rPr>
              <w:t xml:space="preserve">logistic regression models to analyze two binary outcome measures related to </w:t>
            </w:r>
            <w:proofErr w:type="gramStart"/>
            <w:r w:rsidRPr="007A2EB5">
              <w:rPr>
                <w:szCs w:val="16"/>
              </w:rPr>
              <w:t>loneliness</w:t>
            </w:r>
            <w:proofErr w:type="gramEnd"/>
          </w:p>
          <w:p w14:paraId="5182C980" w14:textId="05C91BC8" w:rsidR="00BC2E56" w:rsidRPr="007A2EB5" w:rsidRDefault="00BC2E56" w:rsidP="00562942">
            <w:pPr>
              <w:pStyle w:val="Puntoelenco"/>
              <w:rPr>
                <w:szCs w:val="16"/>
              </w:rPr>
            </w:pPr>
            <w:r w:rsidRPr="007A2EB5">
              <w:rPr>
                <w:szCs w:val="16"/>
              </w:rPr>
              <w:t>Four models are fully adjusted for control variables and incrementally add explanatory variables: childlessness (Model 1, M1), unpartnered (Model 2, M2), both (Model 3, M3), and both variables and their interaction (Model 4, M4)</w:t>
            </w:r>
          </w:p>
          <w:p w14:paraId="2D9B04FD" w14:textId="77777777" w:rsidR="00562942" w:rsidRPr="007A2EB5" w:rsidRDefault="00562942" w:rsidP="00562942">
            <w:pPr>
              <w:rPr>
                <w:rFonts w:cs="Times New Roman"/>
                <w:szCs w:val="16"/>
              </w:rPr>
            </w:pPr>
            <w:r w:rsidRPr="007A2EB5">
              <w:rPr>
                <w:rFonts w:cs="Times New Roman"/>
                <w:szCs w:val="16"/>
              </w:rPr>
              <w:t>Addresses endogeneity:</w:t>
            </w:r>
          </w:p>
          <w:p w14:paraId="2F1B2A90" w14:textId="01D911C5" w:rsidR="00562942" w:rsidRPr="007A2EB5" w:rsidRDefault="00BC2E56" w:rsidP="00562942">
            <w:pPr>
              <w:pStyle w:val="Puntoelenco"/>
              <w:rPr>
                <w:szCs w:val="16"/>
              </w:rPr>
            </w:pPr>
            <w:r w:rsidRPr="007A2EB5">
              <w:rPr>
                <w:szCs w:val="16"/>
              </w:rPr>
              <w:t xml:space="preserve">does not explicitly address endogeneity </w:t>
            </w:r>
            <w:proofErr w:type="gramStart"/>
            <w:r w:rsidRPr="007A2EB5">
              <w:rPr>
                <w:szCs w:val="16"/>
              </w:rPr>
              <w:t>concerns</w:t>
            </w:r>
            <w:proofErr w:type="gramEnd"/>
          </w:p>
          <w:p w14:paraId="33B3D875" w14:textId="77777777" w:rsidR="00BC2E56" w:rsidRPr="007A2EB5" w:rsidRDefault="00BC2E56" w:rsidP="00BC2E56">
            <w:pPr>
              <w:pStyle w:val="Puntoelenco"/>
              <w:numPr>
                <w:ilvl w:val="0"/>
                <w:numId w:val="0"/>
              </w:numPr>
              <w:ind w:left="360" w:hanging="360"/>
              <w:rPr>
                <w:szCs w:val="16"/>
              </w:rPr>
            </w:pPr>
          </w:p>
          <w:p w14:paraId="69BD4094" w14:textId="576FDF0D" w:rsidR="00BC2E56" w:rsidRPr="007A2EB5" w:rsidRDefault="00BC2E56" w:rsidP="00BC2E56">
            <w:pPr>
              <w:pStyle w:val="Puntoelenco"/>
              <w:numPr>
                <w:ilvl w:val="0"/>
                <w:numId w:val="0"/>
              </w:numPr>
              <w:ind w:left="360" w:hanging="360"/>
              <w:rPr>
                <w:szCs w:val="16"/>
              </w:rPr>
            </w:pPr>
            <w:r w:rsidRPr="007A2EB5">
              <w:rPr>
                <w:szCs w:val="16"/>
              </w:rPr>
              <w:t>Results:</w:t>
            </w:r>
          </w:p>
          <w:p w14:paraId="44151886" w14:textId="1A5CD665" w:rsidR="00BC2E56" w:rsidRPr="007A2EB5" w:rsidRDefault="00BC2E56" w:rsidP="00BC2E56">
            <w:pPr>
              <w:pStyle w:val="Puntoelenco"/>
              <w:rPr>
                <w:szCs w:val="16"/>
              </w:rPr>
            </w:pPr>
            <w:r w:rsidRPr="007A2EB5">
              <w:rPr>
                <w:szCs w:val="16"/>
              </w:rPr>
              <w:t xml:space="preserve">The study found minimal differences in the independent and control variables before and during the pandemic. The prevalence of feeling lonely increased by only 0.8 percentage points during the pandemic compared to before. However, 11.6% of the respondents perceived themselves as </w:t>
            </w:r>
            <w:proofErr w:type="gramStart"/>
            <w:r w:rsidRPr="007A2EB5">
              <w:rPr>
                <w:szCs w:val="16"/>
              </w:rPr>
              <w:t>more lonely</w:t>
            </w:r>
            <w:proofErr w:type="gramEnd"/>
            <w:r w:rsidRPr="007A2EB5">
              <w:rPr>
                <w:szCs w:val="16"/>
              </w:rPr>
              <w:t xml:space="preserve"> during the pandemic. The study also indicated that childlessness and being unpartnered were significant factors contributing to </w:t>
            </w:r>
            <w:proofErr w:type="gramStart"/>
            <w:r w:rsidRPr="007A2EB5">
              <w:rPr>
                <w:szCs w:val="16"/>
              </w:rPr>
              <w:t>loneliness</w:t>
            </w:r>
            <w:proofErr w:type="gramEnd"/>
          </w:p>
          <w:p w14:paraId="7F2AD158" w14:textId="356D5DFA" w:rsidR="00562942" w:rsidRPr="007A2EB5" w:rsidRDefault="00562942" w:rsidP="00562942">
            <w:pPr>
              <w:rPr>
                <w:rFonts w:cs="Times New Roman"/>
                <w:szCs w:val="16"/>
              </w:rPr>
            </w:pPr>
          </w:p>
        </w:tc>
      </w:tr>
      <w:tr w:rsidR="00562942" w:rsidRPr="007A2EB5" w14:paraId="516244F5" w14:textId="77777777" w:rsidTr="00904F23">
        <w:tc>
          <w:tcPr>
            <w:tcW w:w="1189" w:type="dxa"/>
            <w:shd w:val="clear" w:color="auto" w:fill="FFFF66"/>
          </w:tcPr>
          <w:p w14:paraId="1858C439" w14:textId="04B95BD4" w:rsidR="00562942" w:rsidRPr="007A2EB5" w:rsidRDefault="00BC2E56" w:rsidP="00562942">
            <w:pPr>
              <w:rPr>
                <w:rFonts w:cs="Times New Roman"/>
                <w:szCs w:val="16"/>
              </w:rPr>
            </w:pPr>
            <w:r w:rsidRPr="007A2EB5">
              <w:rPr>
                <w:rFonts w:cs="Times New Roman"/>
                <w:szCs w:val="16"/>
              </w:rPr>
              <w:lastRenderedPageBreak/>
              <w:t>Loneliness</w:t>
            </w:r>
          </w:p>
        </w:tc>
        <w:tc>
          <w:tcPr>
            <w:tcW w:w="1656" w:type="dxa"/>
          </w:tcPr>
          <w:p w14:paraId="7B8A2AB6" w14:textId="77777777" w:rsidR="00BC2E56" w:rsidRPr="00BC2E56" w:rsidRDefault="00BC2E56" w:rsidP="00BC2E56">
            <w:pPr>
              <w:spacing w:line="240" w:lineRule="auto"/>
              <w:rPr>
                <w:rFonts w:cs="Times New Roman"/>
                <w:szCs w:val="16"/>
              </w:rPr>
            </w:pPr>
            <w:r w:rsidRPr="00BC2E56">
              <w:rPr>
                <w:rFonts w:cs="Times New Roman"/>
                <w:szCs w:val="16"/>
              </w:rPr>
              <w:t>Luo et al (2012),  Loneliness, health, and mortality in old age: A national longitudinal study</w:t>
            </w:r>
          </w:p>
          <w:p w14:paraId="206C87FD" w14:textId="77777777" w:rsidR="00562942" w:rsidRPr="007A2EB5" w:rsidRDefault="00562942" w:rsidP="00562942">
            <w:pPr>
              <w:rPr>
                <w:rFonts w:cs="Times New Roman"/>
                <w:szCs w:val="16"/>
              </w:rPr>
            </w:pPr>
          </w:p>
        </w:tc>
        <w:tc>
          <w:tcPr>
            <w:tcW w:w="7945" w:type="dxa"/>
          </w:tcPr>
          <w:p w14:paraId="3B435ED0" w14:textId="77777777" w:rsidR="00562942" w:rsidRPr="00DB3E96" w:rsidRDefault="00562942" w:rsidP="00562942">
            <w:pPr>
              <w:rPr>
                <w:rFonts w:cs="Times New Roman"/>
                <w:szCs w:val="16"/>
              </w:rPr>
            </w:pPr>
            <w:r w:rsidRPr="00DB3E96">
              <w:rPr>
                <w:rFonts w:cs="Times New Roman"/>
                <w:szCs w:val="16"/>
              </w:rPr>
              <w:t>Topic description:</w:t>
            </w:r>
          </w:p>
          <w:p w14:paraId="22991DB1" w14:textId="5F575D26" w:rsidR="00562942" w:rsidRPr="007A2EB5" w:rsidRDefault="00BC2E56" w:rsidP="00562942">
            <w:pPr>
              <w:pStyle w:val="Puntoelenco"/>
              <w:rPr>
                <w:szCs w:val="16"/>
              </w:rPr>
            </w:pPr>
            <w:r w:rsidRPr="007A2EB5">
              <w:rPr>
                <w:szCs w:val="16"/>
              </w:rPr>
              <w:t>relationship between loneliness, health, and mortality in older adults using a U.S. nationally representative sample, focusing on how loneliness affects mortality risk through social relationships, health behaviors, and health outcomes. (Page 1)</w:t>
            </w:r>
          </w:p>
          <w:p w14:paraId="6714D7C1" w14:textId="77777777" w:rsidR="00562942" w:rsidRPr="00DB3E96" w:rsidRDefault="00562942" w:rsidP="00562942">
            <w:pPr>
              <w:rPr>
                <w:rFonts w:cs="Times New Roman"/>
                <w:szCs w:val="16"/>
              </w:rPr>
            </w:pPr>
            <w:r w:rsidRPr="00DB3E96">
              <w:rPr>
                <w:rFonts w:cs="Times New Roman"/>
                <w:szCs w:val="16"/>
              </w:rPr>
              <w:t>Measure of MH:</w:t>
            </w:r>
          </w:p>
          <w:p w14:paraId="25A5F9C1" w14:textId="6FFAF6F4" w:rsidR="00562942" w:rsidRPr="007A2EB5" w:rsidRDefault="00D86048" w:rsidP="00562942">
            <w:pPr>
              <w:pStyle w:val="Puntoelenco"/>
              <w:rPr>
                <w:szCs w:val="16"/>
              </w:rPr>
            </w:pPr>
            <w:r w:rsidRPr="007A2EB5">
              <w:rPr>
                <w:szCs w:val="16"/>
              </w:rPr>
              <w:t>uses the Health and Retirement Study (HRS) for data collection, which includes a module on loneliness. The loneliness scale was adapted from the Revised UCLA Loneliness Scale. (Page 3)</w:t>
            </w:r>
          </w:p>
          <w:p w14:paraId="6B6B3781" w14:textId="77777777" w:rsidR="00562942" w:rsidRPr="00DB3E96" w:rsidRDefault="00562942" w:rsidP="00562942">
            <w:pPr>
              <w:rPr>
                <w:rFonts w:cs="Times New Roman"/>
                <w:szCs w:val="16"/>
              </w:rPr>
            </w:pPr>
            <w:r w:rsidRPr="00DB3E96">
              <w:rPr>
                <w:rFonts w:cs="Times New Roman"/>
                <w:szCs w:val="16"/>
              </w:rPr>
              <w:t>Method:</w:t>
            </w:r>
          </w:p>
          <w:p w14:paraId="0B3D3A44" w14:textId="4875C8FD" w:rsidR="00562942" w:rsidRPr="007A2EB5" w:rsidRDefault="00D86048" w:rsidP="00562942">
            <w:pPr>
              <w:pStyle w:val="Puntoelenco"/>
              <w:rPr>
                <w:szCs w:val="16"/>
              </w:rPr>
            </w:pPr>
            <w:r w:rsidRPr="007A2EB5">
              <w:rPr>
                <w:szCs w:val="16"/>
              </w:rPr>
              <w:t xml:space="preserve">cross-lagged panel models to test the reciprocal prospective effects of loneliness and </w:t>
            </w:r>
            <w:proofErr w:type="gramStart"/>
            <w:r w:rsidRPr="007A2EB5">
              <w:rPr>
                <w:szCs w:val="16"/>
              </w:rPr>
              <w:t>health</w:t>
            </w:r>
            <w:proofErr w:type="gramEnd"/>
          </w:p>
          <w:p w14:paraId="46F0F37B" w14:textId="77777777" w:rsidR="00562942" w:rsidRPr="007A2EB5" w:rsidRDefault="00562942" w:rsidP="00562942">
            <w:pPr>
              <w:rPr>
                <w:rFonts w:cs="Times New Roman"/>
                <w:szCs w:val="16"/>
              </w:rPr>
            </w:pPr>
            <w:r w:rsidRPr="007A2EB5">
              <w:rPr>
                <w:rFonts w:cs="Times New Roman"/>
                <w:szCs w:val="16"/>
              </w:rPr>
              <w:t>Addresses endogeneity:</w:t>
            </w:r>
          </w:p>
          <w:p w14:paraId="24B9990A" w14:textId="13348AA4" w:rsidR="00562942" w:rsidRPr="007A2EB5" w:rsidRDefault="00D86048" w:rsidP="00562942">
            <w:pPr>
              <w:pStyle w:val="Puntoelenco"/>
              <w:rPr>
                <w:szCs w:val="16"/>
              </w:rPr>
            </w:pPr>
            <w:r w:rsidRPr="007A2EB5">
              <w:rPr>
                <w:szCs w:val="16"/>
              </w:rPr>
              <w:t xml:space="preserve">does not explicitly address endogeneity </w:t>
            </w:r>
            <w:proofErr w:type="gramStart"/>
            <w:r w:rsidRPr="007A2EB5">
              <w:rPr>
                <w:szCs w:val="16"/>
              </w:rPr>
              <w:t>concerns</w:t>
            </w:r>
            <w:proofErr w:type="gramEnd"/>
          </w:p>
          <w:p w14:paraId="472C7EF9" w14:textId="2BE14104" w:rsidR="00D86048" w:rsidRPr="007A2EB5" w:rsidRDefault="00D86048" w:rsidP="00D86048">
            <w:pPr>
              <w:pStyle w:val="Puntoelenco"/>
              <w:numPr>
                <w:ilvl w:val="0"/>
                <w:numId w:val="0"/>
              </w:numPr>
              <w:ind w:left="360" w:hanging="360"/>
              <w:rPr>
                <w:szCs w:val="16"/>
              </w:rPr>
            </w:pPr>
          </w:p>
          <w:p w14:paraId="2AB2A3C7" w14:textId="4DA97B22" w:rsidR="00D86048" w:rsidRPr="007A2EB5" w:rsidRDefault="00D86048" w:rsidP="00D86048">
            <w:pPr>
              <w:pStyle w:val="Puntoelenco"/>
              <w:numPr>
                <w:ilvl w:val="0"/>
                <w:numId w:val="0"/>
              </w:numPr>
              <w:ind w:left="360" w:hanging="360"/>
              <w:rPr>
                <w:szCs w:val="16"/>
              </w:rPr>
            </w:pPr>
            <w:r w:rsidRPr="007A2EB5">
              <w:rPr>
                <w:szCs w:val="16"/>
              </w:rPr>
              <w:t>Results:</w:t>
            </w:r>
          </w:p>
          <w:p w14:paraId="7A799A0E" w14:textId="1B363CF4" w:rsidR="00D86048" w:rsidRPr="007A2EB5" w:rsidRDefault="00D86048" w:rsidP="00D86048">
            <w:pPr>
              <w:pStyle w:val="Puntoelenco"/>
              <w:rPr>
                <w:szCs w:val="16"/>
              </w:rPr>
            </w:pPr>
            <w:r w:rsidRPr="007A2EB5">
              <w:rPr>
                <w:szCs w:val="16"/>
              </w:rPr>
              <w:t>feelings of loneliness were associated with increased mortality risk over a 6-year period. This effect was not explained by social relationships or health behaviors but was modestly explained by health outcomes like depressive symptoms and functional limitations.</w:t>
            </w:r>
          </w:p>
          <w:p w14:paraId="7EA9C11C" w14:textId="77777777" w:rsidR="00562942" w:rsidRPr="007A2EB5" w:rsidRDefault="00562942" w:rsidP="00562942">
            <w:pPr>
              <w:rPr>
                <w:rFonts w:cs="Times New Roman"/>
                <w:szCs w:val="16"/>
              </w:rPr>
            </w:pPr>
          </w:p>
        </w:tc>
      </w:tr>
      <w:tr w:rsidR="00562942" w:rsidRPr="007A2EB5" w14:paraId="48D7697E" w14:textId="77777777" w:rsidTr="00904F23">
        <w:tc>
          <w:tcPr>
            <w:tcW w:w="1189" w:type="dxa"/>
            <w:shd w:val="clear" w:color="auto" w:fill="FFFF66"/>
          </w:tcPr>
          <w:p w14:paraId="65BFD949" w14:textId="00C22B4E" w:rsidR="00562942" w:rsidRPr="007A2EB5" w:rsidRDefault="00D86048" w:rsidP="00562942">
            <w:pPr>
              <w:rPr>
                <w:rFonts w:cs="Times New Roman"/>
                <w:szCs w:val="16"/>
              </w:rPr>
            </w:pPr>
            <w:r w:rsidRPr="007A2EB5">
              <w:rPr>
                <w:rFonts w:cs="Times New Roman"/>
                <w:szCs w:val="16"/>
              </w:rPr>
              <w:t>Loneliness</w:t>
            </w:r>
          </w:p>
        </w:tc>
        <w:tc>
          <w:tcPr>
            <w:tcW w:w="1656" w:type="dxa"/>
          </w:tcPr>
          <w:p w14:paraId="00283E97" w14:textId="77777777" w:rsidR="00D86048" w:rsidRPr="00D86048" w:rsidRDefault="00D86048" w:rsidP="00D86048">
            <w:pPr>
              <w:spacing w:line="240" w:lineRule="auto"/>
              <w:rPr>
                <w:rFonts w:cs="Times New Roman"/>
                <w:szCs w:val="16"/>
              </w:rPr>
            </w:pPr>
            <w:r w:rsidRPr="00D86048">
              <w:rPr>
                <w:rFonts w:cs="Times New Roman"/>
                <w:szCs w:val="16"/>
              </w:rPr>
              <w:t>Santini et al (2020), Social disconnectedness, perceived isolation, and symptoms of depression and anxiety among older Americans (</w:t>
            </w:r>
            <w:proofErr w:type="spellStart"/>
            <w:r w:rsidRPr="00D86048">
              <w:rPr>
                <w:rFonts w:cs="Times New Roman"/>
                <w:szCs w:val="16"/>
              </w:rPr>
              <w:t>NSHAP</w:t>
            </w:r>
            <w:proofErr w:type="spellEnd"/>
            <w:r w:rsidRPr="00D86048">
              <w:rPr>
                <w:rFonts w:cs="Times New Roman"/>
                <w:szCs w:val="16"/>
              </w:rPr>
              <w:t xml:space="preserve">): a longitudinal mediation analysis </w:t>
            </w:r>
          </w:p>
          <w:p w14:paraId="0BFFB458" w14:textId="77777777" w:rsidR="00562942" w:rsidRPr="007A2EB5" w:rsidRDefault="00562942" w:rsidP="00562942">
            <w:pPr>
              <w:rPr>
                <w:rFonts w:cs="Times New Roman"/>
                <w:szCs w:val="16"/>
              </w:rPr>
            </w:pPr>
          </w:p>
        </w:tc>
        <w:tc>
          <w:tcPr>
            <w:tcW w:w="7945" w:type="dxa"/>
          </w:tcPr>
          <w:p w14:paraId="6E783FF2" w14:textId="77777777" w:rsidR="00562942" w:rsidRPr="00DB3E96" w:rsidRDefault="00562942" w:rsidP="00562942">
            <w:pPr>
              <w:rPr>
                <w:rFonts w:cs="Times New Roman"/>
                <w:szCs w:val="16"/>
              </w:rPr>
            </w:pPr>
            <w:r w:rsidRPr="00DB3E96">
              <w:rPr>
                <w:rFonts w:cs="Times New Roman"/>
                <w:szCs w:val="16"/>
              </w:rPr>
              <w:t>Topic description:</w:t>
            </w:r>
          </w:p>
          <w:p w14:paraId="163A16A3" w14:textId="2DDFA4CC" w:rsidR="00562942" w:rsidRPr="007A2EB5" w:rsidRDefault="00D86048" w:rsidP="00562942">
            <w:pPr>
              <w:pStyle w:val="Puntoelenco"/>
              <w:rPr>
                <w:szCs w:val="16"/>
              </w:rPr>
            </w:pPr>
            <w:r w:rsidRPr="007A2EB5">
              <w:rPr>
                <w:szCs w:val="16"/>
              </w:rPr>
              <w:t xml:space="preserve">explores the relationship between social disconnectedness, perceived isolation, and symptoms of depression and anxiety in older adults using longitudinal </w:t>
            </w:r>
            <w:proofErr w:type="gramStart"/>
            <w:r w:rsidRPr="007A2EB5">
              <w:rPr>
                <w:szCs w:val="16"/>
              </w:rPr>
              <w:t>data</w:t>
            </w:r>
            <w:proofErr w:type="gramEnd"/>
          </w:p>
          <w:p w14:paraId="4D831819" w14:textId="77777777" w:rsidR="00562942" w:rsidRPr="00DB3E96" w:rsidRDefault="00562942" w:rsidP="00562942">
            <w:pPr>
              <w:rPr>
                <w:rFonts w:cs="Times New Roman"/>
                <w:szCs w:val="16"/>
              </w:rPr>
            </w:pPr>
            <w:r w:rsidRPr="00DB3E96">
              <w:rPr>
                <w:rFonts w:cs="Times New Roman"/>
                <w:szCs w:val="16"/>
              </w:rPr>
              <w:t>Measure of MH:</w:t>
            </w:r>
          </w:p>
          <w:p w14:paraId="3940495B" w14:textId="6E28B63F" w:rsidR="00562942" w:rsidRPr="007A2EB5" w:rsidRDefault="00D86048" w:rsidP="00562942">
            <w:pPr>
              <w:pStyle w:val="Puntoelenco"/>
              <w:rPr>
                <w:szCs w:val="16"/>
              </w:rPr>
            </w:pPr>
            <w:r w:rsidRPr="007A2EB5">
              <w:rPr>
                <w:szCs w:val="16"/>
              </w:rPr>
              <w:t xml:space="preserve">uses validated scales for social disconnectedness, perceived isolation, and symptoms of depression and </w:t>
            </w:r>
            <w:proofErr w:type="gramStart"/>
            <w:r w:rsidRPr="007A2EB5">
              <w:rPr>
                <w:szCs w:val="16"/>
              </w:rPr>
              <w:t>anxiety</w:t>
            </w:r>
            <w:proofErr w:type="gramEnd"/>
          </w:p>
          <w:p w14:paraId="724AEC77" w14:textId="77777777" w:rsidR="00562942" w:rsidRPr="00DB3E96" w:rsidRDefault="00562942" w:rsidP="00562942">
            <w:pPr>
              <w:rPr>
                <w:rFonts w:cs="Times New Roman"/>
                <w:szCs w:val="16"/>
              </w:rPr>
            </w:pPr>
            <w:r w:rsidRPr="00DB3E96">
              <w:rPr>
                <w:rFonts w:cs="Times New Roman"/>
                <w:szCs w:val="16"/>
              </w:rPr>
              <w:t>Method:</w:t>
            </w:r>
          </w:p>
          <w:p w14:paraId="3F5E8B37" w14:textId="1C0D4ACB" w:rsidR="00562942" w:rsidRPr="007A2EB5" w:rsidRDefault="00D86048" w:rsidP="00562942">
            <w:pPr>
              <w:pStyle w:val="Puntoelenco"/>
              <w:rPr>
                <w:szCs w:val="16"/>
              </w:rPr>
            </w:pPr>
            <w:r w:rsidRPr="007A2EB5">
              <w:rPr>
                <w:szCs w:val="16"/>
              </w:rPr>
              <w:t xml:space="preserve">Structural Equation Modeling and uses maximum likelihood estimation with 5000 bootstrapped </w:t>
            </w:r>
            <w:proofErr w:type="gramStart"/>
            <w:r w:rsidRPr="007A2EB5">
              <w:rPr>
                <w:szCs w:val="16"/>
              </w:rPr>
              <w:t>iterations</w:t>
            </w:r>
            <w:proofErr w:type="gramEnd"/>
          </w:p>
          <w:p w14:paraId="290F8BBB" w14:textId="77777777" w:rsidR="00562942" w:rsidRPr="007A2EB5" w:rsidRDefault="00562942" w:rsidP="00562942">
            <w:pPr>
              <w:rPr>
                <w:rFonts w:cs="Times New Roman"/>
                <w:szCs w:val="16"/>
              </w:rPr>
            </w:pPr>
            <w:r w:rsidRPr="007A2EB5">
              <w:rPr>
                <w:rFonts w:cs="Times New Roman"/>
                <w:szCs w:val="16"/>
              </w:rPr>
              <w:t>Addresses endogeneity:</w:t>
            </w:r>
          </w:p>
          <w:p w14:paraId="54705B1A" w14:textId="4A60A5D4" w:rsidR="00562942" w:rsidRPr="007A2EB5" w:rsidRDefault="00D86048" w:rsidP="00562942">
            <w:pPr>
              <w:pStyle w:val="Puntoelenco"/>
              <w:rPr>
                <w:szCs w:val="16"/>
              </w:rPr>
            </w:pPr>
            <w:r w:rsidRPr="007A2EB5">
              <w:rPr>
                <w:szCs w:val="16"/>
              </w:rPr>
              <w:t>uses random intercept cross-lag panel models to control for time-invariant trait-like differences and uses weights to account for non-response and loss to follow-up</w:t>
            </w:r>
            <w:r w:rsidRPr="007A2EB5">
              <w:rPr>
                <w:szCs w:val="16"/>
              </w:rPr>
              <w:t xml:space="preserve">. </w:t>
            </w:r>
            <w:r w:rsidRPr="007A2EB5">
              <w:rPr>
                <w:szCs w:val="16"/>
              </w:rPr>
              <w:t>This approach aims to establish whether the associations might have been obtained spuriously based on stable third variable traits that were not controlled for</w:t>
            </w:r>
            <w:r w:rsidRPr="007A2EB5">
              <w:rPr>
                <w:szCs w:val="16"/>
              </w:rPr>
              <w:t xml:space="preserve">. </w:t>
            </w:r>
            <w:r w:rsidRPr="007A2EB5">
              <w:rPr>
                <w:szCs w:val="16"/>
              </w:rPr>
              <w:sym w:font="Wingdings" w:char="F0E0"/>
            </w:r>
            <w:r w:rsidRPr="007A2EB5">
              <w:rPr>
                <w:szCs w:val="16"/>
              </w:rPr>
              <w:t xml:space="preserve"> </w:t>
            </w:r>
            <w:r w:rsidRPr="007A2EB5">
              <w:rPr>
                <w:szCs w:val="16"/>
                <w:u w:val="single"/>
              </w:rPr>
              <w:t xml:space="preserve">not sure it effectively corrects for </w:t>
            </w:r>
            <w:proofErr w:type="gramStart"/>
            <w:r w:rsidRPr="007A2EB5">
              <w:rPr>
                <w:szCs w:val="16"/>
                <w:u w:val="single"/>
              </w:rPr>
              <w:t>endogeneity</w:t>
            </w:r>
            <w:proofErr w:type="gramEnd"/>
          </w:p>
          <w:p w14:paraId="77D3D056" w14:textId="3851B31E" w:rsidR="00D86048" w:rsidRPr="007A2EB5" w:rsidRDefault="00D86048" w:rsidP="00562942">
            <w:pPr>
              <w:pStyle w:val="Puntoelenco"/>
              <w:rPr>
                <w:szCs w:val="16"/>
              </w:rPr>
            </w:pPr>
            <w:r w:rsidRPr="007A2EB5">
              <w:rPr>
                <w:b/>
                <w:bCs/>
                <w:szCs w:val="16"/>
              </w:rPr>
              <w:t>Measurement Issues</w:t>
            </w:r>
            <w:r w:rsidRPr="007A2EB5">
              <w:rPr>
                <w:szCs w:val="16"/>
              </w:rPr>
              <w:t xml:space="preserve">: The study acknowledges that the results might differ if anxiety or depression symptoms had been assessed by clinical evaluation and diagnosis rather than the use of screening tools. It also mentions the possibility of residual confounding due to potential confounders that could not be included in the analysis, such as stressful life events, family history of mental disorders, or genetic </w:t>
            </w:r>
            <w:proofErr w:type="gramStart"/>
            <w:r w:rsidRPr="007A2EB5">
              <w:rPr>
                <w:szCs w:val="16"/>
              </w:rPr>
              <w:t>profiles</w:t>
            </w:r>
            <w:proofErr w:type="gramEnd"/>
          </w:p>
          <w:p w14:paraId="591C49BD" w14:textId="1893B31B" w:rsidR="00D86048" w:rsidRPr="007A2EB5" w:rsidRDefault="00D86048" w:rsidP="00562942">
            <w:pPr>
              <w:pStyle w:val="Puntoelenco"/>
              <w:rPr>
                <w:szCs w:val="16"/>
              </w:rPr>
            </w:pPr>
            <w:r w:rsidRPr="007A2EB5">
              <w:rPr>
                <w:b/>
                <w:bCs/>
                <w:szCs w:val="16"/>
              </w:rPr>
              <w:t>Reverse Causality</w:t>
            </w:r>
            <w:r w:rsidRPr="007A2EB5">
              <w:rPr>
                <w:szCs w:val="16"/>
              </w:rPr>
              <w:t xml:space="preserve">: The study found bi-directional influences, suggesting that not only does social disconnectedness </w:t>
            </w:r>
            <w:proofErr w:type="gramStart"/>
            <w:r w:rsidRPr="007A2EB5">
              <w:rPr>
                <w:szCs w:val="16"/>
              </w:rPr>
              <w:t>lead</w:t>
            </w:r>
            <w:proofErr w:type="gramEnd"/>
            <w:r w:rsidRPr="007A2EB5">
              <w:rPr>
                <w:szCs w:val="16"/>
              </w:rPr>
              <w:t xml:space="preserve"> to perceived isolation and then to symptoms of depression and anxiety, but the reverse pathways are also statistically supported</w:t>
            </w:r>
          </w:p>
          <w:p w14:paraId="458239FB" w14:textId="77777777" w:rsidR="00D86048" w:rsidRPr="007A2EB5" w:rsidRDefault="00D86048" w:rsidP="00D86048">
            <w:pPr>
              <w:pStyle w:val="Puntoelenco"/>
              <w:numPr>
                <w:ilvl w:val="0"/>
                <w:numId w:val="0"/>
              </w:numPr>
              <w:ind w:left="360" w:hanging="360"/>
              <w:rPr>
                <w:szCs w:val="16"/>
              </w:rPr>
            </w:pPr>
          </w:p>
          <w:p w14:paraId="377D9E12" w14:textId="09E04A0D" w:rsidR="00D86048" w:rsidRPr="007A2EB5" w:rsidRDefault="00D86048" w:rsidP="00D86048">
            <w:pPr>
              <w:pStyle w:val="Puntoelenco"/>
              <w:numPr>
                <w:ilvl w:val="0"/>
                <w:numId w:val="0"/>
              </w:numPr>
              <w:ind w:left="360" w:hanging="360"/>
              <w:rPr>
                <w:szCs w:val="16"/>
              </w:rPr>
            </w:pPr>
            <w:r w:rsidRPr="007A2EB5">
              <w:rPr>
                <w:szCs w:val="16"/>
              </w:rPr>
              <w:t>Results:</w:t>
            </w:r>
          </w:p>
          <w:p w14:paraId="2B846A28" w14:textId="4409E991" w:rsidR="00D86048" w:rsidRPr="007A2EB5" w:rsidRDefault="00D86048" w:rsidP="00D86048">
            <w:pPr>
              <w:pStyle w:val="Puntoelenco"/>
              <w:rPr>
                <w:szCs w:val="16"/>
              </w:rPr>
            </w:pPr>
            <w:r w:rsidRPr="007A2EB5">
              <w:rPr>
                <w:szCs w:val="16"/>
              </w:rPr>
              <w:t xml:space="preserve">social disconnectedness predicted higher subsequent perceived isolation, which in turn predicted higher symptoms of depression and anxiety. The reverse pathways were also statistically supported, suggesting bi-directional </w:t>
            </w:r>
            <w:proofErr w:type="gramStart"/>
            <w:r w:rsidRPr="007A2EB5">
              <w:rPr>
                <w:szCs w:val="16"/>
              </w:rPr>
              <w:t>influences</w:t>
            </w:r>
            <w:proofErr w:type="gramEnd"/>
          </w:p>
          <w:p w14:paraId="6BB639E1" w14:textId="3A8AFDA6" w:rsidR="00562942" w:rsidRPr="007A2EB5" w:rsidRDefault="00562942" w:rsidP="00562942">
            <w:pPr>
              <w:rPr>
                <w:rFonts w:cs="Times New Roman"/>
                <w:szCs w:val="16"/>
              </w:rPr>
            </w:pPr>
          </w:p>
        </w:tc>
      </w:tr>
      <w:tr w:rsidR="00562942" w:rsidRPr="007A2EB5" w14:paraId="777DB4CC" w14:textId="77777777" w:rsidTr="00904F23">
        <w:tc>
          <w:tcPr>
            <w:tcW w:w="1189" w:type="dxa"/>
            <w:shd w:val="clear" w:color="auto" w:fill="FFFF66"/>
          </w:tcPr>
          <w:p w14:paraId="40032D5E" w14:textId="33F00A2E" w:rsidR="00562942" w:rsidRPr="007A2EB5" w:rsidRDefault="00D86048" w:rsidP="00562942">
            <w:pPr>
              <w:rPr>
                <w:rFonts w:cs="Times New Roman"/>
                <w:szCs w:val="16"/>
              </w:rPr>
            </w:pPr>
            <w:r w:rsidRPr="007A2EB5">
              <w:rPr>
                <w:rFonts w:cs="Times New Roman"/>
                <w:szCs w:val="16"/>
              </w:rPr>
              <w:t>Loneliness</w:t>
            </w:r>
          </w:p>
        </w:tc>
        <w:tc>
          <w:tcPr>
            <w:tcW w:w="1656" w:type="dxa"/>
          </w:tcPr>
          <w:p w14:paraId="2A2C497C" w14:textId="77777777" w:rsidR="00D86048" w:rsidRPr="00D86048" w:rsidRDefault="00D86048" w:rsidP="00D86048">
            <w:pPr>
              <w:spacing w:line="240" w:lineRule="auto"/>
              <w:rPr>
                <w:rFonts w:cs="Times New Roman"/>
                <w:szCs w:val="16"/>
              </w:rPr>
            </w:pPr>
            <w:proofErr w:type="spellStart"/>
            <w:r w:rsidRPr="00D86048">
              <w:rPr>
                <w:rFonts w:cs="Times New Roman"/>
                <w:szCs w:val="16"/>
              </w:rPr>
              <w:t>Fokkema</w:t>
            </w:r>
            <w:proofErr w:type="spellEnd"/>
            <w:r w:rsidRPr="00D86048">
              <w:rPr>
                <w:rFonts w:cs="Times New Roman"/>
                <w:szCs w:val="16"/>
              </w:rPr>
              <w:t xml:space="preserve"> et al. 2012, Cross-national differences in older adult loneliness </w:t>
            </w:r>
          </w:p>
          <w:p w14:paraId="54F04B89" w14:textId="77777777" w:rsidR="00562942" w:rsidRPr="007A2EB5" w:rsidRDefault="00562942" w:rsidP="00562942">
            <w:pPr>
              <w:rPr>
                <w:rFonts w:cs="Times New Roman"/>
                <w:szCs w:val="16"/>
              </w:rPr>
            </w:pPr>
          </w:p>
        </w:tc>
        <w:tc>
          <w:tcPr>
            <w:tcW w:w="7945" w:type="dxa"/>
          </w:tcPr>
          <w:p w14:paraId="2DB26204" w14:textId="77777777" w:rsidR="00562942" w:rsidRPr="00DB3E96" w:rsidRDefault="00562942" w:rsidP="00562942">
            <w:pPr>
              <w:rPr>
                <w:rFonts w:cs="Times New Roman"/>
                <w:szCs w:val="16"/>
              </w:rPr>
            </w:pPr>
            <w:r w:rsidRPr="00DB3E96">
              <w:rPr>
                <w:rFonts w:cs="Times New Roman"/>
                <w:szCs w:val="16"/>
              </w:rPr>
              <w:t>Topic description:</w:t>
            </w:r>
          </w:p>
          <w:p w14:paraId="2F66F46B" w14:textId="14772DC6" w:rsidR="00562942" w:rsidRPr="007A2EB5" w:rsidRDefault="00D86048" w:rsidP="00562942">
            <w:pPr>
              <w:pStyle w:val="Puntoelenco"/>
              <w:rPr>
                <w:szCs w:val="16"/>
              </w:rPr>
            </w:pPr>
            <w:r w:rsidRPr="007A2EB5">
              <w:rPr>
                <w:szCs w:val="16"/>
              </w:rPr>
              <w:t xml:space="preserve">aims to investigate older adult loneliness in a country-comparative </w:t>
            </w:r>
            <w:proofErr w:type="gramStart"/>
            <w:r w:rsidRPr="007A2EB5">
              <w:rPr>
                <w:szCs w:val="16"/>
              </w:rPr>
              <w:t>perspective</w:t>
            </w:r>
            <w:proofErr w:type="gramEnd"/>
          </w:p>
          <w:p w14:paraId="1BBB72DB" w14:textId="77777777" w:rsidR="00562942" w:rsidRPr="00DB3E96" w:rsidRDefault="00562942" w:rsidP="00562942">
            <w:pPr>
              <w:rPr>
                <w:rFonts w:cs="Times New Roman"/>
                <w:szCs w:val="16"/>
              </w:rPr>
            </w:pPr>
            <w:r w:rsidRPr="00DB3E96">
              <w:rPr>
                <w:rFonts w:cs="Times New Roman"/>
                <w:szCs w:val="16"/>
              </w:rPr>
              <w:t>Measure of MH:</w:t>
            </w:r>
          </w:p>
          <w:p w14:paraId="01320811" w14:textId="75EE8B4D" w:rsidR="00562942" w:rsidRPr="007A2EB5" w:rsidRDefault="00D86048" w:rsidP="00562942">
            <w:pPr>
              <w:pStyle w:val="Puntoelenco"/>
              <w:rPr>
                <w:szCs w:val="16"/>
              </w:rPr>
            </w:pPr>
            <w:r w:rsidRPr="007A2EB5">
              <w:rPr>
                <w:szCs w:val="16"/>
              </w:rPr>
              <w:t xml:space="preserve">uses perceived health, functional limitations, and problems with seeing or hearing as health </w:t>
            </w:r>
            <w:proofErr w:type="gramStart"/>
            <w:r w:rsidRPr="007A2EB5">
              <w:rPr>
                <w:szCs w:val="16"/>
              </w:rPr>
              <w:t>indicators</w:t>
            </w:r>
            <w:proofErr w:type="gramEnd"/>
          </w:p>
          <w:p w14:paraId="6D7A2529" w14:textId="0E4053A8" w:rsidR="00D86048" w:rsidRPr="007A2EB5" w:rsidRDefault="003A15D8" w:rsidP="00562942">
            <w:pPr>
              <w:pStyle w:val="Puntoelenco"/>
              <w:rPr>
                <w:szCs w:val="16"/>
              </w:rPr>
            </w:pPr>
            <w:r w:rsidRPr="007A2EB5">
              <w:rPr>
                <w:szCs w:val="16"/>
              </w:rPr>
              <w:t xml:space="preserve">These are measured on a 5-point scale ranging from excellent to </w:t>
            </w:r>
            <w:proofErr w:type="gramStart"/>
            <w:r w:rsidRPr="007A2EB5">
              <w:rPr>
                <w:szCs w:val="16"/>
              </w:rPr>
              <w:t>poor</w:t>
            </w:r>
            <w:proofErr w:type="gramEnd"/>
          </w:p>
          <w:p w14:paraId="406A5BC7" w14:textId="6CBA1F4F" w:rsidR="003A15D8" w:rsidRPr="007A2EB5" w:rsidRDefault="003A15D8" w:rsidP="00562942">
            <w:pPr>
              <w:pStyle w:val="Puntoelenco"/>
              <w:rPr>
                <w:szCs w:val="16"/>
              </w:rPr>
            </w:pPr>
            <w:r w:rsidRPr="007A2EB5">
              <w:rPr>
                <w:szCs w:val="16"/>
              </w:rPr>
              <w:t>Functional limitations are measured using a 6-item list of Activities of Daily Living (ADLs) and a 7-item list of Instrumental Activities of Daily Living (</w:t>
            </w:r>
            <w:proofErr w:type="spellStart"/>
            <w:r w:rsidRPr="007A2EB5">
              <w:rPr>
                <w:szCs w:val="16"/>
              </w:rPr>
              <w:t>IADLs</w:t>
            </w:r>
            <w:proofErr w:type="spellEnd"/>
            <w:r w:rsidRPr="007A2EB5">
              <w:rPr>
                <w:szCs w:val="16"/>
              </w:rPr>
              <w:t>) (Page 11).</w:t>
            </w:r>
          </w:p>
          <w:p w14:paraId="776C12BE" w14:textId="77777777" w:rsidR="00562942" w:rsidRPr="00DB3E96" w:rsidRDefault="00562942" w:rsidP="00562942">
            <w:pPr>
              <w:rPr>
                <w:rFonts w:cs="Times New Roman"/>
                <w:szCs w:val="16"/>
              </w:rPr>
            </w:pPr>
            <w:r w:rsidRPr="00DB3E96">
              <w:rPr>
                <w:rFonts w:cs="Times New Roman"/>
                <w:szCs w:val="16"/>
              </w:rPr>
              <w:t>Method:</w:t>
            </w:r>
          </w:p>
          <w:p w14:paraId="0818076D" w14:textId="38E2702C" w:rsidR="00562942" w:rsidRPr="007A2EB5" w:rsidRDefault="003A15D8" w:rsidP="00562942">
            <w:pPr>
              <w:pStyle w:val="Puntoelenco"/>
              <w:rPr>
                <w:szCs w:val="16"/>
              </w:rPr>
            </w:pPr>
            <w:r w:rsidRPr="007A2EB5">
              <w:rPr>
                <w:szCs w:val="16"/>
              </w:rPr>
              <w:t xml:space="preserve">multivariate logistic regression analysis to provide insight into the sources of country-level differences in </w:t>
            </w:r>
            <w:proofErr w:type="gramStart"/>
            <w:r w:rsidRPr="007A2EB5">
              <w:rPr>
                <w:szCs w:val="16"/>
              </w:rPr>
              <w:t>loneliness</w:t>
            </w:r>
            <w:proofErr w:type="gramEnd"/>
          </w:p>
          <w:p w14:paraId="1CE19E1E" w14:textId="77777777" w:rsidR="00562942" w:rsidRPr="007A2EB5" w:rsidRDefault="00562942" w:rsidP="00562942">
            <w:pPr>
              <w:rPr>
                <w:rFonts w:cs="Times New Roman"/>
                <w:szCs w:val="16"/>
              </w:rPr>
            </w:pPr>
            <w:r w:rsidRPr="007A2EB5">
              <w:rPr>
                <w:rFonts w:cs="Times New Roman"/>
                <w:szCs w:val="16"/>
              </w:rPr>
              <w:t>Addresses endogeneity:</w:t>
            </w:r>
          </w:p>
          <w:p w14:paraId="26E1021A" w14:textId="77777777" w:rsidR="00562942" w:rsidRPr="007A2EB5" w:rsidRDefault="003A15D8" w:rsidP="003A15D8">
            <w:pPr>
              <w:pStyle w:val="Puntoelenco"/>
              <w:rPr>
                <w:rFonts w:cs="Times New Roman"/>
                <w:szCs w:val="16"/>
              </w:rPr>
            </w:pPr>
            <w:r w:rsidRPr="007A2EB5">
              <w:rPr>
                <w:szCs w:val="16"/>
              </w:rPr>
              <w:t xml:space="preserve">does not explicitly address endogeneity </w:t>
            </w:r>
            <w:proofErr w:type="gramStart"/>
            <w:r w:rsidRPr="007A2EB5">
              <w:rPr>
                <w:szCs w:val="16"/>
              </w:rPr>
              <w:t>concerns</w:t>
            </w:r>
            <w:proofErr w:type="gramEnd"/>
          </w:p>
          <w:p w14:paraId="0ED14106" w14:textId="77777777" w:rsidR="003A15D8" w:rsidRPr="007A2EB5" w:rsidRDefault="003A15D8" w:rsidP="003A15D8">
            <w:pPr>
              <w:pStyle w:val="Puntoelenco"/>
              <w:numPr>
                <w:ilvl w:val="0"/>
                <w:numId w:val="0"/>
              </w:numPr>
              <w:ind w:left="360" w:hanging="360"/>
              <w:rPr>
                <w:rFonts w:cs="Times New Roman"/>
                <w:szCs w:val="16"/>
              </w:rPr>
            </w:pPr>
          </w:p>
          <w:p w14:paraId="08226EFA" w14:textId="77777777" w:rsidR="003A15D8" w:rsidRPr="007A2EB5" w:rsidRDefault="003A15D8" w:rsidP="003A15D8">
            <w:pPr>
              <w:pStyle w:val="Puntoelenco"/>
              <w:numPr>
                <w:ilvl w:val="0"/>
                <w:numId w:val="0"/>
              </w:numPr>
              <w:ind w:left="360" w:hanging="360"/>
              <w:rPr>
                <w:rFonts w:cs="Times New Roman"/>
                <w:szCs w:val="16"/>
              </w:rPr>
            </w:pPr>
            <w:r w:rsidRPr="007A2EB5">
              <w:rPr>
                <w:rFonts w:cs="Times New Roman"/>
                <w:szCs w:val="16"/>
              </w:rPr>
              <w:t>Results:</w:t>
            </w:r>
          </w:p>
          <w:p w14:paraId="12247957" w14:textId="77777777" w:rsidR="003A15D8" w:rsidRPr="007A2EB5" w:rsidRDefault="003A15D8" w:rsidP="003A15D8">
            <w:pPr>
              <w:pStyle w:val="Puntoelenco"/>
              <w:rPr>
                <w:szCs w:val="16"/>
              </w:rPr>
            </w:pPr>
            <w:r w:rsidRPr="007A2EB5">
              <w:rPr>
                <w:szCs w:val="16"/>
              </w:rPr>
              <w:t>higher levels of loneliness at the country level are attributable to having an older population, a population with a higher proportion of women, and a population with a higher proportion of never and formerly married older adults. Socioeconomic factors account for the higher level of loneliness in certain countries. After controlling for various factors, only Italy and France have significantly higher levels of loneliness (Page 20).</w:t>
            </w:r>
          </w:p>
          <w:p w14:paraId="218E9F30" w14:textId="69EBD4E5" w:rsidR="003A15D8" w:rsidRPr="007A2EB5" w:rsidRDefault="003A15D8" w:rsidP="003A15D8">
            <w:pPr>
              <w:pStyle w:val="Puntoelenco"/>
              <w:numPr>
                <w:ilvl w:val="0"/>
                <w:numId w:val="0"/>
              </w:numPr>
              <w:ind w:left="360" w:hanging="360"/>
              <w:rPr>
                <w:szCs w:val="16"/>
              </w:rPr>
            </w:pPr>
          </w:p>
        </w:tc>
      </w:tr>
      <w:tr w:rsidR="00562942" w:rsidRPr="007A2EB5" w14:paraId="7D085151" w14:textId="77777777" w:rsidTr="00904F23">
        <w:tc>
          <w:tcPr>
            <w:tcW w:w="1189" w:type="dxa"/>
            <w:shd w:val="clear" w:color="auto" w:fill="FFFF66"/>
          </w:tcPr>
          <w:p w14:paraId="345BA7CB" w14:textId="652DEE4F" w:rsidR="00562942" w:rsidRPr="007A2EB5" w:rsidRDefault="003A15D8" w:rsidP="00562942">
            <w:pPr>
              <w:rPr>
                <w:rFonts w:cs="Times New Roman"/>
                <w:szCs w:val="16"/>
              </w:rPr>
            </w:pPr>
            <w:r w:rsidRPr="007A2EB5">
              <w:rPr>
                <w:rFonts w:cs="Times New Roman"/>
                <w:szCs w:val="16"/>
              </w:rPr>
              <w:lastRenderedPageBreak/>
              <w:t>Loneliness</w:t>
            </w:r>
          </w:p>
        </w:tc>
        <w:tc>
          <w:tcPr>
            <w:tcW w:w="1656" w:type="dxa"/>
          </w:tcPr>
          <w:p w14:paraId="3B40D4B6" w14:textId="76A330CC" w:rsidR="00562942" w:rsidRPr="007A2EB5" w:rsidRDefault="003A15D8" w:rsidP="00562942">
            <w:pPr>
              <w:rPr>
                <w:rFonts w:cs="Times New Roman"/>
                <w:szCs w:val="16"/>
              </w:rPr>
            </w:pPr>
            <w:r w:rsidRPr="007A2EB5">
              <w:rPr>
                <w:rFonts w:cs="Times New Roman"/>
                <w:szCs w:val="16"/>
              </w:rPr>
              <w:t>Niedzwiedz et al. 2016, The relationship between wealth and loneliness among older people across Europe: Is social participation protective?</w:t>
            </w:r>
          </w:p>
        </w:tc>
        <w:tc>
          <w:tcPr>
            <w:tcW w:w="7945" w:type="dxa"/>
          </w:tcPr>
          <w:p w14:paraId="33D7B3A9" w14:textId="77777777" w:rsidR="00562942" w:rsidRPr="00DB3E96" w:rsidRDefault="00562942" w:rsidP="00562942">
            <w:pPr>
              <w:rPr>
                <w:rFonts w:cs="Times New Roman"/>
                <w:szCs w:val="16"/>
              </w:rPr>
            </w:pPr>
            <w:r w:rsidRPr="00DB3E96">
              <w:rPr>
                <w:rFonts w:cs="Times New Roman"/>
                <w:szCs w:val="16"/>
              </w:rPr>
              <w:t>Topic description:</w:t>
            </w:r>
          </w:p>
          <w:p w14:paraId="75143548" w14:textId="23F3A4EC" w:rsidR="00562942" w:rsidRPr="007A2EB5" w:rsidRDefault="00E23799" w:rsidP="00562942">
            <w:pPr>
              <w:pStyle w:val="Puntoelenco"/>
              <w:rPr>
                <w:szCs w:val="16"/>
              </w:rPr>
            </w:pPr>
            <w:r w:rsidRPr="007A2EB5">
              <w:rPr>
                <w:szCs w:val="16"/>
              </w:rPr>
              <w:t>investigates the relationship between household wealth and loneliness among older adults, focusing on the mediating role of social participation (Page 1).</w:t>
            </w:r>
          </w:p>
          <w:p w14:paraId="234CF1A9" w14:textId="77777777" w:rsidR="00562942" w:rsidRPr="00DB3E96" w:rsidRDefault="00562942" w:rsidP="00562942">
            <w:pPr>
              <w:rPr>
                <w:rFonts w:cs="Times New Roman"/>
                <w:szCs w:val="16"/>
              </w:rPr>
            </w:pPr>
            <w:r w:rsidRPr="00DB3E96">
              <w:rPr>
                <w:rFonts w:cs="Times New Roman"/>
                <w:szCs w:val="16"/>
              </w:rPr>
              <w:t>Measure of MH:</w:t>
            </w:r>
          </w:p>
          <w:p w14:paraId="59DFA674" w14:textId="45882816" w:rsidR="00562942" w:rsidRPr="007A2EB5" w:rsidRDefault="00E23799" w:rsidP="00562942">
            <w:pPr>
              <w:pStyle w:val="Puntoelenco"/>
              <w:rPr>
                <w:szCs w:val="16"/>
              </w:rPr>
            </w:pPr>
            <w:r w:rsidRPr="007A2EB5">
              <w:rPr>
                <w:szCs w:val="16"/>
              </w:rPr>
              <w:t>uses the R-UCLA loneliness scale to measure loneliness, and household wealth is measured by the sum of financial and real assets, minus liabilities (Pages 2, 4).</w:t>
            </w:r>
          </w:p>
          <w:p w14:paraId="7401839C" w14:textId="77777777" w:rsidR="00562942" w:rsidRPr="00DB3E96" w:rsidRDefault="00562942" w:rsidP="00562942">
            <w:pPr>
              <w:rPr>
                <w:rFonts w:cs="Times New Roman"/>
                <w:szCs w:val="16"/>
              </w:rPr>
            </w:pPr>
            <w:r w:rsidRPr="00DB3E96">
              <w:rPr>
                <w:rFonts w:cs="Times New Roman"/>
                <w:szCs w:val="16"/>
              </w:rPr>
              <w:t>Method:</w:t>
            </w:r>
          </w:p>
          <w:p w14:paraId="7922DED8" w14:textId="3E3C7BCE" w:rsidR="00562942" w:rsidRPr="007A2EB5" w:rsidRDefault="00E23799" w:rsidP="00562942">
            <w:pPr>
              <w:pStyle w:val="Puntoelenco"/>
              <w:rPr>
                <w:szCs w:val="16"/>
              </w:rPr>
            </w:pPr>
            <w:r w:rsidRPr="007A2EB5">
              <w:rPr>
                <w:szCs w:val="16"/>
              </w:rPr>
              <w:t>Multilevel logistic regression models</w:t>
            </w:r>
          </w:p>
          <w:p w14:paraId="49CC0951" w14:textId="77777777" w:rsidR="00562942" w:rsidRPr="007A2EB5" w:rsidRDefault="00562942" w:rsidP="00562942">
            <w:pPr>
              <w:rPr>
                <w:rFonts w:cs="Times New Roman"/>
                <w:szCs w:val="16"/>
              </w:rPr>
            </w:pPr>
            <w:r w:rsidRPr="007A2EB5">
              <w:rPr>
                <w:rFonts w:cs="Times New Roman"/>
                <w:szCs w:val="16"/>
              </w:rPr>
              <w:t>Addresses endogeneity:</w:t>
            </w:r>
          </w:p>
          <w:p w14:paraId="338E4437" w14:textId="71527286" w:rsidR="00562942" w:rsidRPr="007A2EB5" w:rsidRDefault="00E23799" w:rsidP="00562942">
            <w:pPr>
              <w:pStyle w:val="Puntoelenco"/>
              <w:rPr>
                <w:szCs w:val="16"/>
              </w:rPr>
            </w:pPr>
            <w:r w:rsidRPr="007A2EB5">
              <w:rPr>
                <w:szCs w:val="16"/>
              </w:rPr>
              <w:t xml:space="preserve">does not explicitly address endogeneity </w:t>
            </w:r>
            <w:proofErr w:type="gramStart"/>
            <w:r w:rsidRPr="007A2EB5">
              <w:rPr>
                <w:szCs w:val="16"/>
              </w:rPr>
              <w:t>concerns</w:t>
            </w:r>
            <w:proofErr w:type="gramEnd"/>
          </w:p>
          <w:p w14:paraId="5F1B5AEB" w14:textId="6FE58A04" w:rsidR="00E23799" w:rsidRPr="007A2EB5" w:rsidRDefault="00E23799" w:rsidP="00562942">
            <w:pPr>
              <w:pStyle w:val="Puntoelenco"/>
              <w:rPr>
                <w:szCs w:val="16"/>
              </w:rPr>
            </w:pPr>
            <w:r w:rsidRPr="007A2EB5">
              <w:rPr>
                <w:szCs w:val="16"/>
              </w:rPr>
              <w:t>mentions that the cross-sectional study design means causal inferences cannot be made</w:t>
            </w:r>
            <w:r w:rsidRPr="007A2EB5">
              <w:rPr>
                <w:szCs w:val="16"/>
              </w:rPr>
              <w:t xml:space="preserve"> </w:t>
            </w:r>
            <w:r w:rsidRPr="007A2EB5">
              <w:rPr>
                <w:szCs w:val="16"/>
              </w:rPr>
              <w:sym w:font="Wingdings" w:char="F0E0"/>
            </w:r>
            <w:r w:rsidRPr="007A2EB5">
              <w:rPr>
                <w:szCs w:val="16"/>
              </w:rPr>
              <w:t xml:space="preserve"> </w:t>
            </w:r>
            <w:r w:rsidRPr="007A2EB5">
              <w:rPr>
                <w:szCs w:val="16"/>
                <w:u w:val="single"/>
              </w:rPr>
              <w:t>not true (?)</w:t>
            </w:r>
          </w:p>
          <w:p w14:paraId="4FEA085A" w14:textId="77777777" w:rsidR="00562942" w:rsidRPr="007A2EB5" w:rsidRDefault="00562942" w:rsidP="00562942">
            <w:pPr>
              <w:rPr>
                <w:rFonts w:cs="Times New Roman"/>
                <w:szCs w:val="16"/>
              </w:rPr>
            </w:pPr>
          </w:p>
          <w:p w14:paraId="5ADFA249" w14:textId="44B0A330" w:rsidR="003A15D8" w:rsidRPr="007A2EB5" w:rsidRDefault="003A15D8" w:rsidP="00562942">
            <w:pPr>
              <w:rPr>
                <w:rFonts w:cs="Times New Roman"/>
                <w:szCs w:val="16"/>
              </w:rPr>
            </w:pPr>
            <w:r w:rsidRPr="007A2EB5">
              <w:rPr>
                <w:rFonts w:cs="Times New Roman"/>
                <w:szCs w:val="16"/>
              </w:rPr>
              <w:t>Results:</w:t>
            </w:r>
          </w:p>
          <w:p w14:paraId="5D286510" w14:textId="5A7EBEE8" w:rsidR="003A15D8" w:rsidRPr="007A2EB5" w:rsidRDefault="00E23799" w:rsidP="003A15D8">
            <w:pPr>
              <w:pStyle w:val="Puntoelenco"/>
              <w:rPr>
                <w:szCs w:val="16"/>
              </w:rPr>
            </w:pPr>
            <w:r w:rsidRPr="007A2EB5">
              <w:rPr>
                <w:szCs w:val="16"/>
              </w:rPr>
              <w:t>lower household wealth is associated with higher levels of loneliness. Social participation acts as an important mediating variable, with different types of social participation showing varying associations with loneliness</w:t>
            </w:r>
            <w:r w:rsidRPr="007A2EB5">
              <w:rPr>
                <w:szCs w:val="16"/>
              </w:rPr>
              <w:t>.</w:t>
            </w:r>
          </w:p>
          <w:p w14:paraId="412D2C46" w14:textId="77777777" w:rsidR="003A15D8" w:rsidRPr="007A2EB5" w:rsidRDefault="003A15D8" w:rsidP="00562942">
            <w:pPr>
              <w:rPr>
                <w:rFonts w:cs="Times New Roman"/>
                <w:szCs w:val="16"/>
              </w:rPr>
            </w:pPr>
          </w:p>
        </w:tc>
      </w:tr>
      <w:tr w:rsidR="00562942" w:rsidRPr="007A2EB5" w14:paraId="5905F7DB" w14:textId="77777777" w:rsidTr="00904F23">
        <w:tc>
          <w:tcPr>
            <w:tcW w:w="1189" w:type="dxa"/>
            <w:shd w:val="clear" w:color="auto" w:fill="FFFF66"/>
          </w:tcPr>
          <w:p w14:paraId="331608C8" w14:textId="1E1DF1B1" w:rsidR="00562942" w:rsidRPr="007A2EB5" w:rsidRDefault="00E23799" w:rsidP="00562942">
            <w:pPr>
              <w:rPr>
                <w:rFonts w:cs="Times New Roman"/>
                <w:szCs w:val="16"/>
              </w:rPr>
            </w:pPr>
            <w:r w:rsidRPr="007A2EB5">
              <w:rPr>
                <w:rFonts w:cs="Times New Roman"/>
                <w:szCs w:val="16"/>
              </w:rPr>
              <w:t>Loneliness</w:t>
            </w:r>
          </w:p>
        </w:tc>
        <w:tc>
          <w:tcPr>
            <w:tcW w:w="1656" w:type="dxa"/>
          </w:tcPr>
          <w:p w14:paraId="1F260E03" w14:textId="77777777" w:rsidR="00E23799" w:rsidRPr="00E23799" w:rsidRDefault="00E23799" w:rsidP="00E23799">
            <w:pPr>
              <w:spacing w:line="240" w:lineRule="auto"/>
              <w:rPr>
                <w:rFonts w:cs="Times New Roman"/>
                <w:szCs w:val="16"/>
              </w:rPr>
            </w:pPr>
            <w:r w:rsidRPr="00E23799">
              <w:rPr>
                <w:rFonts w:cs="Times New Roman"/>
                <w:szCs w:val="16"/>
              </w:rPr>
              <w:t xml:space="preserve">Luchetti et al 2019, Loneliness is associated with risk of cognitive impairment in the Survey of Health, Ageing and Retirement in Europe </w:t>
            </w:r>
          </w:p>
          <w:p w14:paraId="6F5BA045" w14:textId="77777777" w:rsidR="00562942" w:rsidRPr="007A2EB5" w:rsidRDefault="00562942" w:rsidP="00562942">
            <w:pPr>
              <w:rPr>
                <w:rFonts w:cs="Times New Roman"/>
                <w:szCs w:val="16"/>
              </w:rPr>
            </w:pPr>
          </w:p>
        </w:tc>
        <w:tc>
          <w:tcPr>
            <w:tcW w:w="7945" w:type="dxa"/>
          </w:tcPr>
          <w:p w14:paraId="6B4A952D" w14:textId="77777777" w:rsidR="00562942" w:rsidRPr="00DB3E96" w:rsidRDefault="00562942" w:rsidP="00562942">
            <w:pPr>
              <w:rPr>
                <w:rFonts w:cs="Times New Roman"/>
                <w:szCs w:val="16"/>
              </w:rPr>
            </w:pPr>
            <w:r w:rsidRPr="00DB3E96">
              <w:rPr>
                <w:rFonts w:cs="Times New Roman"/>
                <w:szCs w:val="16"/>
              </w:rPr>
              <w:t>Topic description:</w:t>
            </w:r>
          </w:p>
          <w:p w14:paraId="2749E03A" w14:textId="7874751C" w:rsidR="00562942" w:rsidRPr="007A2EB5" w:rsidRDefault="00E23799" w:rsidP="00562942">
            <w:pPr>
              <w:pStyle w:val="Puntoelenco"/>
              <w:rPr>
                <w:szCs w:val="16"/>
              </w:rPr>
            </w:pPr>
            <w:r w:rsidRPr="007A2EB5">
              <w:rPr>
                <w:szCs w:val="16"/>
              </w:rPr>
              <w:t>investigates the relationship between loneliness and cognitive impairment in middle-aged and older adults, using data from the Survey of Health, Ageing and Retirement in Europe (SHARE).</w:t>
            </w:r>
          </w:p>
          <w:p w14:paraId="582BD4BB" w14:textId="77777777" w:rsidR="00562942" w:rsidRPr="00DB3E96" w:rsidRDefault="00562942" w:rsidP="00562942">
            <w:pPr>
              <w:rPr>
                <w:rFonts w:cs="Times New Roman"/>
                <w:szCs w:val="16"/>
              </w:rPr>
            </w:pPr>
            <w:r w:rsidRPr="00DB3E96">
              <w:rPr>
                <w:rFonts w:cs="Times New Roman"/>
                <w:szCs w:val="16"/>
              </w:rPr>
              <w:t>Measure of MH:</w:t>
            </w:r>
          </w:p>
          <w:p w14:paraId="248CE499" w14:textId="2C628EB3" w:rsidR="00562942" w:rsidRPr="007A2EB5" w:rsidRDefault="00E23799" w:rsidP="00562942">
            <w:pPr>
              <w:pStyle w:val="Puntoelenco"/>
              <w:rPr>
                <w:szCs w:val="16"/>
              </w:rPr>
            </w:pPr>
            <w:r w:rsidRPr="007A2EB5">
              <w:rPr>
                <w:szCs w:val="16"/>
              </w:rPr>
              <w:t>three-item measure of loneliness and standard approaches for classifying cognitive impairment, including memory recall tasks and animal fluency tasks (Pages 3, 4)</w:t>
            </w:r>
          </w:p>
          <w:p w14:paraId="4C2A932E" w14:textId="77777777" w:rsidR="00562942" w:rsidRPr="00DB3E96" w:rsidRDefault="00562942" w:rsidP="00562942">
            <w:pPr>
              <w:rPr>
                <w:rFonts w:cs="Times New Roman"/>
                <w:szCs w:val="16"/>
              </w:rPr>
            </w:pPr>
            <w:r w:rsidRPr="00DB3E96">
              <w:rPr>
                <w:rFonts w:cs="Times New Roman"/>
                <w:szCs w:val="16"/>
              </w:rPr>
              <w:t>Method:</w:t>
            </w:r>
          </w:p>
          <w:p w14:paraId="185D1E23" w14:textId="6312C3C3" w:rsidR="00562942" w:rsidRPr="007A2EB5" w:rsidRDefault="00E23799" w:rsidP="00562942">
            <w:pPr>
              <w:pStyle w:val="Puntoelenco"/>
              <w:rPr>
                <w:szCs w:val="16"/>
              </w:rPr>
            </w:pPr>
            <w:r w:rsidRPr="007A2EB5">
              <w:rPr>
                <w:szCs w:val="16"/>
              </w:rPr>
              <w:t xml:space="preserve">Cox regression hazard models were used to evaluate the time-to-event from baseline predictors like loneliness to the occurrence of cognitive </w:t>
            </w:r>
            <w:proofErr w:type="gramStart"/>
            <w:r w:rsidRPr="007A2EB5">
              <w:rPr>
                <w:szCs w:val="16"/>
              </w:rPr>
              <w:t>impairment</w:t>
            </w:r>
            <w:proofErr w:type="gramEnd"/>
          </w:p>
          <w:p w14:paraId="4759D0B3" w14:textId="77777777" w:rsidR="00562942" w:rsidRPr="007A2EB5" w:rsidRDefault="00562942" w:rsidP="00562942">
            <w:pPr>
              <w:rPr>
                <w:rFonts w:cs="Times New Roman"/>
                <w:szCs w:val="16"/>
              </w:rPr>
            </w:pPr>
            <w:r w:rsidRPr="007A2EB5">
              <w:rPr>
                <w:rFonts w:cs="Times New Roman"/>
                <w:szCs w:val="16"/>
              </w:rPr>
              <w:t>Addresses endogeneity:</w:t>
            </w:r>
          </w:p>
          <w:p w14:paraId="080655B2" w14:textId="77777777" w:rsidR="00562942" w:rsidRPr="007A2EB5" w:rsidRDefault="00E23799" w:rsidP="00E23799">
            <w:pPr>
              <w:pStyle w:val="Puntoelenco"/>
              <w:rPr>
                <w:rFonts w:cs="Times New Roman"/>
                <w:szCs w:val="16"/>
              </w:rPr>
            </w:pPr>
            <w:r w:rsidRPr="007A2EB5">
              <w:rPr>
                <w:szCs w:val="16"/>
              </w:rPr>
              <w:t xml:space="preserve">conducted sensitivity analyses to test the robustness of the association between loneliness and cognitive impairment, but it does not explicitly address endogeneity </w:t>
            </w:r>
            <w:proofErr w:type="gramStart"/>
            <w:r w:rsidRPr="007A2EB5">
              <w:rPr>
                <w:szCs w:val="16"/>
              </w:rPr>
              <w:t>concerns</w:t>
            </w:r>
            <w:proofErr w:type="gramEnd"/>
            <w:r w:rsidRPr="007A2EB5">
              <w:rPr>
                <w:szCs w:val="16"/>
              </w:rPr>
              <w:t xml:space="preserve"> </w:t>
            </w:r>
          </w:p>
          <w:p w14:paraId="3795F102" w14:textId="77777777" w:rsidR="00E23799" w:rsidRPr="007A2EB5" w:rsidRDefault="00E23799" w:rsidP="00E23799">
            <w:pPr>
              <w:pStyle w:val="Puntoelenco"/>
              <w:numPr>
                <w:ilvl w:val="0"/>
                <w:numId w:val="0"/>
              </w:numPr>
              <w:ind w:left="360" w:hanging="360"/>
              <w:rPr>
                <w:rFonts w:cs="Times New Roman"/>
                <w:szCs w:val="16"/>
              </w:rPr>
            </w:pPr>
          </w:p>
          <w:p w14:paraId="1508208A" w14:textId="77777777" w:rsidR="00E23799" w:rsidRPr="007A2EB5" w:rsidRDefault="00E23799" w:rsidP="00E23799">
            <w:pPr>
              <w:pStyle w:val="Puntoelenco"/>
              <w:numPr>
                <w:ilvl w:val="0"/>
                <w:numId w:val="0"/>
              </w:numPr>
              <w:ind w:left="360" w:hanging="360"/>
              <w:rPr>
                <w:rFonts w:cs="Times New Roman"/>
                <w:szCs w:val="16"/>
              </w:rPr>
            </w:pPr>
            <w:r w:rsidRPr="007A2EB5">
              <w:rPr>
                <w:rFonts w:cs="Times New Roman"/>
                <w:szCs w:val="16"/>
              </w:rPr>
              <w:t>Results:</w:t>
            </w:r>
          </w:p>
          <w:p w14:paraId="4F777AA7" w14:textId="3476CEF7" w:rsidR="00E23799" w:rsidRPr="007A2EB5" w:rsidRDefault="00E23799" w:rsidP="00E23799">
            <w:pPr>
              <w:pStyle w:val="Puntoelenco"/>
              <w:rPr>
                <w:szCs w:val="16"/>
              </w:rPr>
            </w:pPr>
            <w:r w:rsidRPr="007A2EB5">
              <w:rPr>
                <w:szCs w:val="16"/>
              </w:rPr>
              <w:t xml:space="preserve">Loneliness was found to be a significant risk factor for cognitive impairment, even after controlling for various covariates like age, sex, education, and depressive symptoms. The association remained robust in various sensitivity </w:t>
            </w:r>
            <w:proofErr w:type="gramStart"/>
            <w:r w:rsidRPr="007A2EB5">
              <w:rPr>
                <w:szCs w:val="16"/>
              </w:rPr>
              <w:t>analyses</w:t>
            </w:r>
            <w:proofErr w:type="gramEnd"/>
          </w:p>
          <w:p w14:paraId="29205913" w14:textId="4C29A75D" w:rsidR="00E23799" w:rsidRPr="007A2EB5" w:rsidRDefault="00E23799" w:rsidP="00E23799">
            <w:pPr>
              <w:pStyle w:val="Puntoelenco"/>
              <w:numPr>
                <w:ilvl w:val="0"/>
                <w:numId w:val="0"/>
              </w:numPr>
              <w:ind w:left="360" w:hanging="360"/>
              <w:rPr>
                <w:rFonts w:cs="Times New Roman"/>
                <w:szCs w:val="16"/>
              </w:rPr>
            </w:pPr>
          </w:p>
        </w:tc>
      </w:tr>
      <w:tr w:rsidR="00562942" w:rsidRPr="007A2EB5" w14:paraId="63DAA183" w14:textId="77777777" w:rsidTr="00904F23">
        <w:tc>
          <w:tcPr>
            <w:tcW w:w="1189" w:type="dxa"/>
            <w:shd w:val="clear" w:color="auto" w:fill="FFFF66"/>
          </w:tcPr>
          <w:p w14:paraId="1E10D4A1" w14:textId="38D0F80F" w:rsidR="00562942" w:rsidRPr="007A2EB5" w:rsidRDefault="00E23799" w:rsidP="00562942">
            <w:pPr>
              <w:rPr>
                <w:rFonts w:cs="Times New Roman"/>
                <w:szCs w:val="16"/>
              </w:rPr>
            </w:pPr>
            <w:r w:rsidRPr="007A2EB5">
              <w:rPr>
                <w:rFonts w:cs="Times New Roman"/>
                <w:szCs w:val="16"/>
              </w:rPr>
              <w:t>Loneliness</w:t>
            </w:r>
          </w:p>
        </w:tc>
        <w:tc>
          <w:tcPr>
            <w:tcW w:w="1656" w:type="dxa"/>
          </w:tcPr>
          <w:p w14:paraId="604E7A92" w14:textId="77777777" w:rsidR="00E23799" w:rsidRPr="00E23799" w:rsidRDefault="00E23799" w:rsidP="00E23799">
            <w:pPr>
              <w:spacing w:line="240" w:lineRule="auto"/>
              <w:rPr>
                <w:rFonts w:cs="Times New Roman"/>
                <w:szCs w:val="16"/>
              </w:rPr>
            </w:pPr>
            <w:r w:rsidRPr="00E23799">
              <w:rPr>
                <w:rFonts w:cs="Times New Roman"/>
                <w:szCs w:val="16"/>
              </w:rPr>
              <w:t>Lee 2020, Loneliness among older adults in the Czech Republic: A socio-demographic, health, and psychosocial profile</w:t>
            </w:r>
          </w:p>
          <w:p w14:paraId="06B9DE56" w14:textId="77777777" w:rsidR="00562942" w:rsidRPr="007A2EB5" w:rsidRDefault="00562942" w:rsidP="00562942">
            <w:pPr>
              <w:rPr>
                <w:rFonts w:cs="Times New Roman"/>
                <w:szCs w:val="16"/>
              </w:rPr>
            </w:pPr>
          </w:p>
        </w:tc>
        <w:tc>
          <w:tcPr>
            <w:tcW w:w="7945" w:type="dxa"/>
          </w:tcPr>
          <w:p w14:paraId="0D667C1F" w14:textId="77777777" w:rsidR="00562942" w:rsidRPr="00DB3E96" w:rsidRDefault="00562942" w:rsidP="00562942">
            <w:pPr>
              <w:rPr>
                <w:rFonts w:cs="Times New Roman"/>
                <w:szCs w:val="16"/>
              </w:rPr>
            </w:pPr>
            <w:r w:rsidRPr="00DB3E96">
              <w:rPr>
                <w:rFonts w:cs="Times New Roman"/>
                <w:szCs w:val="16"/>
              </w:rPr>
              <w:t>Topic description:</w:t>
            </w:r>
          </w:p>
          <w:p w14:paraId="2FB45B00" w14:textId="4A711E7B" w:rsidR="00562942" w:rsidRPr="007A2EB5" w:rsidRDefault="00E23799" w:rsidP="00562942">
            <w:pPr>
              <w:pStyle w:val="Puntoelenco"/>
              <w:rPr>
                <w:szCs w:val="16"/>
              </w:rPr>
            </w:pPr>
            <w:r w:rsidRPr="007A2EB5">
              <w:rPr>
                <w:szCs w:val="16"/>
              </w:rPr>
              <w:t>investigates the prevalence and correlates of loneliness among older adults in the Czech Republic, focusing on socio-demographic factors, health conditions, and psychosocial profiles.</w:t>
            </w:r>
          </w:p>
          <w:p w14:paraId="3513C925" w14:textId="77777777" w:rsidR="00562942" w:rsidRPr="00DB3E96" w:rsidRDefault="00562942" w:rsidP="00562942">
            <w:pPr>
              <w:rPr>
                <w:rFonts w:cs="Times New Roman"/>
                <w:szCs w:val="16"/>
              </w:rPr>
            </w:pPr>
            <w:r w:rsidRPr="00DB3E96">
              <w:rPr>
                <w:rFonts w:cs="Times New Roman"/>
                <w:szCs w:val="16"/>
              </w:rPr>
              <w:t>Measure of MH:</w:t>
            </w:r>
          </w:p>
          <w:p w14:paraId="5318687B" w14:textId="781CB8E2" w:rsidR="00562942" w:rsidRPr="007A2EB5" w:rsidRDefault="00E23799" w:rsidP="00562942">
            <w:pPr>
              <w:pStyle w:val="Puntoelenco"/>
              <w:rPr>
                <w:szCs w:val="16"/>
              </w:rPr>
            </w:pPr>
            <w:r w:rsidRPr="007A2EB5">
              <w:rPr>
                <w:szCs w:val="16"/>
              </w:rPr>
              <w:t>Loneliness was measured using the UCLA-Loneliness scale short version. Mental and emotional health was assessed using the EURO-D scale (Pages 2, 3).</w:t>
            </w:r>
          </w:p>
          <w:p w14:paraId="6A6D20EE" w14:textId="77777777" w:rsidR="00562942" w:rsidRPr="00DB3E96" w:rsidRDefault="00562942" w:rsidP="00562942">
            <w:pPr>
              <w:rPr>
                <w:rFonts w:cs="Times New Roman"/>
                <w:szCs w:val="16"/>
              </w:rPr>
            </w:pPr>
            <w:r w:rsidRPr="00DB3E96">
              <w:rPr>
                <w:rFonts w:cs="Times New Roman"/>
                <w:szCs w:val="16"/>
              </w:rPr>
              <w:t>Method:</w:t>
            </w:r>
          </w:p>
          <w:p w14:paraId="27BB8394" w14:textId="77777777" w:rsidR="00BC320B" w:rsidRPr="007A2EB5" w:rsidRDefault="00BC320B" w:rsidP="00BC320B">
            <w:pPr>
              <w:pStyle w:val="Puntoelenco"/>
              <w:rPr>
                <w:rFonts w:cs="Times New Roman"/>
                <w:szCs w:val="16"/>
              </w:rPr>
            </w:pPr>
            <w:r w:rsidRPr="007A2EB5">
              <w:rPr>
                <w:szCs w:val="16"/>
              </w:rPr>
              <w:t xml:space="preserve">Descriptive statistics and Analysis of Variance (ANOVA) were used for initial data </w:t>
            </w:r>
            <w:proofErr w:type="gramStart"/>
            <w:r w:rsidRPr="007A2EB5">
              <w:rPr>
                <w:szCs w:val="16"/>
              </w:rPr>
              <w:t>analysis</w:t>
            </w:r>
            <w:proofErr w:type="gramEnd"/>
            <w:r w:rsidRPr="007A2EB5">
              <w:rPr>
                <w:szCs w:val="16"/>
              </w:rPr>
              <w:t xml:space="preserve"> </w:t>
            </w:r>
          </w:p>
          <w:p w14:paraId="04A84239" w14:textId="2C8BDC8B" w:rsidR="00BC320B" w:rsidRPr="007A2EB5" w:rsidRDefault="00BC320B" w:rsidP="00BC320B">
            <w:pPr>
              <w:pStyle w:val="Puntoelenco"/>
              <w:rPr>
                <w:rFonts w:cs="Times New Roman"/>
                <w:szCs w:val="16"/>
              </w:rPr>
            </w:pPr>
            <w:r w:rsidRPr="007A2EB5">
              <w:rPr>
                <w:rFonts w:cs="Times New Roman"/>
                <w:szCs w:val="16"/>
              </w:rPr>
              <w:t>R</w:t>
            </w:r>
            <w:r w:rsidRPr="007A2EB5">
              <w:rPr>
                <w:rFonts w:cs="Times New Roman"/>
                <w:szCs w:val="16"/>
              </w:rPr>
              <w:t>egression analyses were performed to examine the relationship between loneliness and various health and well-being indicators</w:t>
            </w:r>
            <w:r w:rsidRPr="007A2EB5">
              <w:rPr>
                <w:rFonts w:cs="Times New Roman"/>
                <w:szCs w:val="16"/>
              </w:rPr>
              <w:t xml:space="preserve"> </w:t>
            </w:r>
            <w:r w:rsidRPr="007A2EB5">
              <w:rPr>
                <w:rFonts w:cs="Times New Roman"/>
                <w:szCs w:val="16"/>
              </w:rPr>
              <w:sym w:font="Wingdings" w:char="F0E0"/>
            </w:r>
            <w:r w:rsidRPr="007A2EB5">
              <w:rPr>
                <w:rFonts w:cs="Times New Roman"/>
                <w:szCs w:val="16"/>
              </w:rPr>
              <w:t xml:space="preserve"> </w:t>
            </w:r>
            <w:r w:rsidRPr="007A2EB5">
              <w:rPr>
                <w:rFonts w:cs="Times New Roman"/>
                <w:szCs w:val="16"/>
                <w:u w:val="single"/>
              </w:rPr>
              <w:t xml:space="preserve">basic, not </w:t>
            </w:r>
            <w:proofErr w:type="gramStart"/>
            <w:r w:rsidRPr="007A2EB5">
              <w:rPr>
                <w:rFonts w:cs="Times New Roman"/>
                <w:szCs w:val="16"/>
                <w:u w:val="single"/>
              </w:rPr>
              <w:t>causal</w:t>
            </w:r>
            <w:proofErr w:type="gramEnd"/>
          </w:p>
          <w:p w14:paraId="32E00A24" w14:textId="5FB382A8" w:rsidR="00562942" w:rsidRPr="007A2EB5" w:rsidRDefault="00562942" w:rsidP="00BC320B">
            <w:pPr>
              <w:pStyle w:val="Puntoelenco"/>
              <w:numPr>
                <w:ilvl w:val="0"/>
                <w:numId w:val="0"/>
              </w:numPr>
              <w:rPr>
                <w:rFonts w:cs="Times New Roman"/>
                <w:szCs w:val="16"/>
              </w:rPr>
            </w:pPr>
            <w:r w:rsidRPr="007A2EB5">
              <w:rPr>
                <w:rFonts w:cs="Times New Roman"/>
                <w:szCs w:val="16"/>
              </w:rPr>
              <w:t>Addresses endogeneity:</w:t>
            </w:r>
          </w:p>
          <w:p w14:paraId="57F1DA9F" w14:textId="44DBA87F" w:rsidR="00562942" w:rsidRPr="007A2EB5" w:rsidRDefault="00BC320B" w:rsidP="00562942">
            <w:pPr>
              <w:pStyle w:val="Puntoelenco"/>
              <w:rPr>
                <w:szCs w:val="16"/>
              </w:rPr>
            </w:pPr>
            <w:r w:rsidRPr="007A2EB5">
              <w:rPr>
                <w:szCs w:val="16"/>
              </w:rPr>
              <w:t xml:space="preserve">does not address endogeneity </w:t>
            </w:r>
            <w:proofErr w:type="gramStart"/>
            <w:r w:rsidRPr="007A2EB5">
              <w:rPr>
                <w:szCs w:val="16"/>
              </w:rPr>
              <w:t>concerns</w:t>
            </w:r>
            <w:proofErr w:type="gramEnd"/>
          </w:p>
          <w:p w14:paraId="1A0A0E49" w14:textId="77777777" w:rsidR="00BC320B" w:rsidRPr="007A2EB5" w:rsidRDefault="00BC320B" w:rsidP="00BC320B">
            <w:pPr>
              <w:pStyle w:val="Puntoelenco"/>
              <w:numPr>
                <w:ilvl w:val="0"/>
                <w:numId w:val="0"/>
              </w:numPr>
              <w:ind w:left="360" w:hanging="360"/>
              <w:rPr>
                <w:szCs w:val="16"/>
              </w:rPr>
            </w:pPr>
          </w:p>
          <w:p w14:paraId="47AEA0DB" w14:textId="01B512D7" w:rsidR="00BC320B" w:rsidRPr="007A2EB5" w:rsidRDefault="00BC320B" w:rsidP="00BC320B">
            <w:pPr>
              <w:pStyle w:val="Puntoelenco"/>
              <w:numPr>
                <w:ilvl w:val="0"/>
                <w:numId w:val="0"/>
              </w:numPr>
              <w:ind w:left="360" w:hanging="360"/>
              <w:rPr>
                <w:szCs w:val="16"/>
              </w:rPr>
            </w:pPr>
            <w:r w:rsidRPr="007A2EB5">
              <w:rPr>
                <w:szCs w:val="16"/>
              </w:rPr>
              <w:t>Results:</w:t>
            </w:r>
          </w:p>
          <w:p w14:paraId="175E973B" w14:textId="6D610438" w:rsidR="00BC320B" w:rsidRPr="007A2EB5" w:rsidRDefault="00BC320B" w:rsidP="00BC320B">
            <w:pPr>
              <w:pStyle w:val="Puntoelenco"/>
              <w:rPr>
                <w:szCs w:val="16"/>
              </w:rPr>
            </w:pPr>
            <w:r w:rsidRPr="007A2EB5">
              <w:rPr>
                <w:szCs w:val="16"/>
              </w:rPr>
              <w:t xml:space="preserve">loneliness in Czech older adults is significantly related to poor health conditions, social environment, and various demographic variables. However, there was no gender difference. The paper concludes that political and cultural initiatives should target high-risk groups to combat loneliness and social </w:t>
            </w:r>
            <w:proofErr w:type="gramStart"/>
            <w:r w:rsidRPr="007A2EB5">
              <w:rPr>
                <w:szCs w:val="16"/>
              </w:rPr>
              <w:t>isolation</w:t>
            </w:r>
            <w:proofErr w:type="gramEnd"/>
          </w:p>
          <w:p w14:paraId="23934569" w14:textId="76EF54B0" w:rsidR="00562942" w:rsidRPr="007A2EB5" w:rsidRDefault="00562942" w:rsidP="00562942">
            <w:pPr>
              <w:rPr>
                <w:rFonts w:cs="Times New Roman"/>
                <w:szCs w:val="16"/>
              </w:rPr>
            </w:pPr>
          </w:p>
        </w:tc>
      </w:tr>
      <w:tr w:rsidR="00BC320B" w:rsidRPr="007A2EB5" w14:paraId="63B72F2B" w14:textId="77777777" w:rsidTr="00904F23">
        <w:tc>
          <w:tcPr>
            <w:tcW w:w="1189" w:type="dxa"/>
            <w:shd w:val="clear" w:color="auto" w:fill="FFFF66"/>
          </w:tcPr>
          <w:p w14:paraId="56E8D601" w14:textId="0596C7F1" w:rsidR="00BC320B" w:rsidRPr="007A2EB5" w:rsidRDefault="00904F23" w:rsidP="00562942">
            <w:pPr>
              <w:rPr>
                <w:rFonts w:cs="Times New Roman"/>
                <w:szCs w:val="16"/>
              </w:rPr>
            </w:pPr>
            <w:r w:rsidRPr="007A2EB5">
              <w:rPr>
                <w:rFonts w:cs="Times New Roman"/>
                <w:szCs w:val="16"/>
              </w:rPr>
              <w:t>Loneliness</w:t>
            </w:r>
          </w:p>
        </w:tc>
        <w:tc>
          <w:tcPr>
            <w:tcW w:w="1656" w:type="dxa"/>
          </w:tcPr>
          <w:p w14:paraId="3D66DB5A" w14:textId="0F97EBEA" w:rsidR="00BC320B" w:rsidRPr="007A2EB5" w:rsidRDefault="00904F23" w:rsidP="00E23799">
            <w:pPr>
              <w:rPr>
                <w:rFonts w:cs="Times New Roman"/>
                <w:szCs w:val="16"/>
              </w:rPr>
            </w:pPr>
            <w:proofErr w:type="spellStart"/>
            <w:r w:rsidRPr="007A2EB5">
              <w:rPr>
                <w:rFonts w:cs="Times New Roman"/>
                <w:szCs w:val="16"/>
              </w:rPr>
              <w:t>Jarach</w:t>
            </w:r>
            <w:proofErr w:type="spellEnd"/>
            <w:r w:rsidRPr="007A2EB5">
              <w:rPr>
                <w:rFonts w:cs="Times New Roman"/>
                <w:szCs w:val="16"/>
              </w:rPr>
              <w:t xml:space="preserve"> et al (2021), Social isolation and loneliness as related to progression and reversion of frailty in the Survey of Health Aging Retirement in Europe (SHARE)</w:t>
            </w:r>
          </w:p>
        </w:tc>
        <w:tc>
          <w:tcPr>
            <w:tcW w:w="7945" w:type="dxa"/>
          </w:tcPr>
          <w:p w14:paraId="2C7F5372" w14:textId="77777777" w:rsidR="00BC320B" w:rsidRPr="007A2EB5" w:rsidRDefault="00BC320B" w:rsidP="00562942">
            <w:pPr>
              <w:rPr>
                <w:rFonts w:cs="Times New Roman"/>
                <w:szCs w:val="16"/>
              </w:rPr>
            </w:pPr>
            <w:r w:rsidRPr="007A2EB5">
              <w:rPr>
                <w:rFonts w:cs="Times New Roman"/>
                <w:szCs w:val="16"/>
              </w:rPr>
              <w:t>Topic:</w:t>
            </w:r>
          </w:p>
          <w:p w14:paraId="54F7FD08" w14:textId="067926AB" w:rsidR="00BC320B" w:rsidRPr="007A2EB5" w:rsidRDefault="00B53C67" w:rsidP="00BC320B">
            <w:pPr>
              <w:pStyle w:val="Puntoelenco"/>
              <w:rPr>
                <w:szCs w:val="16"/>
              </w:rPr>
            </w:pPr>
            <w:r w:rsidRPr="007A2EB5">
              <w:rPr>
                <w:szCs w:val="16"/>
              </w:rPr>
              <w:t xml:space="preserve">investigates the relationship between social isolation and loneliness with the progression and reversion of frailty in older individuals in </w:t>
            </w:r>
            <w:proofErr w:type="gramStart"/>
            <w:r w:rsidRPr="007A2EB5">
              <w:rPr>
                <w:szCs w:val="16"/>
              </w:rPr>
              <w:t>Europe</w:t>
            </w:r>
            <w:proofErr w:type="gramEnd"/>
          </w:p>
          <w:p w14:paraId="1825288C" w14:textId="23308940" w:rsidR="00BC320B" w:rsidRPr="007A2EB5" w:rsidRDefault="00BC320B" w:rsidP="00BC320B">
            <w:pPr>
              <w:pStyle w:val="Puntoelenco"/>
              <w:numPr>
                <w:ilvl w:val="0"/>
                <w:numId w:val="0"/>
              </w:numPr>
              <w:ind w:left="360" w:hanging="360"/>
              <w:rPr>
                <w:szCs w:val="16"/>
              </w:rPr>
            </w:pPr>
            <w:r w:rsidRPr="007A2EB5">
              <w:rPr>
                <w:szCs w:val="16"/>
              </w:rPr>
              <w:t>Measure of MH:</w:t>
            </w:r>
          </w:p>
          <w:p w14:paraId="34C6D16B" w14:textId="38AC3D22" w:rsidR="00BC320B" w:rsidRPr="007A2EB5" w:rsidRDefault="00B53C67" w:rsidP="00BC320B">
            <w:pPr>
              <w:pStyle w:val="Puntoelenco"/>
              <w:rPr>
                <w:szCs w:val="16"/>
              </w:rPr>
            </w:pPr>
            <w:r w:rsidRPr="007A2EB5">
              <w:rPr>
                <w:szCs w:val="16"/>
              </w:rPr>
              <w:t xml:space="preserve">uses data from waves 5 and 6 of the Survey of Health Aging Retirement in Europe (SHARE) and employs the Revised UCLA Loneliness Scale and a self-created score for social </w:t>
            </w:r>
            <w:proofErr w:type="gramStart"/>
            <w:r w:rsidRPr="007A2EB5">
              <w:rPr>
                <w:szCs w:val="16"/>
              </w:rPr>
              <w:t>isolation</w:t>
            </w:r>
            <w:proofErr w:type="gramEnd"/>
          </w:p>
          <w:p w14:paraId="668D9FCB" w14:textId="1013FDFC" w:rsidR="00BC320B" w:rsidRPr="007A2EB5" w:rsidRDefault="00BC320B" w:rsidP="00BC320B">
            <w:pPr>
              <w:pStyle w:val="Puntoelenco"/>
              <w:numPr>
                <w:ilvl w:val="0"/>
                <w:numId w:val="0"/>
              </w:numPr>
              <w:ind w:left="360" w:hanging="360"/>
              <w:rPr>
                <w:szCs w:val="16"/>
              </w:rPr>
            </w:pPr>
            <w:r w:rsidRPr="007A2EB5">
              <w:rPr>
                <w:szCs w:val="16"/>
              </w:rPr>
              <w:t>Method:</w:t>
            </w:r>
          </w:p>
          <w:p w14:paraId="1075C0A3" w14:textId="77777777" w:rsidR="00B53C67" w:rsidRPr="007A2EB5" w:rsidRDefault="00B53C67" w:rsidP="00B53C67">
            <w:pPr>
              <w:pStyle w:val="Puntoelenco"/>
              <w:rPr>
                <w:szCs w:val="16"/>
              </w:rPr>
            </w:pPr>
            <w:r w:rsidRPr="007A2EB5">
              <w:rPr>
                <w:szCs w:val="16"/>
              </w:rPr>
              <w:t>Multinomial logistic regression is used to compute relative risk ratios (</w:t>
            </w:r>
            <w:proofErr w:type="spellStart"/>
            <w:r w:rsidRPr="007A2EB5">
              <w:rPr>
                <w:szCs w:val="16"/>
              </w:rPr>
              <w:t>RRRs</w:t>
            </w:r>
            <w:proofErr w:type="spellEnd"/>
            <w:r w:rsidRPr="007A2EB5">
              <w:rPr>
                <w:szCs w:val="16"/>
              </w:rPr>
              <w:t xml:space="preserve">) for changing frailty status according to levels of social isolation and </w:t>
            </w:r>
            <w:proofErr w:type="gramStart"/>
            <w:r w:rsidRPr="007A2EB5">
              <w:rPr>
                <w:szCs w:val="16"/>
              </w:rPr>
              <w:t>loneliness</w:t>
            </w:r>
            <w:proofErr w:type="gramEnd"/>
          </w:p>
          <w:p w14:paraId="11892E59" w14:textId="0AD7B635" w:rsidR="00BC320B" w:rsidRPr="007A2EB5" w:rsidRDefault="00BC320B" w:rsidP="00B53C67">
            <w:pPr>
              <w:pStyle w:val="Puntoelenco"/>
              <w:numPr>
                <w:ilvl w:val="0"/>
                <w:numId w:val="0"/>
              </w:numPr>
              <w:rPr>
                <w:szCs w:val="16"/>
              </w:rPr>
            </w:pPr>
            <w:r w:rsidRPr="007A2EB5">
              <w:rPr>
                <w:szCs w:val="16"/>
              </w:rPr>
              <w:t>Addresses endogeneity:</w:t>
            </w:r>
          </w:p>
          <w:p w14:paraId="04363A1B" w14:textId="2E71B548" w:rsidR="00BC320B" w:rsidRPr="007A2EB5" w:rsidRDefault="00B53C67" w:rsidP="00BC320B">
            <w:pPr>
              <w:pStyle w:val="Puntoelenco"/>
              <w:rPr>
                <w:szCs w:val="16"/>
              </w:rPr>
            </w:pPr>
            <w:r w:rsidRPr="007A2EB5">
              <w:rPr>
                <w:szCs w:val="16"/>
              </w:rPr>
              <w:t xml:space="preserve">does not explicitly address endogeneity </w:t>
            </w:r>
            <w:proofErr w:type="gramStart"/>
            <w:r w:rsidRPr="007A2EB5">
              <w:rPr>
                <w:szCs w:val="16"/>
              </w:rPr>
              <w:t>concerns</w:t>
            </w:r>
            <w:proofErr w:type="gramEnd"/>
          </w:p>
          <w:p w14:paraId="30D5A086" w14:textId="77777777" w:rsidR="00BC320B" w:rsidRPr="007A2EB5" w:rsidRDefault="00BC320B" w:rsidP="00BC320B">
            <w:pPr>
              <w:pStyle w:val="Puntoelenco"/>
              <w:numPr>
                <w:ilvl w:val="0"/>
                <w:numId w:val="0"/>
              </w:numPr>
              <w:ind w:left="360" w:hanging="360"/>
              <w:rPr>
                <w:szCs w:val="16"/>
              </w:rPr>
            </w:pPr>
          </w:p>
          <w:p w14:paraId="4D56FB80" w14:textId="243BD81E" w:rsidR="00BC320B" w:rsidRPr="007A2EB5" w:rsidRDefault="00BC320B" w:rsidP="00BC320B">
            <w:pPr>
              <w:pStyle w:val="Puntoelenco"/>
              <w:numPr>
                <w:ilvl w:val="0"/>
                <w:numId w:val="0"/>
              </w:numPr>
              <w:ind w:left="360" w:hanging="360"/>
              <w:rPr>
                <w:szCs w:val="16"/>
              </w:rPr>
            </w:pPr>
            <w:r w:rsidRPr="007A2EB5">
              <w:rPr>
                <w:szCs w:val="16"/>
              </w:rPr>
              <w:t>Results:</w:t>
            </w:r>
          </w:p>
          <w:p w14:paraId="4AC18DF0" w14:textId="6CACB1A4" w:rsidR="00BC320B" w:rsidRPr="007A2EB5" w:rsidRDefault="00B53C67" w:rsidP="00BC320B">
            <w:pPr>
              <w:pStyle w:val="Puntoelenco"/>
              <w:rPr>
                <w:szCs w:val="16"/>
              </w:rPr>
            </w:pPr>
            <w:r w:rsidRPr="007A2EB5">
              <w:rPr>
                <w:szCs w:val="16"/>
              </w:rPr>
              <w:t>average and high levels of loneliness and social isolation were significantly associated with the risk of robust people becoming frail and pre-frail. Reversion to robustness was inversely associated with high levels of loneliness</w:t>
            </w:r>
            <w:r w:rsidRPr="007A2EB5">
              <w:rPr>
                <w:szCs w:val="16"/>
              </w:rPr>
              <w:t xml:space="preserve"> (less frail meant becoming less lonely)</w:t>
            </w:r>
          </w:p>
          <w:p w14:paraId="2DF9D042" w14:textId="2D61728F" w:rsidR="00BC320B" w:rsidRPr="007A2EB5" w:rsidRDefault="00BC320B" w:rsidP="00BC320B">
            <w:pPr>
              <w:pStyle w:val="Puntoelenco"/>
              <w:numPr>
                <w:ilvl w:val="0"/>
                <w:numId w:val="0"/>
              </w:numPr>
              <w:ind w:left="360" w:hanging="360"/>
              <w:rPr>
                <w:szCs w:val="16"/>
              </w:rPr>
            </w:pPr>
          </w:p>
        </w:tc>
      </w:tr>
      <w:tr w:rsidR="00BC320B" w:rsidRPr="007A2EB5" w14:paraId="5ABCCC39" w14:textId="77777777" w:rsidTr="00904F23">
        <w:tc>
          <w:tcPr>
            <w:tcW w:w="1189" w:type="dxa"/>
            <w:shd w:val="clear" w:color="auto" w:fill="FFFF66"/>
          </w:tcPr>
          <w:p w14:paraId="77C6B498" w14:textId="40EEA91B" w:rsidR="00BC320B" w:rsidRPr="007A2EB5" w:rsidRDefault="00904F23" w:rsidP="00BC320B">
            <w:pPr>
              <w:rPr>
                <w:rFonts w:cs="Times New Roman"/>
                <w:szCs w:val="16"/>
              </w:rPr>
            </w:pPr>
            <w:r w:rsidRPr="007A2EB5">
              <w:rPr>
                <w:rFonts w:cs="Times New Roman"/>
                <w:szCs w:val="16"/>
              </w:rPr>
              <w:t>Loneliness</w:t>
            </w:r>
          </w:p>
        </w:tc>
        <w:tc>
          <w:tcPr>
            <w:tcW w:w="1656" w:type="dxa"/>
          </w:tcPr>
          <w:p w14:paraId="5A843833" w14:textId="77777777" w:rsidR="00904F23" w:rsidRPr="00904F23" w:rsidRDefault="00904F23" w:rsidP="00904F23">
            <w:pPr>
              <w:spacing w:line="240" w:lineRule="auto"/>
              <w:rPr>
                <w:rFonts w:cs="Times New Roman"/>
                <w:szCs w:val="16"/>
              </w:rPr>
            </w:pPr>
            <w:r w:rsidRPr="00904F23">
              <w:rPr>
                <w:rFonts w:cs="Times New Roman"/>
                <w:szCs w:val="16"/>
              </w:rPr>
              <w:t xml:space="preserve">Santini, Koyanagi (2021), Loneliness and its association with depressed mood, anxiety symptoms, and sleep problems in </w:t>
            </w:r>
            <w:r w:rsidRPr="00904F23">
              <w:rPr>
                <w:rFonts w:cs="Times New Roman"/>
                <w:szCs w:val="16"/>
              </w:rPr>
              <w:lastRenderedPageBreak/>
              <w:t>Europe during the COVID-19 pandemic</w:t>
            </w:r>
          </w:p>
          <w:p w14:paraId="1D0B1DF0" w14:textId="77777777" w:rsidR="00BC320B" w:rsidRPr="007A2EB5" w:rsidRDefault="00BC320B" w:rsidP="00BC320B">
            <w:pPr>
              <w:rPr>
                <w:rFonts w:cs="Times New Roman"/>
                <w:szCs w:val="16"/>
              </w:rPr>
            </w:pPr>
          </w:p>
        </w:tc>
        <w:tc>
          <w:tcPr>
            <w:tcW w:w="7945" w:type="dxa"/>
          </w:tcPr>
          <w:p w14:paraId="346B0019" w14:textId="77777777" w:rsidR="00BC320B" w:rsidRPr="007A2EB5" w:rsidRDefault="00BC320B" w:rsidP="00BC320B">
            <w:pPr>
              <w:rPr>
                <w:rFonts w:cs="Times New Roman"/>
                <w:szCs w:val="16"/>
              </w:rPr>
            </w:pPr>
            <w:r w:rsidRPr="007A2EB5">
              <w:rPr>
                <w:rFonts w:cs="Times New Roman"/>
                <w:szCs w:val="16"/>
              </w:rPr>
              <w:lastRenderedPageBreak/>
              <w:t>Topic:</w:t>
            </w:r>
          </w:p>
          <w:p w14:paraId="07EF9AF3" w14:textId="4529F26A" w:rsidR="00BC320B" w:rsidRPr="007A2EB5" w:rsidRDefault="00B53C67" w:rsidP="00B53C67">
            <w:pPr>
              <w:pStyle w:val="Puntoelenco"/>
              <w:rPr>
                <w:szCs w:val="16"/>
              </w:rPr>
            </w:pPr>
            <w:r w:rsidRPr="007A2EB5">
              <w:rPr>
                <w:szCs w:val="16"/>
              </w:rPr>
              <w:t xml:space="preserve">investigates the moderating role of social network size in the relationship between formal social participation and mental health outcomes, specifically quality of life and symptoms of depression, among older adults in </w:t>
            </w:r>
            <w:proofErr w:type="gramStart"/>
            <w:r w:rsidRPr="007A2EB5">
              <w:rPr>
                <w:szCs w:val="16"/>
              </w:rPr>
              <w:t>Europe</w:t>
            </w:r>
            <w:proofErr w:type="gramEnd"/>
          </w:p>
          <w:p w14:paraId="0E1803EB" w14:textId="77777777" w:rsidR="00BC320B" w:rsidRPr="007A2EB5" w:rsidRDefault="00BC320B" w:rsidP="00BC320B">
            <w:pPr>
              <w:pStyle w:val="Puntoelenco"/>
              <w:numPr>
                <w:ilvl w:val="0"/>
                <w:numId w:val="0"/>
              </w:numPr>
              <w:ind w:left="360" w:hanging="360"/>
              <w:rPr>
                <w:szCs w:val="16"/>
              </w:rPr>
            </w:pPr>
            <w:r w:rsidRPr="007A2EB5">
              <w:rPr>
                <w:szCs w:val="16"/>
              </w:rPr>
              <w:t>Measure of MH:</w:t>
            </w:r>
          </w:p>
          <w:p w14:paraId="21F43E6A" w14:textId="77777777" w:rsidR="00B53C67" w:rsidRPr="007A2EB5" w:rsidRDefault="00B53C67" w:rsidP="00B53C67">
            <w:pPr>
              <w:pStyle w:val="Puntoelenco"/>
              <w:rPr>
                <w:szCs w:val="16"/>
              </w:rPr>
            </w:pPr>
            <w:r w:rsidRPr="007A2EB5">
              <w:rPr>
                <w:szCs w:val="16"/>
              </w:rPr>
              <w:t>Quality of Life (QoL) was measured using the Control, Autonomy, Self-realization, and Pleasure (</w:t>
            </w:r>
            <w:proofErr w:type="spellStart"/>
            <w:r w:rsidRPr="007A2EB5">
              <w:rPr>
                <w:szCs w:val="16"/>
              </w:rPr>
              <w:t>CASP</w:t>
            </w:r>
            <w:proofErr w:type="spellEnd"/>
            <w:r w:rsidRPr="007A2EB5">
              <w:rPr>
                <w:szCs w:val="16"/>
              </w:rPr>
              <w:t>) scale.</w:t>
            </w:r>
          </w:p>
          <w:p w14:paraId="4A5B0538" w14:textId="13BE22DE" w:rsidR="00BC320B" w:rsidRPr="007A2EB5" w:rsidRDefault="00B53C67" w:rsidP="00B53C67">
            <w:pPr>
              <w:pStyle w:val="Puntoelenco"/>
              <w:rPr>
                <w:szCs w:val="16"/>
              </w:rPr>
            </w:pPr>
            <w:r w:rsidRPr="007A2EB5">
              <w:rPr>
                <w:szCs w:val="16"/>
              </w:rPr>
              <w:t xml:space="preserve">Depression symptoms were measured using the EURO-D </w:t>
            </w:r>
            <w:proofErr w:type="gramStart"/>
            <w:r w:rsidRPr="007A2EB5">
              <w:rPr>
                <w:szCs w:val="16"/>
              </w:rPr>
              <w:t>scale</w:t>
            </w:r>
            <w:proofErr w:type="gramEnd"/>
          </w:p>
          <w:p w14:paraId="20E40DB0" w14:textId="77777777" w:rsidR="00BC320B" w:rsidRPr="007A2EB5" w:rsidRDefault="00BC320B" w:rsidP="00BC320B">
            <w:pPr>
              <w:pStyle w:val="Puntoelenco"/>
              <w:numPr>
                <w:ilvl w:val="0"/>
                <w:numId w:val="0"/>
              </w:numPr>
              <w:ind w:left="360" w:hanging="360"/>
              <w:rPr>
                <w:szCs w:val="16"/>
              </w:rPr>
            </w:pPr>
            <w:r w:rsidRPr="007A2EB5">
              <w:rPr>
                <w:szCs w:val="16"/>
              </w:rPr>
              <w:lastRenderedPageBreak/>
              <w:t>Method:</w:t>
            </w:r>
          </w:p>
          <w:p w14:paraId="67EDD255" w14:textId="498799A2" w:rsidR="00BC320B" w:rsidRPr="007A2EB5" w:rsidRDefault="00B53C67" w:rsidP="00B53C67">
            <w:pPr>
              <w:pStyle w:val="Puntoelenco"/>
              <w:rPr>
                <w:szCs w:val="16"/>
              </w:rPr>
            </w:pPr>
            <w:r w:rsidRPr="007A2EB5">
              <w:rPr>
                <w:szCs w:val="16"/>
              </w:rPr>
              <w:t>Multivariable linear regressions were conducted for each outcome (QoL and depression symptoms)</w:t>
            </w:r>
          </w:p>
          <w:p w14:paraId="274BF969" w14:textId="77777777" w:rsidR="00B53C67" w:rsidRPr="007A2EB5" w:rsidRDefault="00B53C67" w:rsidP="00B53C67">
            <w:pPr>
              <w:pStyle w:val="Puntoelenco"/>
              <w:rPr>
                <w:szCs w:val="16"/>
              </w:rPr>
            </w:pPr>
            <w:r w:rsidRPr="007A2EB5">
              <w:rPr>
                <w:szCs w:val="16"/>
              </w:rPr>
              <w:t xml:space="preserve">key predictor variables included formal social participation, social network size, and their interaction </w:t>
            </w:r>
            <w:proofErr w:type="gramStart"/>
            <w:r w:rsidRPr="007A2EB5">
              <w:rPr>
                <w:szCs w:val="16"/>
              </w:rPr>
              <w:t>term</w:t>
            </w:r>
            <w:proofErr w:type="gramEnd"/>
          </w:p>
          <w:p w14:paraId="29AAE5F7" w14:textId="77777777" w:rsidR="00BC320B" w:rsidRPr="007A2EB5" w:rsidRDefault="00BC320B" w:rsidP="00BC320B">
            <w:pPr>
              <w:pStyle w:val="Puntoelenco"/>
              <w:numPr>
                <w:ilvl w:val="0"/>
                <w:numId w:val="0"/>
              </w:numPr>
              <w:ind w:left="360" w:hanging="360"/>
              <w:rPr>
                <w:szCs w:val="16"/>
              </w:rPr>
            </w:pPr>
            <w:r w:rsidRPr="007A2EB5">
              <w:rPr>
                <w:szCs w:val="16"/>
              </w:rPr>
              <w:t>Addresses endogeneity:</w:t>
            </w:r>
          </w:p>
          <w:p w14:paraId="0A4C516D" w14:textId="42F8381C" w:rsidR="00B53C67" w:rsidRPr="007A2EB5" w:rsidRDefault="00B53C67" w:rsidP="00B53C67">
            <w:pPr>
              <w:pStyle w:val="Puntoelenco"/>
              <w:rPr>
                <w:szCs w:val="16"/>
              </w:rPr>
            </w:pPr>
            <w:r w:rsidRPr="007A2EB5">
              <w:rPr>
                <w:szCs w:val="16"/>
              </w:rPr>
              <w:t xml:space="preserve">does not explicitly address endogeneity </w:t>
            </w:r>
            <w:proofErr w:type="gramStart"/>
            <w:r w:rsidRPr="007A2EB5">
              <w:rPr>
                <w:szCs w:val="16"/>
              </w:rPr>
              <w:t>concerns</w:t>
            </w:r>
            <w:proofErr w:type="gramEnd"/>
          </w:p>
          <w:p w14:paraId="1D6FC9B1" w14:textId="77777777" w:rsidR="00BC320B" w:rsidRPr="007A2EB5" w:rsidRDefault="00BC320B" w:rsidP="00BC320B">
            <w:pPr>
              <w:pStyle w:val="Puntoelenco"/>
              <w:numPr>
                <w:ilvl w:val="0"/>
                <w:numId w:val="0"/>
              </w:numPr>
              <w:ind w:left="360" w:hanging="360"/>
              <w:rPr>
                <w:szCs w:val="16"/>
              </w:rPr>
            </w:pPr>
          </w:p>
          <w:p w14:paraId="64994D63" w14:textId="77777777" w:rsidR="00BC320B" w:rsidRPr="007A2EB5" w:rsidRDefault="00BC320B" w:rsidP="00BC320B">
            <w:pPr>
              <w:pStyle w:val="Puntoelenco"/>
              <w:numPr>
                <w:ilvl w:val="0"/>
                <w:numId w:val="0"/>
              </w:numPr>
              <w:ind w:left="360" w:hanging="360"/>
              <w:rPr>
                <w:szCs w:val="16"/>
              </w:rPr>
            </w:pPr>
            <w:r w:rsidRPr="007A2EB5">
              <w:rPr>
                <w:szCs w:val="16"/>
              </w:rPr>
              <w:t>Results:</w:t>
            </w:r>
          </w:p>
          <w:p w14:paraId="2DC078AF" w14:textId="77777777" w:rsidR="00B53C67" w:rsidRPr="007A2EB5" w:rsidRDefault="00B53C67" w:rsidP="00B53C67">
            <w:pPr>
              <w:pStyle w:val="Puntoelenco"/>
              <w:rPr>
                <w:szCs w:val="16"/>
              </w:rPr>
            </w:pPr>
            <w:proofErr w:type="spellStart"/>
            <w:r w:rsidRPr="007A2EB5">
              <w:rPr>
                <w:szCs w:val="16"/>
              </w:rPr>
              <w:t>ormal</w:t>
            </w:r>
            <w:proofErr w:type="spellEnd"/>
            <w:r w:rsidRPr="007A2EB5">
              <w:rPr>
                <w:szCs w:val="16"/>
              </w:rPr>
              <w:t xml:space="preserve"> social participation and social network size positively predicted QoL at 2-year follow-up.</w:t>
            </w:r>
          </w:p>
          <w:p w14:paraId="4BE2A412" w14:textId="77777777" w:rsidR="00B53C67" w:rsidRPr="007A2EB5" w:rsidRDefault="00B53C67" w:rsidP="00B53C67">
            <w:pPr>
              <w:pStyle w:val="Puntoelenco"/>
              <w:rPr>
                <w:szCs w:val="16"/>
              </w:rPr>
            </w:pPr>
            <w:r w:rsidRPr="007A2EB5">
              <w:rPr>
                <w:szCs w:val="16"/>
              </w:rPr>
              <w:t>The interaction term (formal social participation x social network size) also predicted QoL but in a negative direction.</w:t>
            </w:r>
          </w:p>
          <w:p w14:paraId="683AB0BE" w14:textId="113158F9" w:rsidR="00BC320B" w:rsidRPr="007A2EB5" w:rsidRDefault="00B53C67" w:rsidP="00B53C67">
            <w:pPr>
              <w:pStyle w:val="Puntoelenco"/>
              <w:rPr>
                <w:szCs w:val="16"/>
              </w:rPr>
            </w:pPr>
            <w:r w:rsidRPr="007A2EB5">
              <w:rPr>
                <w:szCs w:val="16"/>
              </w:rPr>
              <w:t>For individuals with a social network size of three or less, formal social participation positively predicted QoL</w:t>
            </w:r>
          </w:p>
          <w:p w14:paraId="4E883742" w14:textId="77777777" w:rsidR="00BC320B" w:rsidRPr="007A2EB5" w:rsidRDefault="00BC320B" w:rsidP="00BC320B">
            <w:pPr>
              <w:rPr>
                <w:rFonts w:cs="Times New Roman"/>
                <w:szCs w:val="16"/>
              </w:rPr>
            </w:pPr>
          </w:p>
        </w:tc>
      </w:tr>
      <w:tr w:rsidR="00BC320B" w:rsidRPr="007A2EB5" w14:paraId="61917101" w14:textId="77777777" w:rsidTr="00904F23">
        <w:tc>
          <w:tcPr>
            <w:tcW w:w="1189" w:type="dxa"/>
            <w:shd w:val="clear" w:color="auto" w:fill="FFFF66"/>
          </w:tcPr>
          <w:p w14:paraId="721D2CF8" w14:textId="61808FB8" w:rsidR="00BC320B" w:rsidRPr="007A2EB5" w:rsidRDefault="00904F23" w:rsidP="00BC320B">
            <w:pPr>
              <w:rPr>
                <w:rFonts w:cs="Times New Roman"/>
                <w:szCs w:val="16"/>
              </w:rPr>
            </w:pPr>
            <w:r w:rsidRPr="007A2EB5">
              <w:rPr>
                <w:rFonts w:cs="Times New Roman"/>
                <w:szCs w:val="16"/>
              </w:rPr>
              <w:t>Loneliness</w:t>
            </w:r>
          </w:p>
        </w:tc>
        <w:tc>
          <w:tcPr>
            <w:tcW w:w="1656" w:type="dxa"/>
          </w:tcPr>
          <w:p w14:paraId="145A284D" w14:textId="77777777" w:rsidR="00904F23" w:rsidRPr="00904F23" w:rsidRDefault="00904F23" w:rsidP="00904F23">
            <w:pPr>
              <w:spacing w:line="240" w:lineRule="auto"/>
              <w:rPr>
                <w:rFonts w:cs="Times New Roman"/>
                <w:szCs w:val="16"/>
              </w:rPr>
            </w:pPr>
            <w:r w:rsidRPr="00904F23">
              <w:rPr>
                <w:rFonts w:cs="Times New Roman"/>
                <w:szCs w:val="16"/>
              </w:rPr>
              <w:t xml:space="preserve">Hajek, Konig (2022), Which factors contribute to loneliness among older Europeans? Findings from the Survey of Health, Ageing and Retirement in Europe Determinants of </w:t>
            </w:r>
            <w:proofErr w:type="gramStart"/>
            <w:r w:rsidRPr="00904F23">
              <w:rPr>
                <w:rFonts w:cs="Times New Roman"/>
                <w:szCs w:val="16"/>
              </w:rPr>
              <w:t>loneliness</w:t>
            </w:r>
            <w:proofErr w:type="gramEnd"/>
          </w:p>
          <w:p w14:paraId="64531B22" w14:textId="77777777" w:rsidR="00BC320B" w:rsidRPr="007A2EB5" w:rsidRDefault="00BC320B" w:rsidP="00BC320B">
            <w:pPr>
              <w:rPr>
                <w:rFonts w:cs="Times New Roman"/>
                <w:szCs w:val="16"/>
              </w:rPr>
            </w:pPr>
          </w:p>
        </w:tc>
        <w:tc>
          <w:tcPr>
            <w:tcW w:w="7945" w:type="dxa"/>
          </w:tcPr>
          <w:p w14:paraId="545274BC" w14:textId="77777777" w:rsidR="00BC320B" w:rsidRPr="007A2EB5" w:rsidRDefault="00BC320B" w:rsidP="00BC320B">
            <w:pPr>
              <w:rPr>
                <w:rFonts w:cs="Times New Roman"/>
                <w:szCs w:val="16"/>
              </w:rPr>
            </w:pPr>
            <w:r w:rsidRPr="007A2EB5">
              <w:rPr>
                <w:rFonts w:cs="Times New Roman"/>
                <w:szCs w:val="16"/>
              </w:rPr>
              <w:t>Topic:</w:t>
            </w:r>
          </w:p>
          <w:p w14:paraId="7A55323A" w14:textId="5919B9DA" w:rsidR="00BC320B" w:rsidRPr="007A2EB5" w:rsidRDefault="00B53C67" w:rsidP="00BC320B">
            <w:pPr>
              <w:pStyle w:val="Puntoelenco"/>
              <w:rPr>
                <w:szCs w:val="16"/>
              </w:rPr>
            </w:pPr>
            <w:r w:rsidRPr="007A2EB5">
              <w:rPr>
                <w:szCs w:val="16"/>
              </w:rPr>
              <w:t>aims to identify factors associated with loneliness among older Europeans using longitudinal data from the Survey of Health, Ageing and Retirement in Europe (SHARE)</w:t>
            </w:r>
          </w:p>
          <w:p w14:paraId="3174C46C" w14:textId="77777777" w:rsidR="00BC320B" w:rsidRPr="007A2EB5" w:rsidRDefault="00BC320B" w:rsidP="00BC320B">
            <w:pPr>
              <w:pStyle w:val="Puntoelenco"/>
              <w:numPr>
                <w:ilvl w:val="0"/>
                <w:numId w:val="0"/>
              </w:numPr>
              <w:ind w:left="360" w:hanging="360"/>
              <w:rPr>
                <w:szCs w:val="16"/>
              </w:rPr>
            </w:pPr>
            <w:r w:rsidRPr="007A2EB5">
              <w:rPr>
                <w:szCs w:val="16"/>
              </w:rPr>
              <w:t>Measure of MH:</w:t>
            </w:r>
          </w:p>
          <w:p w14:paraId="67A025B2" w14:textId="68D40DB6" w:rsidR="00BC320B" w:rsidRPr="007A2EB5" w:rsidRDefault="00B53C67" w:rsidP="00BC320B">
            <w:pPr>
              <w:pStyle w:val="Puntoelenco"/>
              <w:rPr>
                <w:szCs w:val="16"/>
              </w:rPr>
            </w:pPr>
            <w:r w:rsidRPr="007A2EB5">
              <w:rPr>
                <w:szCs w:val="16"/>
              </w:rPr>
              <w:t xml:space="preserve">Loneliness was assessed using a short three-item version of the Revised UCLA Loneliness </w:t>
            </w:r>
            <w:proofErr w:type="gramStart"/>
            <w:r w:rsidRPr="007A2EB5">
              <w:rPr>
                <w:szCs w:val="16"/>
              </w:rPr>
              <w:t>scale</w:t>
            </w:r>
            <w:proofErr w:type="gramEnd"/>
          </w:p>
          <w:p w14:paraId="05D2FBED" w14:textId="77777777" w:rsidR="00BC320B" w:rsidRPr="007A2EB5" w:rsidRDefault="00BC320B" w:rsidP="00BC320B">
            <w:pPr>
              <w:pStyle w:val="Puntoelenco"/>
              <w:numPr>
                <w:ilvl w:val="0"/>
                <w:numId w:val="0"/>
              </w:numPr>
              <w:ind w:left="360" w:hanging="360"/>
              <w:rPr>
                <w:szCs w:val="16"/>
              </w:rPr>
            </w:pPr>
            <w:r w:rsidRPr="007A2EB5">
              <w:rPr>
                <w:szCs w:val="16"/>
              </w:rPr>
              <w:t>Method:</w:t>
            </w:r>
          </w:p>
          <w:p w14:paraId="0A1779E9" w14:textId="01DD4318" w:rsidR="00BC320B" w:rsidRPr="007A2EB5" w:rsidRDefault="00B53C67" w:rsidP="00BC320B">
            <w:pPr>
              <w:pStyle w:val="Puntoelenco"/>
              <w:rPr>
                <w:szCs w:val="16"/>
              </w:rPr>
            </w:pPr>
            <w:r w:rsidRPr="007A2EB5">
              <w:rPr>
                <w:szCs w:val="16"/>
              </w:rPr>
              <w:t xml:space="preserve">linear fixed effects (FE) regressions to control for unobserved heterogeneity and to yield consistent </w:t>
            </w:r>
            <w:proofErr w:type="gramStart"/>
            <w:r w:rsidRPr="007A2EB5">
              <w:rPr>
                <w:szCs w:val="16"/>
              </w:rPr>
              <w:t>estimates</w:t>
            </w:r>
            <w:proofErr w:type="gramEnd"/>
          </w:p>
          <w:p w14:paraId="41AC85B5" w14:textId="77777777" w:rsidR="00BC320B" w:rsidRPr="007A2EB5" w:rsidRDefault="00BC320B" w:rsidP="00BC320B">
            <w:pPr>
              <w:pStyle w:val="Puntoelenco"/>
              <w:numPr>
                <w:ilvl w:val="0"/>
                <w:numId w:val="0"/>
              </w:numPr>
              <w:ind w:left="360" w:hanging="360"/>
              <w:rPr>
                <w:szCs w:val="16"/>
              </w:rPr>
            </w:pPr>
            <w:r w:rsidRPr="007A2EB5">
              <w:rPr>
                <w:szCs w:val="16"/>
              </w:rPr>
              <w:t>Addresses endogeneity:</w:t>
            </w:r>
          </w:p>
          <w:p w14:paraId="12925516" w14:textId="1812CB69" w:rsidR="00BC320B" w:rsidRPr="007A2EB5" w:rsidRDefault="00B53C67" w:rsidP="00BC320B">
            <w:pPr>
              <w:pStyle w:val="Puntoelenco"/>
              <w:rPr>
                <w:szCs w:val="16"/>
              </w:rPr>
            </w:pPr>
            <w:r w:rsidRPr="007A2EB5">
              <w:rPr>
                <w:szCs w:val="16"/>
              </w:rPr>
              <w:t xml:space="preserve">acknowledges the possibility of endogeneity bias but does not explicitly state how it is </w:t>
            </w:r>
            <w:proofErr w:type="gramStart"/>
            <w:r w:rsidRPr="007A2EB5">
              <w:rPr>
                <w:szCs w:val="16"/>
              </w:rPr>
              <w:t>addressed</w:t>
            </w:r>
            <w:proofErr w:type="gramEnd"/>
          </w:p>
          <w:p w14:paraId="4DFC4BAC" w14:textId="1355CA07" w:rsidR="00B53C67" w:rsidRPr="007A2EB5" w:rsidRDefault="00B53C67" w:rsidP="00BC320B">
            <w:pPr>
              <w:pStyle w:val="Puntoelenco"/>
              <w:rPr>
                <w:szCs w:val="16"/>
              </w:rPr>
            </w:pPr>
            <w:r w:rsidRPr="007A2EB5">
              <w:rPr>
                <w:szCs w:val="16"/>
              </w:rPr>
              <w:t xml:space="preserve">does not address endogeneity </w:t>
            </w:r>
            <w:proofErr w:type="gramStart"/>
            <w:r w:rsidRPr="007A2EB5">
              <w:rPr>
                <w:szCs w:val="16"/>
              </w:rPr>
              <w:t>conclusively</w:t>
            </w:r>
            <w:proofErr w:type="gramEnd"/>
          </w:p>
          <w:p w14:paraId="12D6E8CA" w14:textId="77777777" w:rsidR="00BC320B" w:rsidRPr="007A2EB5" w:rsidRDefault="00BC320B" w:rsidP="00BC320B">
            <w:pPr>
              <w:pStyle w:val="Puntoelenco"/>
              <w:numPr>
                <w:ilvl w:val="0"/>
                <w:numId w:val="0"/>
              </w:numPr>
              <w:ind w:left="360" w:hanging="360"/>
              <w:rPr>
                <w:szCs w:val="16"/>
              </w:rPr>
            </w:pPr>
          </w:p>
          <w:p w14:paraId="59AD3EE9" w14:textId="77777777" w:rsidR="00BC320B" w:rsidRPr="007A2EB5" w:rsidRDefault="00BC320B" w:rsidP="00BC320B">
            <w:pPr>
              <w:pStyle w:val="Puntoelenco"/>
              <w:numPr>
                <w:ilvl w:val="0"/>
                <w:numId w:val="0"/>
              </w:numPr>
              <w:ind w:left="360" w:hanging="360"/>
              <w:rPr>
                <w:szCs w:val="16"/>
              </w:rPr>
            </w:pPr>
            <w:r w:rsidRPr="007A2EB5">
              <w:rPr>
                <w:szCs w:val="16"/>
              </w:rPr>
              <w:t>Results:</w:t>
            </w:r>
          </w:p>
          <w:p w14:paraId="66534CF4" w14:textId="5AC12E07" w:rsidR="00BC320B" w:rsidRPr="007A2EB5" w:rsidRDefault="00B53C67" w:rsidP="00BC320B">
            <w:pPr>
              <w:pStyle w:val="Puntoelenco"/>
              <w:rPr>
                <w:szCs w:val="16"/>
              </w:rPr>
            </w:pPr>
            <w:r w:rsidRPr="007A2EB5">
              <w:rPr>
                <w:szCs w:val="16"/>
              </w:rPr>
              <w:t xml:space="preserve">loneliness increased with age, changes in marital status, decreases in log income, worsening self-rated health, and functional decline. However, changes in loneliness were not associated with changes in chronic </w:t>
            </w:r>
            <w:proofErr w:type="gramStart"/>
            <w:r w:rsidRPr="007A2EB5">
              <w:rPr>
                <w:szCs w:val="16"/>
              </w:rPr>
              <w:t>diseases</w:t>
            </w:r>
            <w:proofErr w:type="gramEnd"/>
          </w:p>
          <w:p w14:paraId="6344CDA0" w14:textId="77777777" w:rsidR="00BC320B" w:rsidRPr="007A2EB5" w:rsidRDefault="00BC320B" w:rsidP="00BC320B">
            <w:pPr>
              <w:rPr>
                <w:rFonts w:cs="Times New Roman"/>
                <w:szCs w:val="16"/>
              </w:rPr>
            </w:pPr>
          </w:p>
        </w:tc>
      </w:tr>
      <w:tr w:rsidR="00BC320B" w:rsidRPr="007A2EB5" w14:paraId="44927EA0" w14:textId="77777777" w:rsidTr="00904F23">
        <w:tc>
          <w:tcPr>
            <w:tcW w:w="1189" w:type="dxa"/>
            <w:shd w:val="clear" w:color="auto" w:fill="FFFF66"/>
          </w:tcPr>
          <w:p w14:paraId="74802DD6" w14:textId="62A00857" w:rsidR="00BC320B" w:rsidRPr="007A2EB5" w:rsidRDefault="00904F23" w:rsidP="00BC320B">
            <w:pPr>
              <w:rPr>
                <w:rFonts w:cs="Times New Roman"/>
                <w:szCs w:val="16"/>
              </w:rPr>
            </w:pPr>
            <w:r w:rsidRPr="007A2EB5">
              <w:rPr>
                <w:rFonts w:cs="Times New Roman"/>
                <w:szCs w:val="16"/>
              </w:rPr>
              <w:t>Loneliness</w:t>
            </w:r>
          </w:p>
        </w:tc>
        <w:tc>
          <w:tcPr>
            <w:tcW w:w="1656" w:type="dxa"/>
          </w:tcPr>
          <w:p w14:paraId="7FA3EF0D" w14:textId="77777777" w:rsidR="00904F23" w:rsidRPr="00904F23" w:rsidRDefault="00904F23" w:rsidP="00904F23">
            <w:pPr>
              <w:spacing w:line="240" w:lineRule="auto"/>
              <w:rPr>
                <w:rFonts w:cs="Times New Roman"/>
                <w:szCs w:val="16"/>
              </w:rPr>
            </w:pPr>
            <w:r w:rsidRPr="00904F23">
              <w:rPr>
                <w:rFonts w:cs="Times New Roman"/>
                <w:szCs w:val="16"/>
              </w:rPr>
              <w:t>Alves et al (2014), Loneliness in middle and old age: Demographics, perceived health, and social satisfaction as predictors</w:t>
            </w:r>
          </w:p>
          <w:p w14:paraId="746B4FAB" w14:textId="77777777" w:rsidR="00BC320B" w:rsidRPr="007A2EB5" w:rsidRDefault="00BC320B" w:rsidP="00BC320B">
            <w:pPr>
              <w:rPr>
                <w:rFonts w:cs="Times New Roman"/>
                <w:szCs w:val="16"/>
              </w:rPr>
            </w:pPr>
          </w:p>
        </w:tc>
        <w:tc>
          <w:tcPr>
            <w:tcW w:w="7945" w:type="dxa"/>
          </w:tcPr>
          <w:p w14:paraId="3692D374" w14:textId="77777777" w:rsidR="00BC320B" w:rsidRPr="007A2EB5" w:rsidRDefault="00BC320B" w:rsidP="00BC320B">
            <w:pPr>
              <w:rPr>
                <w:rFonts w:cs="Times New Roman"/>
                <w:szCs w:val="16"/>
              </w:rPr>
            </w:pPr>
            <w:r w:rsidRPr="007A2EB5">
              <w:rPr>
                <w:rFonts w:cs="Times New Roman"/>
                <w:szCs w:val="16"/>
              </w:rPr>
              <w:t>Topic:</w:t>
            </w:r>
          </w:p>
          <w:p w14:paraId="39C6D80A" w14:textId="069DF423" w:rsidR="00BC320B" w:rsidRPr="007A2EB5" w:rsidRDefault="0060197E" w:rsidP="00BC320B">
            <w:pPr>
              <w:pStyle w:val="Puntoelenco"/>
              <w:rPr>
                <w:szCs w:val="16"/>
              </w:rPr>
            </w:pPr>
            <w:r w:rsidRPr="007A2EB5">
              <w:rPr>
                <w:szCs w:val="16"/>
              </w:rPr>
              <w:t>understanding the predictors of feelings of loneliness in middle-aged and older adults in Portugal.</w:t>
            </w:r>
          </w:p>
          <w:p w14:paraId="1C5ADBBD" w14:textId="77777777" w:rsidR="00BC320B" w:rsidRPr="007A2EB5" w:rsidRDefault="00BC320B" w:rsidP="00BC320B">
            <w:pPr>
              <w:pStyle w:val="Puntoelenco"/>
              <w:numPr>
                <w:ilvl w:val="0"/>
                <w:numId w:val="0"/>
              </w:numPr>
              <w:ind w:left="360" w:hanging="360"/>
              <w:rPr>
                <w:szCs w:val="16"/>
              </w:rPr>
            </w:pPr>
            <w:r w:rsidRPr="007A2EB5">
              <w:rPr>
                <w:szCs w:val="16"/>
              </w:rPr>
              <w:t>Measure of MH:</w:t>
            </w:r>
          </w:p>
          <w:p w14:paraId="64ACAEE9" w14:textId="05BAB9B6" w:rsidR="00BC320B" w:rsidRPr="007A2EB5" w:rsidRDefault="0060197E" w:rsidP="00BC320B">
            <w:pPr>
              <w:pStyle w:val="Puntoelenco"/>
              <w:rPr>
                <w:szCs w:val="16"/>
              </w:rPr>
            </w:pPr>
            <w:r w:rsidRPr="007A2EB5">
              <w:rPr>
                <w:szCs w:val="16"/>
              </w:rPr>
              <w:t xml:space="preserve">survey constructed with 8 main sections, including socio-demographic variables, residence characteristics, and measures of </w:t>
            </w:r>
            <w:proofErr w:type="gramStart"/>
            <w:r w:rsidRPr="007A2EB5">
              <w:rPr>
                <w:szCs w:val="16"/>
              </w:rPr>
              <w:t>health</w:t>
            </w:r>
            <w:proofErr w:type="gramEnd"/>
          </w:p>
          <w:p w14:paraId="4FBF04E6" w14:textId="77777777" w:rsidR="00BC320B" w:rsidRPr="007A2EB5" w:rsidRDefault="00BC320B" w:rsidP="00BC320B">
            <w:pPr>
              <w:pStyle w:val="Puntoelenco"/>
              <w:numPr>
                <w:ilvl w:val="0"/>
                <w:numId w:val="0"/>
              </w:numPr>
              <w:ind w:left="360" w:hanging="360"/>
              <w:rPr>
                <w:szCs w:val="16"/>
              </w:rPr>
            </w:pPr>
            <w:r w:rsidRPr="007A2EB5">
              <w:rPr>
                <w:szCs w:val="16"/>
              </w:rPr>
              <w:t>Method:</w:t>
            </w:r>
          </w:p>
          <w:p w14:paraId="6E2BC6BD" w14:textId="03FC838C" w:rsidR="00BC320B" w:rsidRPr="007A2EB5" w:rsidRDefault="0060197E" w:rsidP="00BC320B">
            <w:pPr>
              <w:pStyle w:val="Puntoelenco"/>
              <w:rPr>
                <w:szCs w:val="16"/>
              </w:rPr>
            </w:pPr>
            <w:r w:rsidRPr="007A2EB5">
              <w:rPr>
                <w:szCs w:val="16"/>
              </w:rPr>
              <w:t xml:space="preserve">logistic regression analysis to find predictors of feelings of loneliness. Chi-square tests and Spearman correlation coefficients were also </w:t>
            </w:r>
            <w:proofErr w:type="gramStart"/>
            <w:r w:rsidRPr="007A2EB5">
              <w:rPr>
                <w:szCs w:val="16"/>
              </w:rPr>
              <w:t>used</w:t>
            </w:r>
            <w:proofErr w:type="gramEnd"/>
          </w:p>
          <w:p w14:paraId="2074430A" w14:textId="77777777" w:rsidR="00BC320B" w:rsidRPr="007A2EB5" w:rsidRDefault="00BC320B" w:rsidP="00BC320B">
            <w:pPr>
              <w:pStyle w:val="Puntoelenco"/>
              <w:numPr>
                <w:ilvl w:val="0"/>
                <w:numId w:val="0"/>
              </w:numPr>
              <w:ind w:left="360" w:hanging="360"/>
              <w:rPr>
                <w:szCs w:val="16"/>
              </w:rPr>
            </w:pPr>
            <w:r w:rsidRPr="007A2EB5">
              <w:rPr>
                <w:szCs w:val="16"/>
              </w:rPr>
              <w:t>Addresses endogeneity:</w:t>
            </w:r>
          </w:p>
          <w:p w14:paraId="273C8C35" w14:textId="21ABF2FD" w:rsidR="00BC320B" w:rsidRPr="007A2EB5" w:rsidRDefault="0060197E" w:rsidP="00BC320B">
            <w:pPr>
              <w:pStyle w:val="Puntoelenco"/>
              <w:rPr>
                <w:szCs w:val="16"/>
              </w:rPr>
            </w:pPr>
            <w:r w:rsidRPr="007A2EB5">
              <w:rPr>
                <w:szCs w:val="16"/>
              </w:rPr>
              <w:t xml:space="preserve">does not explicitly address endogeneity </w:t>
            </w:r>
            <w:proofErr w:type="gramStart"/>
            <w:r w:rsidRPr="007A2EB5">
              <w:rPr>
                <w:szCs w:val="16"/>
              </w:rPr>
              <w:t>concerns</w:t>
            </w:r>
            <w:proofErr w:type="gramEnd"/>
          </w:p>
          <w:p w14:paraId="58DBA239" w14:textId="77777777" w:rsidR="00BC320B" w:rsidRPr="007A2EB5" w:rsidRDefault="00BC320B" w:rsidP="00BC320B">
            <w:pPr>
              <w:pStyle w:val="Puntoelenco"/>
              <w:numPr>
                <w:ilvl w:val="0"/>
                <w:numId w:val="0"/>
              </w:numPr>
              <w:ind w:left="360" w:hanging="360"/>
              <w:rPr>
                <w:szCs w:val="16"/>
              </w:rPr>
            </w:pPr>
          </w:p>
          <w:p w14:paraId="7CEB3DCB" w14:textId="77777777" w:rsidR="00BC320B" w:rsidRPr="007A2EB5" w:rsidRDefault="00BC320B" w:rsidP="00BC320B">
            <w:pPr>
              <w:pStyle w:val="Puntoelenco"/>
              <w:numPr>
                <w:ilvl w:val="0"/>
                <w:numId w:val="0"/>
              </w:numPr>
              <w:ind w:left="360" w:hanging="360"/>
              <w:rPr>
                <w:szCs w:val="16"/>
              </w:rPr>
            </w:pPr>
            <w:r w:rsidRPr="007A2EB5">
              <w:rPr>
                <w:szCs w:val="16"/>
              </w:rPr>
              <w:t>Results:</w:t>
            </w:r>
          </w:p>
          <w:p w14:paraId="67AE93D3" w14:textId="1490D1D8" w:rsidR="00BC320B" w:rsidRPr="007A2EB5" w:rsidRDefault="0060197E" w:rsidP="00BC320B">
            <w:pPr>
              <w:pStyle w:val="Puntoelenco"/>
              <w:rPr>
                <w:szCs w:val="16"/>
              </w:rPr>
            </w:pPr>
            <w:r w:rsidRPr="007A2EB5">
              <w:rPr>
                <w:szCs w:val="16"/>
              </w:rPr>
              <w:t xml:space="preserve">variables like age, gender, marital status, living arrangements, region, type of housing, professional status, and income were all significantly associated with loneliness. Health conditions and social satisfaction were also </w:t>
            </w:r>
            <w:proofErr w:type="gramStart"/>
            <w:r w:rsidRPr="007A2EB5">
              <w:rPr>
                <w:szCs w:val="16"/>
              </w:rPr>
              <w:t>predictors</w:t>
            </w:r>
            <w:proofErr w:type="gramEnd"/>
          </w:p>
          <w:p w14:paraId="53DC46BC" w14:textId="77777777" w:rsidR="00BC320B" w:rsidRPr="007A2EB5" w:rsidRDefault="00BC320B" w:rsidP="00BC320B">
            <w:pPr>
              <w:rPr>
                <w:rFonts w:cs="Times New Roman"/>
                <w:szCs w:val="16"/>
              </w:rPr>
            </w:pPr>
          </w:p>
        </w:tc>
      </w:tr>
      <w:tr w:rsidR="00BC320B" w:rsidRPr="007A2EB5" w14:paraId="64DD1282" w14:textId="77777777" w:rsidTr="00904F23">
        <w:tc>
          <w:tcPr>
            <w:tcW w:w="1189" w:type="dxa"/>
            <w:shd w:val="clear" w:color="auto" w:fill="CC99FF"/>
          </w:tcPr>
          <w:p w14:paraId="0674FBEF" w14:textId="7FE58013" w:rsidR="00BC320B" w:rsidRPr="007A2EB5" w:rsidRDefault="00904F23" w:rsidP="00BC320B">
            <w:pPr>
              <w:rPr>
                <w:rFonts w:cs="Times New Roman"/>
                <w:szCs w:val="16"/>
              </w:rPr>
            </w:pPr>
            <w:r w:rsidRPr="007A2EB5">
              <w:rPr>
                <w:rFonts w:cs="Times New Roman"/>
                <w:szCs w:val="16"/>
              </w:rPr>
              <w:t>Social Networks</w:t>
            </w:r>
          </w:p>
        </w:tc>
        <w:tc>
          <w:tcPr>
            <w:tcW w:w="1656" w:type="dxa"/>
          </w:tcPr>
          <w:p w14:paraId="48493B90" w14:textId="77777777" w:rsidR="00904F23" w:rsidRPr="00904F23" w:rsidRDefault="00904F23" w:rsidP="00904F23">
            <w:pPr>
              <w:spacing w:line="240" w:lineRule="auto"/>
              <w:rPr>
                <w:rFonts w:cs="Times New Roman"/>
                <w:szCs w:val="16"/>
              </w:rPr>
            </w:pPr>
            <w:r w:rsidRPr="00904F23">
              <w:rPr>
                <w:rFonts w:cs="Times New Roman"/>
                <w:szCs w:val="16"/>
              </w:rPr>
              <w:t xml:space="preserve">Shiovitz-Ezra, Leitsch (2010), The Role of Social Relationships in Predicting Loneliness: The National Social Life, Health, and Aging Project </w:t>
            </w:r>
          </w:p>
          <w:p w14:paraId="50F1C44F" w14:textId="77777777" w:rsidR="00BC320B" w:rsidRPr="007A2EB5" w:rsidRDefault="00BC320B" w:rsidP="00BC320B">
            <w:pPr>
              <w:rPr>
                <w:rFonts w:cs="Times New Roman"/>
                <w:szCs w:val="16"/>
              </w:rPr>
            </w:pPr>
          </w:p>
        </w:tc>
        <w:tc>
          <w:tcPr>
            <w:tcW w:w="7945" w:type="dxa"/>
          </w:tcPr>
          <w:p w14:paraId="74ECC1A8" w14:textId="77777777" w:rsidR="00BC320B" w:rsidRPr="007A2EB5" w:rsidRDefault="00BC320B" w:rsidP="00BC320B">
            <w:pPr>
              <w:rPr>
                <w:rFonts w:cs="Times New Roman"/>
                <w:szCs w:val="16"/>
              </w:rPr>
            </w:pPr>
            <w:r w:rsidRPr="007A2EB5">
              <w:rPr>
                <w:rFonts w:cs="Times New Roman"/>
                <w:szCs w:val="16"/>
              </w:rPr>
              <w:t>Topic:</w:t>
            </w:r>
          </w:p>
          <w:p w14:paraId="39CE4EE1" w14:textId="09A41833" w:rsidR="00BC320B" w:rsidRPr="007A2EB5" w:rsidRDefault="0060197E" w:rsidP="00BC320B">
            <w:pPr>
              <w:pStyle w:val="Puntoelenco"/>
              <w:rPr>
                <w:szCs w:val="16"/>
              </w:rPr>
            </w:pPr>
            <w:proofErr w:type="spellStart"/>
            <w:r w:rsidRPr="007A2EB5">
              <w:rPr>
                <w:szCs w:val="16"/>
              </w:rPr>
              <w:t>ninvestigates</w:t>
            </w:r>
            <w:proofErr w:type="spellEnd"/>
            <w:r w:rsidRPr="007A2EB5">
              <w:rPr>
                <w:szCs w:val="16"/>
              </w:rPr>
              <w:t xml:space="preserve"> the relationship between social network characteristics and feelings of loneliness among older adults, focusing on both objective and subjective aspects of social </w:t>
            </w:r>
            <w:proofErr w:type="gramStart"/>
            <w:r w:rsidRPr="007A2EB5">
              <w:rPr>
                <w:szCs w:val="16"/>
              </w:rPr>
              <w:t>ties</w:t>
            </w:r>
            <w:proofErr w:type="gramEnd"/>
          </w:p>
          <w:p w14:paraId="3AB4E987" w14:textId="77777777" w:rsidR="00BC320B" w:rsidRPr="007A2EB5" w:rsidRDefault="00BC320B" w:rsidP="00BC320B">
            <w:pPr>
              <w:pStyle w:val="Puntoelenco"/>
              <w:numPr>
                <w:ilvl w:val="0"/>
                <w:numId w:val="0"/>
              </w:numPr>
              <w:ind w:left="360" w:hanging="360"/>
              <w:rPr>
                <w:szCs w:val="16"/>
              </w:rPr>
            </w:pPr>
            <w:r w:rsidRPr="007A2EB5">
              <w:rPr>
                <w:szCs w:val="16"/>
              </w:rPr>
              <w:t>Measure of MH:</w:t>
            </w:r>
          </w:p>
          <w:p w14:paraId="496FA713" w14:textId="7519BCA7" w:rsidR="00BC320B" w:rsidRPr="007A2EB5" w:rsidRDefault="0060197E" w:rsidP="00BC320B">
            <w:pPr>
              <w:pStyle w:val="Puntoelenco"/>
              <w:rPr>
                <w:szCs w:val="16"/>
              </w:rPr>
            </w:pPr>
            <w:r w:rsidRPr="007A2EB5">
              <w:rPr>
                <w:szCs w:val="16"/>
              </w:rPr>
              <w:t>shortened version of the Revised UCLA Loneliness Scale (R-UCLA) and other subjective health measures like eyesight and hearing loss</w:t>
            </w:r>
          </w:p>
          <w:p w14:paraId="5B69653C" w14:textId="77777777" w:rsidR="00BC320B" w:rsidRPr="007A2EB5" w:rsidRDefault="00BC320B" w:rsidP="00BC320B">
            <w:pPr>
              <w:pStyle w:val="Puntoelenco"/>
              <w:numPr>
                <w:ilvl w:val="0"/>
                <w:numId w:val="0"/>
              </w:numPr>
              <w:ind w:left="360" w:hanging="360"/>
              <w:rPr>
                <w:szCs w:val="16"/>
              </w:rPr>
            </w:pPr>
            <w:r w:rsidRPr="007A2EB5">
              <w:rPr>
                <w:szCs w:val="16"/>
              </w:rPr>
              <w:t>Method:</w:t>
            </w:r>
          </w:p>
          <w:p w14:paraId="755D86C2" w14:textId="681E8985" w:rsidR="00BC320B" w:rsidRPr="007A2EB5" w:rsidRDefault="0060197E" w:rsidP="00BC320B">
            <w:pPr>
              <w:pStyle w:val="Puntoelenco"/>
              <w:rPr>
                <w:szCs w:val="16"/>
              </w:rPr>
            </w:pPr>
            <w:r w:rsidRPr="007A2EB5">
              <w:rPr>
                <w:szCs w:val="16"/>
              </w:rPr>
              <w:t xml:space="preserve">Hierarchical regressions were used to examine the importance of objective and subjective social network features in predicting </w:t>
            </w:r>
            <w:proofErr w:type="gramStart"/>
            <w:r w:rsidRPr="007A2EB5">
              <w:rPr>
                <w:szCs w:val="16"/>
              </w:rPr>
              <w:t>loneliness</w:t>
            </w:r>
            <w:proofErr w:type="gramEnd"/>
          </w:p>
          <w:p w14:paraId="2007CA1F" w14:textId="77777777" w:rsidR="00BC320B" w:rsidRPr="007A2EB5" w:rsidRDefault="00BC320B" w:rsidP="00BC320B">
            <w:pPr>
              <w:pStyle w:val="Puntoelenco"/>
              <w:numPr>
                <w:ilvl w:val="0"/>
                <w:numId w:val="0"/>
              </w:numPr>
              <w:ind w:left="360" w:hanging="360"/>
              <w:rPr>
                <w:szCs w:val="16"/>
              </w:rPr>
            </w:pPr>
            <w:r w:rsidRPr="007A2EB5">
              <w:rPr>
                <w:szCs w:val="16"/>
              </w:rPr>
              <w:t>Addresses endogeneity:</w:t>
            </w:r>
          </w:p>
          <w:p w14:paraId="65E1D4A9" w14:textId="65A49945" w:rsidR="00BC320B" w:rsidRPr="007A2EB5" w:rsidRDefault="0060197E" w:rsidP="00BC320B">
            <w:pPr>
              <w:pStyle w:val="Puntoelenco"/>
              <w:rPr>
                <w:szCs w:val="16"/>
              </w:rPr>
            </w:pPr>
            <w:r w:rsidRPr="007A2EB5">
              <w:rPr>
                <w:szCs w:val="16"/>
              </w:rPr>
              <w:t xml:space="preserve">did not explicitly address endogeneity </w:t>
            </w:r>
            <w:proofErr w:type="gramStart"/>
            <w:r w:rsidRPr="007A2EB5">
              <w:rPr>
                <w:szCs w:val="16"/>
              </w:rPr>
              <w:t>concerns</w:t>
            </w:r>
            <w:proofErr w:type="gramEnd"/>
          </w:p>
          <w:p w14:paraId="23A84996" w14:textId="77777777" w:rsidR="00BC320B" w:rsidRPr="007A2EB5" w:rsidRDefault="00BC320B" w:rsidP="00BC320B">
            <w:pPr>
              <w:pStyle w:val="Puntoelenco"/>
              <w:numPr>
                <w:ilvl w:val="0"/>
                <w:numId w:val="0"/>
              </w:numPr>
              <w:ind w:left="360" w:hanging="360"/>
              <w:rPr>
                <w:szCs w:val="16"/>
              </w:rPr>
            </w:pPr>
          </w:p>
          <w:p w14:paraId="0A1BD271" w14:textId="77777777" w:rsidR="00BC320B" w:rsidRPr="007A2EB5" w:rsidRDefault="00BC320B" w:rsidP="00BC320B">
            <w:pPr>
              <w:pStyle w:val="Puntoelenco"/>
              <w:numPr>
                <w:ilvl w:val="0"/>
                <w:numId w:val="0"/>
              </w:numPr>
              <w:ind w:left="360" w:hanging="360"/>
              <w:rPr>
                <w:szCs w:val="16"/>
              </w:rPr>
            </w:pPr>
            <w:r w:rsidRPr="007A2EB5">
              <w:rPr>
                <w:szCs w:val="16"/>
              </w:rPr>
              <w:t>Results:</w:t>
            </w:r>
          </w:p>
          <w:p w14:paraId="6864EF72" w14:textId="65358FFF" w:rsidR="00BC320B" w:rsidRPr="007A2EB5" w:rsidRDefault="0060197E" w:rsidP="00BC320B">
            <w:pPr>
              <w:pStyle w:val="Puntoelenco"/>
              <w:rPr>
                <w:szCs w:val="16"/>
              </w:rPr>
            </w:pPr>
            <w:r w:rsidRPr="007A2EB5">
              <w:rPr>
                <w:szCs w:val="16"/>
              </w:rPr>
              <w:t xml:space="preserve">The most influential predictor of loneliness in the entire sample was marital status. Being married was found to be a significant protective predictor of loneliness. Subjective perceptions of social ties and the quality of marital relationships were also significant factors. The subjective network characteristics explained 19% of the variance in </w:t>
            </w:r>
            <w:proofErr w:type="gramStart"/>
            <w:r w:rsidRPr="007A2EB5">
              <w:rPr>
                <w:szCs w:val="16"/>
              </w:rPr>
              <w:t>loneliness</w:t>
            </w:r>
            <w:proofErr w:type="gramEnd"/>
          </w:p>
          <w:p w14:paraId="6604E549" w14:textId="77777777" w:rsidR="00BC320B" w:rsidRPr="007A2EB5" w:rsidRDefault="00BC320B" w:rsidP="00BC320B">
            <w:pPr>
              <w:rPr>
                <w:rFonts w:cs="Times New Roman"/>
                <w:szCs w:val="16"/>
              </w:rPr>
            </w:pPr>
          </w:p>
        </w:tc>
      </w:tr>
      <w:tr w:rsidR="00BC320B" w:rsidRPr="007A2EB5" w14:paraId="558DE931" w14:textId="77777777" w:rsidTr="00904F23">
        <w:tc>
          <w:tcPr>
            <w:tcW w:w="1189" w:type="dxa"/>
            <w:shd w:val="clear" w:color="auto" w:fill="FFCC66"/>
          </w:tcPr>
          <w:p w14:paraId="1B837DD4" w14:textId="6E51C18A" w:rsidR="00BC320B" w:rsidRPr="007A2EB5" w:rsidRDefault="00904F23" w:rsidP="00BC320B">
            <w:pPr>
              <w:rPr>
                <w:rFonts w:cs="Times New Roman"/>
                <w:szCs w:val="16"/>
              </w:rPr>
            </w:pPr>
            <w:r w:rsidRPr="007A2EB5">
              <w:rPr>
                <w:rFonts w:cs="Times New Roman"/>
                <w:szCs w:val="16"/>
              </w:rPr>
              <w:t>Social Capital</w:t>
            </w:r>
          </w:p>
        </w:tc>
        <w:tc>
          <w:tcPr>
            <w:tcW w:w="1656" w:type="dxa"/>
          </w:tcPr>
          <w:p w14:paraId="7CDF05E6" w14:textId="77777777" w:rsidR="00904F23" w:rsidRPr="00904F23" w:rsidRDefault="00904F23" w:rsidP="00904F23">
            <w:pPr>
              <w:spacing w:line="240" w:lineRule="auto"/>
              <w:rPr>
                <w:rFonts w:cs="Times New Roman"/>
                <w:szCs w:val="16"/>
              </w:rPr>
            </w:pPr>
            <w:proofErr w:type="spellStart"/>
            <w:r w:rsidRPr="00904F23">
              <w:rPr>
                <w:rFonts w:cs="Times New Roman"/>
                <w:szCs w:val="16"/>
              </w:rPr>
              <w:t>Sirven</w:t>
            </w:r>
            <w:proofErr w:type="spellEnd"/>
            <w:r w:rsidRPr="00904F23">
              <w:rPr>
                <w:rFonts w:cs="Times New Roman"/>
                <w:szCs w:val="16"/>
              </w:rPr>
              <w:t xml:space="preserve"> </w:t>
            </w:r>
            <w:proofErr w:type="spellStart"/>
            <w:r w:rsidRPr="00904F23">
              <w:rPr>
                <w:rFonts w:cs="Times New Roman"/>
                <w:szCs w:val="16"/>
              </w:rPr>
              <w:t>Debrand</w:t>
            </w:r>
            <w:proofErr w:type="spellEnd"/>
            <w:r w:rsidRPr="00904F23">
              <w:rPr>
                <w:rFonts w:cs="Times New Roman"/>
                <w:szCs w:val="16"/>
              </w:rPr>
              <w:t xml:space="preserve"> 2012, Social capital and health of older Europeans: Causal pathways and health inequalities </w:t>
            </w:r>
          </w:p>
          <w:p w14:paraId="1E7EFB45" w14:textId="77777777" w:rsidR="00BC320B" w:rsidRPr="007A2EB5" w:rsidRDefault="00BC320B" w:rsidP="00BC320B">
            <w:pPr>
              <w:rPr>
                <w:rFonts w:cs="Times New Roman"/>
                <w:szCs w:val="16"/>
              </w:rPr>
            </w:pPr>
          </w:p>
        </w:tc>
        <w:tc>
          <w:tcPr>
            <w:tcW w:w="7945" w:type="dxa"/>
          </w:tcPr>
          <w:p w14:paraId="52991F6D" w14:textId="77777777" w:rsidR="00BC320B" w:rsidRPr="007A2EB5" w:rsidRDefault="00BC320B" w:rsidP="00BC320B">
            <w:pPr>
              <w:rPr>
                <w:rFonts w:cs="Times New Roman"/>
                <w:szCs w:val="16"/>
              </w:rPr>
            </w:pPr>
            <w:r w:rsidRPr="007A2EB5">
              <w:rPr>
                <w:rFonts w:cs="Times New Roman"/>
                <w:szCs w:val="16"/>
              </w:rPr>
              <w:t>Topic:</w:t>
            </w:r>
          </w:p>
          <w:p w14:paraId="57576FD0" w14:textId="2FC6C849" w:rsidR="00BC320B" w:rsidRPr="007A2EB5" w:rsidRDefault="0060197E" w:rsidP="00BC320B">
            <w:pPr>
              <w:pStyle w:val="Puntoelenco"/>
              <w:rPr>
                <w:szCs w:val="16"/>
              </w:rPr>
            </w:pPr>
            <w:r w:rsidRPr="007A2EB5">
              <w:rPr>
                <w:szCs w:val="16"/>
              </w:rPr>
              <w:t>investigates the reciprocal relationship between social capital and health using panel data from the Survey on Health, Ageing, and Retirement in Europe (SHARE) (Page 2).</w:t>
            </w:r>
          </w:p>
          <w:p w14:paraId="506968E3" w14:textId="77777777" w:rsidR="00BC320B" w:rsidRPr="007A2EB5" w:rsidRDefault="00BC320B" w:rsidP="00BC320B">
            <w:pPr>
              <w:pStyle w:val="Puntoelenco"/>
              <w:numPr>
                <w:ilvl w:val="0"/>
                <w:numId w:val="0"/>
              </w:numPr>
              <w:ind w:left="360" w:hanging="360"/>
              <w:rPr>
                <w:szCs w:val="16"/>
              </w:rPr>
            </w:pPr>
            <w:r w:rsidRPr="007A2EB5">
              <w:rPr>
                <w:szCs w:val="16"/>
              </w:rPr>
              <w:t>Measure of MH:</w:t>
            </w:r>
          </w:p>
          <w:p w14:paraId="76E99CA3" w14:textId="21F2B33C" w:rsidR="00BC320B" w:rsidRPr="007A2EB5" w:rsidRDefault="0060197E" w:rsidP="00BC320B">
            <w:pPr>
              <w:pStyle w:val="Puntoelenco"/>
              <w:rPr>
                <w:szCs w:val="16"/>
              </w:rPr>
            </w:pPr>
            <w:r w:rsidRPr="007A2EB5">
              <w:rPr>
                <w:szCs w:val="16"/>
                <w:u w:val="single"/>
              </w:rPr>
              <w:t>probably EURO-D in the SHARE files?</w:t>
            </w:r>
          </w:p>
          <w:p w14:paraId="0E52D754" w14:textId="434C0AFA" w:rsidR="0060197E" w:rsidRPr="007A2EB5" w:rsidRDefault="0060197E" w:rsidP="00BC320B">
            <w:pPr>
              <w:pStyle w:val="Puntoelenco"/>
              <w:rPr>
                <w:szCs w:val="16"/>
              </w:rPr>
            </w:pPr>
            <w:r w:rsidRPr="007A2EB5">
              <w:rPr>
                <w:szCs w:val="16"/>
              </w:rPr>
              <w:t xml:space="preserve">This is a SHARELIFE based paper, so there might not be the MH module in one of the </w:t>
            </w:r>
            <w:proofErr w:type="gramStart"/>
            <w:r w:rsidRPr="007A2EB5">
              <w:rPr>
                <w:szCs w:val="16"/>
              </w:rPr>
              <w:t>waves</w:t>
            </w:r>
            <w:proofErr w:type="gramEnd"/>
          </w:p>
          <w:p w14:paraId="7B2B00B0" w14:textId="77777777" w:rsidR="00BC320B" w:rsidRPr="007A2EB5" w:rsidRDefault="00BC320B" w:rsidP="00BC320B">
            <w:pPr>
              <w:pStyle w:val="Puntoelenco"/>
              <w:numPr>
                <w:ilvl w:val="0"/>
                <w:numId w:val="0"/>
              </w:numPr>
              <w:ind w:left="360" w:hanging="360"/>
              <w:rPr>
                <w:szCs w:val="16"/>
              </w:rPr>
            </w:pPr>
            <w:r w:rsidRPr="007A2EB5">
              <w:rPr>
                <w:szCs w:val="16"/>
              </w:rPr>
              <w:t>Method:</w:t>
            </w:r>
          </w:p>
          <w:p w14:paraId="3BC65A4C" w14:textId="39153CF0" w:rsidR="00BC320B" w:rsidRPr="007A2EB5" w:rsidRDefault="0060197E" w:rsidP="00BC320B">
            <w:pPr>
              <w:pStyle w:val="Puntoelenco"/>
              <w:rPr>
                <w:szCs w:val="16"/>
              </w:rPr>
            </w:pPr>
            <w:r w:rsidRPr="007A2EB5">
              <w:rPr>
                <w:szCs w:val="16"/>
              </w:rPr>
              <w:t>Maximum Likelihood with a standard bivariate Probit routine</w:t>
            </w:r>
          </w:p>
          <w:p w14:paraId="4382E0EA" w14:textId="77777777" w:rsidR="00BC320B" w:rsidRPr="007A2EB5" w:rsidRDefault="00BC320B" w:rsidP="00BC320B">
            <w:pPr>
              <w:pStyle w:val="Puntoelenco"/>
              <w:numPr>
                <w:ilvl w:val="0"/>
                <w:numId w:val="0"/>
              </w:numPr>
              <w:ind w:left="360" w:hanging="360"/>
              <w:rPr>
                <w:szCs w:val="16"/>
              </w:rPr>
            </w:pPr>
            <w:r w:rsidRPr="007A2EB5">
              <w:rPr>
                <w:szCs w:val="16"/>
              </w:rPr>
              <w:t>Addresses endogeneity:</w:t>
            </w:r>
          </w:p>
          <w:p w14:paraId="0EFB398B" w14:textId="35FC6F2A" w:rsidR="00BC320B" w:rsidRPr="007A2EB5" w:rsidRDefault="0060197E" w:rsidP="00BC320B">
            <w:pPr>
              <w:pStyle w:val="Puntoelenco"/>
              <w:rPr>
                <w:szCs w:val="16"/>
              </w:rPr>
            </w:pPr>
            <w:r w:rsidRPr="007A2EB5">
              <w:rPr>
                <w:szCs w:val="16"/>
              </w:rPr>
              <w:t xml:space="preserve">addresses endogeneity by using retrospective data as initial conditions and by parameterizing individual effects to overcome problems of state dependency and individual </w:t>
            </w:r>
            <w:proofErr w:type="gramStart"/>
            <w:r w:rsidRPr="007A2EB5">
              <w:rPr>
                <w:szCs w:val="16"/>
              </w:rPr>
              <w:t>heterogeneity</w:t>
            </w:r>
            <w:proofErr w:type="gramEnd"/>
          </w:p>
          <w:p w14:paraId="56DB3661" w14:textId="77777777" w:rsidR="00BC320B" w:rsidRPr="007A2EB5" w:rsidRDefault="00BC320B" w:rsidP="00BC320B">
            <w:pPr>
              <w:pStyle w:val="Puntoelenco"/>
              <w:numPr>
                <w:ilvl w:val="0"/>
                <w:numId w:val="0"/>
              </w:numPr>
              <w:ind w:left="360" w:hanging="360"/>
              <w:rPr>
                <w:szCs w:val="16"/>
              </w:rPr>
            </w:pPr>
          </w:p>
          <w:p w14:paraId="32C1F983" w14:textId="77777777" w:rsidR="00BC320B" w:rsidRPr="007A2EB5" w:rsidRDefault="00BC320B" w:rsidP="00BC320B">
            <w:pPr>
              <w:pStyle w:val="Puntoelenco"/>
              <w:numPr>
                <w:ilvl w:val="0"/>
                <w:numId w:val="0"/>
              </w:numPr>
              <w:ind w:left="360" w:hanging="360"/>
              <w:rPr>
                <w:szCs w:val="16"/>
              </w:rPr>
            </w:pPr>
            <w:r w:rsidRPr="007A2EB5">
              <w:rPr>
                <w:szCs w:val="16"/>
              </w:rPr>
              <w:t>Results:</w:t>
            </w:r>
          </w:p>
          <w:p w14:paraId="568DDB00" w14:textId="0F0E3DCE" w:rsidR="00BC320B" w:rsidRPr="007A2EB5" w:rsidRDefault="0060197E" w:rsidP="00BC320B">
            <w:pPr>
              <w:pStyle w:val="Puntoelenco"/>
              <w:rPr>
                <w:szCs w:val="16"/>
              </w:rPr>
            </w:pPr>
            <w:r w:rsidRPr="007A2EB5">
              <w:rPr>
                <w:szCs w:val="16"/>
              </w:rPr>
              <w:lastRenderedPageBreak/>
              <w:t>Social participation significantly reduces the chances of poor health, supporting the hypothesis of a time-based causal beneficial effect of social capital on health. However, the magnitude of this effect varies depending on the health measure considered (Pages 6-7).</w:t>
            </w:r>
          </w:p>
          <w:p w14:paraId="087A43F6" w14:textId="77777777" w:rsidR="00BC320B" w:rsidRPr="007A2EB5" w:rsidRDefault="00BC320B" w:rsidP="00BC320B">
            <w:pPr>
              <w:rPr>
                <w:rFonts w:cs="Times New Roman"/>
                <w:szCs w:val="16"/>
              </w:rPr>
            </w:pPr>
          </w:p>
        </w:tc>
      </w:tr>
      <w:tr w:rsidR="00BC320B" w:rsidRPr="007A2EB5" w14:paraId="743A02BD" w14:textId="77777777" w:rsidTr="00904F23">
        <w:tc>
          <w:tcPr>
            <w:tcW w:w="1189" w:type="dxa"/>
            <w:shd w:val="clear" w:color="auto" w:fill="FFCC66"/>
          </w:tcPr>
          <w:p w14:paraId="2FC5A2AF" w14:textId="2D744689" w:rsidR="00BC320B" w:rsidRPr="007A2EB5" w:rsidRDefault="00904F23" w:rsidP="00BC320B">
            <w:pPr>
              <w:rPr>
                <w:rFonts w:cs="Times New Roman"/>
                <w:szCs w:val="16"/>
              </w:rPr>
            </w:pPr>
            <w:r w:rsidRPr="007A2EB5">
              <w:rPr>
                <w:rFonts w:cs="Times New Roman"/>
                <w:szCs w:val="16"/>
              </w:rPr>
              <w:lastRenderedPageBreak/>
              <w:t>Social Capital</w:t>
            </w:r>
          </w:p>
        </w:tc>
        <w:tc>
          <w:tcPr>
            <w:tcW w:w="1656" w:type="dxa"/>
          </w:tcPr>
          <w:p w14:paraId="0944CF09" w14:textId="77777777" w:rsidR="00904F23" w:rsidRPr="00904F23" w:rsidRDefault="00904F23" w:rsidP="00904F23">
            <w:pPr>
              <w:spacing w:line="240" w:lineRule="auto"/>
              <w:rPr>
                <w:rFonts w:cs="Times New Roman"/>
                <w:szCs w:val="16"/>
              </w:rPr>
            </w:pPr>
            <w:r w:rsidRPr="00904F23">
              <w:rPr>
                <w:rFonts w:cs="Times New Roman"/>
                <w:szCs w:val="16"/>
              </w:rPr>
              <w:t xml:space="preserve">Murayama et al (2013), Do bonding and bridging social capital affect self-rated health, depressive mood and cognitive decline in older Japanese? A prospective cohort </w:t>
            </w:r>
            <w:proofErr w:type="gramStart"/>
            <w:r w:rsidRPr="00904F23">
              <w:rPr>
                <w:rFonts w:cs="Times New Roman"/>
                <w:szCs w:val="16"/>
              </w:rPr>
              <w:t>study</w:t>
            </w:r>
            <w:proofErr w:type="gramEnd"/>
          </w:p>
          <w:p w14:paraId="4BFEEC4A" w14:textId="77777777" w:rsidR="00BC320B" w:rsidRPr="007A2EB5" w:rsidRDefault="00BC320B" w:rsidP="00BC320B">
            <w:pPr>
              <w:rPr>
                <w:rFonts w:cs="Times New Roman"/>
                <w:szCs w:val="16"/>
              </w:rPr>
            </w:pPr>
          </w:p>
        </w:tc>
        <w:tc>
          <w:tcPr>
            <w:tcW w:w="7945" w:type="dxa"/>
          </w:tcPr>
          <w:p w14:paraId="5F8D0A98" w14:textId="77777777" w:rsidR="00BC320B" w:rsidRPr="007A2EB5" w:rsidRDefault="00BC320B" w:rsidP="00BC320B">
            <w:pPr>
              <w:rPr>
                <w:rFonts w:cs="Times New Roman"/>
                <w:szCs w:val="16"/>
              </w:rPr>
            </w:pPr>
            <w:r w:rsidRPr="007A2EB5">
              <w:rPr>
                <w:rFonts w:cs="Times New Roman"/>
                <w:szCs w:val="16"/>
              </w:rPr>
              <w:t>Topic:</w:t>
            </w:r>
          </w:p>
          <w:p w14:paraId="40DC48D4" w14:textId="720A8808" w:rsidR="00BC320B" w:rsidRPr="007A2EB5" w:rsidRDefault="003B45C8" w:rsidP="00BC320B">
            <w:pPr>
              <w:pStyle w:val="Puntoelenco"/>
              <w:rPr>
                <w:szCs w:val="16"/>
              </w:rPr>
            </w:pPr>
            <w:r w:rsidRPr="007A2EB5">
              <w:rPr>
                <w:szCs w:val="16"/>
              </w:rPr>
              <w:t xml:space="preserve">examines the longitudinal association of bonding and bridging social capital with self-rated health, depressive mood, and cognitive decline in older Japanese </w:t>
            </w:r>
            <w:proofErr w:type="gramStart"/>
            <w:r w:rsidRPr="007A2EB5">
              <w:rPr>
                <w:szCs w:val="16"/>
              </w:rPr>
              <w:t>individuals</w:t>
            </w:r>
            <w:proofErr w:type="gramEnd"/>
          </w:p>
          <w:p w14:paraId="5DE2BE29" w14:textId="77777777" w:rsidR="00BC320B" w:rsidRPr="007A2EB5" w:rsidRDefault="00BC320B" w:rsidP="00BC320B">
            <w:pPr>
              <w:pStyle w:val="Puntoelenco"/>
              <w:numPr>
                <w:ilvl w:val="0"/>
                <w:numId w:val="0"/>
              </w:numPr>
              <w:ind w:left="360" w:hanging="360"/>
              <w:rPr>
                <w:szCs w:val="16"/>
              </w:rPr>
            </w:pPr>
            <w:r w:rsidRPr="007A2EB5">
              <w:rPr>
                <w:szCs w:val="16"/>
              </w:rPr>
              <w:t>Measure of MH:</w:t>
            </w:r>
          </w:p>
          <w:p w14:paraId="5EA6203B" w14:textId="422B5FA4" w:rsidR="00BC320B" w:rsidRPr="007A2EB5" w:rsidRDefault="003B45C8" w:rsidP="00BC320B">
            <w:pPr>
              <w:pStyle w:val="Puntoelenco"/>
              <w:rPr>
                <w:szCs w:val="16"/>
              </w:rPr>
            </w:pPr>
            <w:r w:rsidRPr="007A2EB5">
              <w:rPr>
                <w:szCs w:val="16"/>
              </w:rPr>
              <w:t>measured using depressive mood as an indicator, assessed by the Geriatric Depression Scale (GDS)</w:t>
            </w:r>
          </w:p>
          <w:p w14:paraId="262F6282" w14:textId="77777777" w:rsidR="00BC320B" w:rsidRPr="007A2EB5" w:rsidRDefault="00BC320B" w:rsidP="00BC320B">
            <w:pPr>
              <w:pStyle w:val="Puntoelenco"/>
              <w:numPr>
                <w:ilvl w:val="0"/>
                <w:numId w:val="0"/>
              </w:numPr>
              <w:ind w:left="360" w:hanging="360"/>
              <w:rPr>
                <w:szCs w:val="16"/>
              </w:rPr>
            </w:pPr>
            <w:r w:rsidRPr="007A2EB5">
              <w:rPr>
                <w:szCs w:val="16"/>
              </w:rPr>
              <w:t>Method:</w:t>
            </w:r>
          </w:p>
          <w:p w14:paraId="02E2DE5C" w14:textId="52D857A1" w:rsidR="00BC320B" w:rsidRPr="007A2EB5" w:rsidRDefault="003B45C8" w:rsidP="00BC320B">
            <w:pPr>
              <w:pStyle w:val="Puntoelenco"/>
              <w:rPr>
                <w:szCs w:val="16"/>
              </w:rPr>
            </w:pPr>
            <w:r w:rsidRPr="007A2EB5">
              <w:rPr>
                <w:szCs w:val="16"/>
              </w:rPr>
              <w:t>Logistic regression analyses</w:t>
            </w:r>
          </w:p>
          <w:p w14:paraId="54792DB0" w14:textId="77777777" w:rsidR="00BC320B" w:rsidRPr="007A2EB5" w:rsidRDefault="00BC320B" w:rsidP="00BC320B">
            <w:pPr>
              <w:pStyle w:val="Puntoelenco"/>
              <w:numPr>
                <w:ilvl w:val="0"/>
                <w:numId w:val="0"/>
              </w:numPr>
              <w:ind w:left="360" w:hanging="360"/>
              <w:rPr>
                <w:szCs w:val="16"/>
              </w:rPr>
            </w:pPr>
            <w:r w:rsidRPr="007A2EB5">
              <w:rPr>
                <w:szCs w:val="16"/>
              </w:rPr>
              <w:t>Addresses endogeneity:</w:t>
            </w:r>
          </w:p>
          <w:p w14:paraId="47DA909B" w14:textId="75056827" w:rsidR="00BC320B" w:rsidRPr="007A2EB5" w:rsidRDefault="003B45C8" w:rsidP="00BC320B">
            <w:pPr>
              <w:pStyle w:val="Puntoelenco"/>
              <w:rPr>
                <w:szCs w:val="16"/>
              </w:rPr>
            </w:pPr>
            <w:r w:rsidRPr="007A2EB5">
              <w:rPr>
                <w:szCs w:val="16"/>
              </w:rPr>
              <w:t xml:space="preserve">does not explicitly address endogeneity </w:t>
            </w:r>
            <w:proofErr w:type="gramStart"/>
            <w:r w:rsidRPr="007A2EB5">
              <w:rPr>
                <w:szCs w:val="16"/>
              </w:rPr>
              <w:t>issues</w:t>
            </w:r>
            <w:proofErr w:type="gramEnd"/>
          </w:p>
          <w:p w14:paraId="26EA68B8" w14:textId="77777777" w:rsidR="00BC320B" w:rsidRPr="007A2EB5" w:rsidRDefault="00BC320B" w:rsidP="00BC320B">
            <w:pPr>
              <w:pStyle w:val="Puntoelenco"/>
              <w:numPr>
                <w:ilvl w:val="0"/>
                <w:numId w:val="0"/>
              </w:numPr>
              <w:ind w:left="360" w:hanging="360"/>
              <w:rPr>
                <w:szCs w:val="16"/>
              </w:rPr>
            </w:pPr>
          </w:p>
          <w:p w14:paraId="09C02F97" w14:textId="77777777" w:rsidR="00BC320B" w:rsidRPr="007A2EB5" w:rsidRDefault="00BC320B" w:rsidP="00BC320B">
            <w:pPr>
              <w:pStyle w:val="Puntoelenco"/>
              <w:numPr>
                <w:ilvl w:val="0"/>
                <w:numId w:val="0"/>
              </w:numPr>
              <w:ind w:left="360" w:hanging="360"/>
              <w:rPr>
                <w:szCs w:val="16"/>
              </w:rPr>
            </w:pPr>
            <w:r w:rsidRPr="007A2EB5">
              <w:rPr>
                <w:szCs w:val="16"/>
              </w:rPr>
              <w:t>Results:</w:t>
            </w:r>
          </w:p>
          <w:p w14:paraId="2CEE780B" w14:textId="7ACA22EC" w:rsidR="00BC320B" w:rsidRPr="007A2EB5" w:rsidRDefault="003B45C8" w:rsidP="00BC320B">
            <w:pPr>
              <w:pStyle w:val="Puntoelenco"/>
              <w:rPr>
                <w:szCs w:val="16"/>
              </w:rPr>
            </w:pPr>
            <w:r w:rsidRPr="007A2EB5">
              <w:rPr>
                <w:szCs w:val="16"/>
              </w:rPr>
              <w:t xml:space="preserve">stronger perceived neighborhood homogeneity was inversely associated with poor self-rated health and depressive mood. When participants who reported a depressive mood at baseline were excluded, a stronger perceived heterogeneous network was inversely associated with depressive </w:t>
            </w:r>
            <w:proofErr w:type="gramStart"/>
            <w:r w:rsidRPr="007A2EB5">
              <w:rPr>
                <w:szCs w:val="16"/>
              </w:rPr>
              <w:t>mood</w:t>
            </w:r>
            <w:proofErr w:type="gramEnd"/>
          </w:p>
          <w:p w14:paraId="0DBBAF1F" w14:textId="77777777" w:rsidR="00BC320B" w:rsidRPr="007A2EB5" w:rsidRDefault="00BC320B" w:rsidP="00BC320B">
            <w:pPr>
              <w:rPr>
                <w:rFonts w:cs="Times New Roman"/>
                <w:szCs w:val="16"/>
              </w:rPr>
            </w:pPr>
          </w:p>
        </w:tc>
      </w:tr>
      <w:tr w:rsidR="00BC320B" w:rsidRPr="007A2EB5" w14:paraId="38C350BB" w14:textId="77777777" w:rsidTr="00904F23">
        <w:tc>
          <w:tcPr>
            <w:tcW w:w="1189" w:type="dxa"/>
            <w:shd w:val="clear" w:color="auto" w:fill="FFCC66"/>
          </w:tcPr>
          <w:p w14:paraId="40C25F0B" w14:textId="4725D127" w:rsidR="00BC320B" w:rsidRPr="007A2EB5" w:rsidRDefault="00904F23" w:rsidP="00BC320B">
            <w:pPr>
              <w:rPr>
                <w:rFonts w:cs="Times New Roman"/>
                <w:szCs w:val="16"/>
              </w:rPr>
            </w:pPr>
            <w:r w:rsidRPr="007A2EB5">
              <w:rPr>
                <w:rFonts w:cs="Times New Roman"/>
                <w:szCs w:val="16"/>
              </w:rPr>
              <w:t>Social Capital</w:t>
            </w:r>
          </w:p>
        </w:tc>
        <w:tc>
          <w:tcPr>
            <w:tcW w:w="1656" w:type="dxa"/>
          </w:tcPr>
          <w:p w14:paraId="00CEB5A4" w14:textId="77777777" w:rsidR="00904F23" w:rsidRPr="00904F23" w:rsidRDefault="00904F23" w:rsidP="00904F23">
            <w:pPr>
              <w:spacing w:line="240" w:lineRule="auto"/>
              <w:rPr>
                <w:rFonts w:cs="Times New Roman"/>
                <w:szCs w:val="16"/>
              </w:rPr>
            </w:pPr>
            <w:r w:rsidRPr="00904F23">
              <w:rPr>
                <w:rFonts w:cs="Times New Roman"/>
                <w:szCs w:val="16"/>
              </w:rPr>
              <w:t xml:space="preserve">Eshan De Silva (2015), Social capital and common mental disorder: a systematic review </w:t>
            </w:r>
          </w:p>
          <w:p w14:paraId="7BC4F558" w14:textId="77777777" w:rsidR="00BC320B" w:rsidRPr="007A2EB5" w:rsidRDefault="00BC320B" w:rsidP="00BC320B">
            <w:pPr>
              <w:rPr>
                <w:rFonts w:cs="Times New Roman"/>
                <w:szCs w:val="16"/>
              </w:rPr>
            </w:pPr>
          </w:p>
        </w:tc>
        <w:tc>
          <w:tcPr>
            <w:tcW w:w="7945" w:type="dxa"/>
          </w:tcPr>
          <w:p w14:paraId="5395DBC0" w14:textId="77777777" w:rsidR="00BC320B" w:rsidRPr="007A2EB5" w:rsidRDefault="00BC320B" w:rsidP="00BC320B">
            <w:pPr>
              <w:rPr>
                <w:rFonts w:cs="Times New Roman"/>
                <w:szCs w:val="16"/>
              </w:rPr>
            </w:pPr>
            <w:r w:rsidRPr="007A2EB5">
              <w:rPr>
                <w:rFonts w:cs="Times New Roman"/>
                <w:szCs w:val="16"/>
              </w:rPr>
              <w:t>Topic:</w:t>
            </w:r>
          </w:p>
          <w:p w14:paraId="371C3E7A" w14:textId="2F6CEE85" w:rsidR="00BC320B" w:rsidRPr="007A2EB5" w:rsidRDefault="00AB2E5D" w:rsidP="00BC320B">
            <w:pPr>
              <w:pStyle w:val="Puntoelenco"/>
              <w:rPr>
                <w:szCs w:val="16"/>
              </w:rPr>
            </w:pPr>
            <w:r w:rsidRPr="007A2EB5">
              <w:rPr>
                <w:szCs w:val="16"/>
              </w:rPr>
              <w:t>aims to systematically review all published quantitative cross-sectional and longitudinal studies exploring the association between individual and ecological cognitive and structural social capital, and common mental disorders (</w:t>
            </w:r>
            <w:proofErr w:type="spellStart"/>
            <w:r w:rsidRPr="007A2EB5">
              <w:rPr>
                <w:szCs w:val="16"/>
              </w:rPr>
              <w:t>CMD</w:t>
            </w:r>
            <w:proofErr w:type="spellEnd"/>
            <w:r w:rsidRPr="007A2EB5">
              <w:rPr>
                <w:szCs w:val="16"/>
              </w:rPr>
              <w:t>)</w:t>
            </w:r>
          </w:p>
          <w:p w14:paraId="51958D1C" w14:textId="77777777" w:rsidR="00BC320B" w:rsidRPr="007A2EB5" w:rsidRDefault="00BC320B" w:rsidP="00BC320B">
            <w:pPr>
              <w:pStyle w:val="Puntoelenco"/>
              <w:numPr>
                <w:ilvl w:val="0"/>
                <w:numId w:val="0"/>
              </w:numPr>
              <w:ind w:left="360" w:hanging="360"/>
              <w:rPr>
                <w:szCs w:val="16"/>
              </w:rPr>
            </w:pPr>
            <w:r w:rsidRPr="007A2EB5">
              <w:rPr>
                <w:szCs w:val="16"/>
              </w:rPr>
              <w:t>Measure of MH:</w:t>
            </w:r>
          </w:p>
          <w:p w14:paraId="71534D40" w14:textId="16A3E6DC" w:rsidR="00BC320B" w:rsidRPr="007A2EB5" w:rsidRDefault="00AB2E5D" w:rsidP="00BC320B">
            <w:pPr>
              <w:pStyle w:val="Puntoelenco"/>
              <w:rPr>
                <w:szCs w:val="16"/>
              </w:rPr>
            </w:pPr>
            <w:r w:rsidRPr="007A2EB5">
              <w:rPr>
                <w:szCs w:val="16"/>
              </w:rPr>
              <w:t>measured using validated tools for common mental disorders (</w:t>
            </w:r>
            <w:proofErr w:type="spellStart"/>
            <w:r w:rsidRPr="007A2EB5">
              <w:rPr>
                <w:szCs w:val="16"/>
              </w:rPr>
              <w:t>CMD</w:t>
            </w:r>
            <w:proofErr w:type="spellEnd"/>
            <w:r w:rsidRPr="007A2EB5">
              <w:rPr>
                <w:szCs w:val="16"/>
              </w:rPr>
              <w:t xml:space="preserve">), which include depression, anxiety, PTSD, etc. Studies that did not use a validated tool to measure </w:t>
            </w:r>
            <w:proofErr w:type="spellStart"/>
            <w:r w:rsidRPr="007A2EB5">
              <w:rPr>
                <w:szCs w:val="16"/>
              </w:rPr>
              <w:t>CMD</w:t>
            </w:r>
            <w:proofErr w:type="spellEnd"/>
            <w:r w:rsidRPr="007A2EB5">
              <w:rPr>
                <w:szCs w:val="16"/>
              </w:rPr>
              <w:t xml:space="preserve"> were </w:t>
            </w:r>
            <w:proofErr w:type="gramStart"/>
            <w:r w:rsidRPr="007A2EB5">
              <w:rPr>
                <w:szCs w:val="16"/>
              </w:rPr>
              <w:t>excluded</w:t>
            </w:r>
            <w:proofErr w:type="gramEnd"/>
          </w:p>
          <w:p w14:paraId="23C7878A" w14:textId="77777777" w:rsidR="00BC320B" w:rsidRPr="007A2EB5" w:rsidRDefault="00BC320B" w:rsidP="00BC320B">
            <w:pPr>
              <w:pStyle w:val="Puntoelenco"/>
              <w:numPr>
                <w:ilvl w:val="0"/>
                <w:numId w:val="0"/>
              </w:numPr>
              <w:ind w:left="360" w:hanging="360"/>
              <w:rPr>
                <w:szCs w:val="16"/>
              </w:rPr>
            </w:pPr>
            <w:r w:rsidRPr="007A2EB5">
              <w:rPr>
                <w:szCs w:val="16"/>
              </w:rPr>
              <w:t>Method:</w:t>
            </w:r>
          </w:p>
          <w:p w14:paraId="38A77334" w14:textId="0B107A0A" w:rsidR="00BC320B" w:rsidRPr="007A2EB5" w:rsidRDefault="00AB2E5D" w:rsidP="00BC320B">
            <w:pPr>
              <w:pStyle w:val="Puntoelenco"/>
              <w:rPr>
                <w:szCs w:val="16"/>
              </w:rPr>
            </w:pPr>
            <w:r w:rsidRPr="007A2EB5">
              <w:rPr>
                <w:szCs w:val="16"/>
              </w:rPr>
              <w:t xml:space="preserve">The studies included in the review are too heterogeneous for a meta-analysis. Instead, a subgroup analysis was used, dividing results based on the effect of different types of social capital on CMD. Multiple models presenting different confounders were included, and the model controlling for the most </w:t>
            </w:r>
            <w:proofErr w:type="gramStart"/>
            <w:r w:rsidRPr="007A2EB5">
              <w:rPr>
                <w:szCs w:val="16"/>
              </w:rPr>
              <w:t>amount</w:t>
            </w:r>
            <w:proofErr w:type="gramEnd"/>
            <w:r w:rsidRPr="007A2EB5">
              <w:rPr>
                <w:szCs w:val="16"/>
              </w:rPr>
              <w:t xml:space="preserve"> of confounders was selected</w:t>
            </w:r>
          </w:p>
          <w:p w14:paraId="0AFB62F7" w14:textId="77777777" w:rsidR="00BC320B" w:rsidRPr="007A2EB5" w:rsidRDefault="00BC320B" w:rsidP="00BC320B">
            <w:pPr>
              <w:pStyle w:val="Puntoelenco"/>
              <w:numPr>
                <w:ilvl w:val="0"/>
                <w:numId w:val="0"/>
              </w:numPr>
              <w:ind w:left="360" w:hanging="360"/>
              <w:rPr>
                <w:szCs w:val="16"/>
              </w:rPr>
            </w:pPr>
            <w:r w:rsidRPr="007A2EB5">
              <w:rPr>
                <w:szCs w:val="16"/>
              </w:rPr>
              <w:t>Addresses endogeneity:</w:t>
            </w:r>
          </w:p>
          <w:p w14:paraId="691065BC" w14:textId="529F2B4A" w:rsidR="00BC320B" w:rsidRPr="007A2EB5" w:rsidRDefault="00AB2E5D" w:rsidP="00BC320B">
            <w:pPr>
              <w:pStyle w:val="Puntoelenco"/>
              <w:rPr>
                <w:szCs w:val="16"/>
              </w:rPr>
            </w:pPr>
            <w:r w:rsidRPr="007A2EB5">
              <w:rPr>
                <w:szCs w:val="16"/>
              </w:rPr>
              <w:t>Not relevant. Not mentioned about reviewed studies.</w:t>
            </w:r>
          </w:p>
          <w:p w14:paraId="351BCC7E" w14:textId="77777777" w:rsidR="00BC320B" w:rsidRPr="007A2EB5" w:rsidRDefault="00BC320B" w:rsidP="00BC320B">
            <w:pPr>
              <w:pStyle w:val="Puntoelenco"/>
              <w:numPr>
                <w:ilvl w:val="0"/>
                <w:numId w:val="0"/>
              </w:numPr>
              <w:ind w:left="360" w:hanging="360"/>
              <w:rPr>
                <w:szCs w:val="16"/>
              </w:rPr>
            </w:pPr>
          </w:p>
          <w:p w14:paraId="0680C688" w14:textId="77777777" w:rsidR="00BC320B" w:rsidRPr="007A2EB5" w:rsidRDefault="00BC320B" w:rsidP="00BC320B">
            <w:pPr>
              <w:pStyle w:val="Puntoelenco"/>
              <w:numPr>
                <w:ilvl w:val="0"/>
                <w:numId w:val="0"/>
              </w:numPr>
              <w:ind w:left="360" w:hanging="360"/>
              <w:rPr>
                <w:szCs w:val="16"/>
              </w:rPr>
            </w:pPr>
            <w:r w:rsidRPr="007A2EB5">
              <w:rPr>
                <w:szCs w:val="16"/>
              </w:rPr>
              <w:t>Results:</w:t>
            </w:r>
          </w:p>
          <w:p w14:paraId="154D1132" w14:textId="26BBD66A" w:rsidR="00BC320B" w:rsidRPr="007A2EB5" w:rsidRDefault="00AB2E5D" w:rsidP="00BC320B">
            <w:pPr>
              <w:pStyle w:val="Puntoelenco"/>
              <w:rPr>
                <w:szCs w:val="16"/>
              </w:rPr>
            </w:pPr>
            <w:r w:rsidRPr="007A2EB5">
              <w:rPr>
                <w:szCs w:val="16"/>
              </w:rPr>
              <w:t xml:space="preserve">studies were heavily biased towards high-income countries. The results were divided into whether higher social capital was significantly associated with lower </w:t>
            </w:r>
            <w:proofErr w:type="spellStart"/>
            <w:r w:rsidRPr="007A2EB5">
              <w:rPr>
                <w:szCs w:val="16"/>
              </w:rPr>
              <w:t>CMD</w:t>
            </w:r>
            <w:proofErr w:type="spellEnd"/>
            <w:r w:rsidRPr="007A2EB5">
              <w:rPr>
                <w:szCs w:val="16"/>
              </w:rPr>
              <w:t xml:space="preserve">, no association, or higher CMD. The review did not provide a pooled effect size due to the heterogeneity of the included </w:t>
            </w:r>
            <w:proofErr w:type="gramStart"/>
            <w:r w:rsidRPr="007A2EB5">
              <w:rPr>
                <w:szCs w:val="16"/>
              </w:rPr>
              <w:t>studies</w:t>
            </w:r>
            <w:proofErr w:type="gramEnd"/>
          </w:p>
          <w:p w14:paraId="4E0534B1" w14:textId="77777777" w:rsidR="00BC320B" w:rsidRPr="007A2EB5" w:rsidRDefault="00BC320B" w:rsidP="00BC320B">
            <w:pPr>
              <w:rPr>
                <w:rFonts w:cs="Times New Roman"/>
                <w:szCs w:val="16"/>
              </w:rPr>
            </w:pPr>
          </w:p>
        </w:tc>
      </w:tr>
      <w:tr w:rsidR="00351E3F" w:rsidRPr="007A2EB5" w14:paraId="30005C80" w14:textId="77777777" w:rsidTr="00904F23">
        <w:tc>
          <w:tcPr>
            <w:tcW w:w="1189" w:type="dxa"/>
            <w:shd w:val="clear" w:color="auto" w:fill="FFCC66"/>
          </w:tcPr>
          <w:p w14:paraId="4DDE0178" w14:textId="567221A5" w:rsidR="00351E3F" w:rsidRPr="007A2EB5" w:rsidRDefault="00351E3F" w:rsidP="00BC320B">
            <w:pPr>
              <w:rPr>
                <w:rFonts w:cs="Times New Roman"/>
                <w:szCs w:val="16"/>
              </w:rPr>
            </w:pPr>
            <w:r w:rsidRPr="007A2EB5">
              <w:rPr>
                <w:rFonts w:cs="Times New Roman"/>
                <w:szCs w:val="16"/>
              </w:rPr>
              <w:t>Social Capital</w:t>
            </w:r>
          </w:p>
        </w:tc>
        <w:tc>
          <w:tcPr>
            <w:tcW w:w="1656" w:type="dxa"/>
          </w:tcPr>
          <w:p w14:paraId="58EB3847" w14:textId="3614E087" w:rsidR="00351E3F" w:rsidRPr="007A2EB5" w:rsidRDefault="00372A4A" w:rsidP="00904F23">
            <w:pPr>
              <w:rPr>
                <w:rFonts w:cs="Times New Roman"/>
                <w:szCs w:val="16"/>
              </w:rPr>
            </w:pPr>
            <w:proofErr w:type="spellStart"/>
            <w:r w:rsidRPr="007A2EB5">
              <w:rPr>
                <w:rFonts w:cs="Times New Roman"/>
                <w:szCs w:val="16"/>
                <w:lang w:val="it-IT"/>
              </w:rPr>
              <w:t>Riumallo-Herl</w:t>
            </w:r>
            <w:proofErr w:type="spellEnd"/>
            <w:r w:rsidRPr="007A2EB5">
              <w:rPr>
                <w:rFonts w:cs="Times New Roman"/>
                <w:szCs w:val="16"/>
                <w:lang w:val="it-IT"/>
              </w:rPr>
              <w:t xml:space="preserve">, Carlos Javier, Ichiro </w:t>
            </w:r>
            <w:proofErr w:type="spellStart"/>
            <w:r w:rsidRPr="007A2EB5">
              <w:rPr>
                <w:rFonts w:cs="Times New Roman"/>
                <w:szCs w:val="16"/>
                <w:lang w:val="it-IT"/>
              </w:rPr>
              <w:t>Kawachi</w:t>
            </w:r>
            <w:proofErr w:type="spellEnd"/>
            <w:r w:rsidRPr="007A2EB5">
              <w:rPr>
                <w:rFonts w:cs="Times New Roman"/>
                <w:szCs w:val="16"/>
                <w:lang w:val="it-IT"/>
              </w:rPr>
              <w:t xml:space="preserve">, and Mauricio </w:t>
            </w:r>
            <w:proofErr w:type="spellStart"/>
            <w:r w:rsidRPr="007A2EB5">
              <w:rPr>
                <w:rFonts w:cs="Times New Roman"/>
                <w:szCs w:val="16"/>
                <w:lang w:val="it-IT"/>
              </w:rPr>
              <w:t>Avendano</w:t>
            </w:r>
            <w:proofErr w:type="spellEnd"/>
            <w:r w:rsidRPr="007A2EB5">
              <w:rPr>
                <w:rFonts w:cs="Times New Roman"/>
                <w:szCs w:val="16"/>
                <w:lang w:val="it-IT"/>
              </w:rPr>
              <w:t xml:space="preserve">. </w:t>
            </w:r>
            <w:r w:rsidRPr="007A2EB5">
              <w:rPr>
                <w:rFonts w:cs="Times New Roman"/>
                <w:szCs w:val="16"/>
              </w:rPr>
              <w:t>"Social capital, mental health and biomarkers in Chile: Assessing the effects of social capital in a middle-income country." </w:t>
            </w:r>
            <w:r w:rsidRPr="007A2EB5">
              <w:rPr>
                <w:rFonts w:cs="Times New Roman"/>
                <w:i/>
                <w:iCs/>
                <w:szCs w:val="16"/>
              </w:rPr>
              <w:t>Social science &amp; medicine</w:t>
            </w:r>
            <w:r w:rsidRPr="007A2EB5">
              <w:rPr>
                <w:rFonts w:cs="Times New Roman"/>
                <w:szCs w:val="16"/>
              </w:rPr>
              <w:t> 105 (2014): 47-58.</w:t>
            </w:r>
          </w:p>
        </w:tc>
        <w:tc>
          <w:tcPr>
            <w:tcW w:w="7945" w:type="dxa"/>
          </w:tcPr>
          <w:p w14:paraId="5A4869CF" w14:textId="004E1BFE" w:rsidR="00B12150" w:rsidRDefault="00B12150" w:rsidP="00BC320B">
            <w:pPr>
              <w:rPr>
                <w:rFonts w:cs="Times New Roman"/>
                <w:szCs w:val="16"/>
              </w:rPr>
            </w:pPr>
            <w:r w:rsidRPr="00B12150">
              <w:rPr>
                <w:rFonts w:cs="Times New Roman"/>
                <w:szCs w:val="16"/>
              </w:rPr>
              <w:t>https://aipdf.app/5ohWHjgFyYsf/977S.pdf</w:t>
            </w:r>
          </w:p>
          <w:p w14:paraId="2FF89CF5" w14:textId="77777777" w:rsidR="00B12150" w:rsidRDefault="00B12150" w:rsidP="00BC320B">
            <w:pPr>
              <w:rPr>
                <w:rFonts w:cs="Times New Roman"/>
                <w:szCs w:val="16"/>
              </w:rPr>
            </w:pPr>
          </w:p>
          <w:p w14:paraId="55D3C60B" w14:textId="27101B6B" w:rsidR="00351E3F" w:rsidRPr="007A2EB5" w:rsidRDefault="00351E3F" w:rsidP="00BC320B">
            <w:pPr>
              <w:rPr>
                <w:rFonts w:cs="Times New Roman"/>
                <w:szCs w:val="16"/>
              </w:rPr>
            </w:pPr>
            <w:r w:rsidRPr="007A2EB5">
              <w:rPr>
                <w:rFonts w:cs="Times New Roman"/>
                <w:szCs w:val="16"/>
              </w:rPr>
              <w:t>Topic:</w:t>
            </w:r>
          </w:p>
          <w:p w14:paraId="06DCAB19" w14:textId="6D5FAD39" w:rsidR="00351E3F" w:rsidRPr="007A2EB5" w:rsidRDefault="00063A0E" w:rsidP="00063A0E">
            <w:pPr>
              <w:pStyle w:val="Puntoelenco"/>
            </w:pPr>
            <w:r w:rsidRPr="00063A0E">
              <w:t>causal relationship between social capital and health outcomes like depression, diabetes, and hypertension in Chile</w:t>
            </w:r>
          </w:p>
          <w:p w14:paraId="444983F5" w14:textId="58B5FAD6" w:rsidR="00351E3F" w:rsidRPr="007A2EB5" w:rsidRDefault="00351E3F" w:rsidP="00351E3F">
            <w:pPr>
              <w:pStyle w:val="Puntoelenco"/>
              <w:numPr>
                <w:ilvl w:val="0"/>
                <w:numId w:val="0"/>
              </w:numPr>
              <w:ind w:left="360" w:hanging="360"/>
              <w:rPr>
                <w:szCs w:val="16"/>
              </w:rPr>
            </w:pPr>
            <w:r w:rsidRPr="007A2EB5">
              <w:rPr>
                <w:szCs w:val="16"/>
              </w:rPr>
              <w:t>Measure of MH:</w:t>
            </w:r>
          </w:p>
          <w:p w14:paraId="2B3175A8" w14:textId="67BE6A9E" w:rsidR="00351E3F" w:rsidRDefault="00063A0E" w:rsidP="00063A0E">
            <w:pPr>
              <w:pStyle w:val="Puntoelenco"/>
            </w:pPr>
            <w:r w:rsidRPr="00063A0E">
              <w:t xml:space="preserve">Mental Health: Depressive symptoms were measured based on the Composite International Instrument Short-Form for </w:t>
            </w:r>
            <w:proofErr w:type="gramStart"/>
            <w:r w:rsidRPr="00063A0E">
              <w:t>depression</w:t>
            </w:r>
            <w:proofErr w:type="gramEnd"/>
          </w:p>
          <w:p w14:paraId="226C5A95" w14:textId="625D645D" w:rsidR="00063A0E" w:rsidRDefault="00063A0E" w:rsidP="00063A0E">
            <w:pPr>
              <w:pStyle w:val="Puntoelenco"/>
            </w:pPr>
            <w:r>
              <w:t>S</w:t>
            </w:r>
            <w:r w:rsidRPr="00063A0E">
              <w:t>ocial Capital: Social Support (</w:t>
            </w:r>
            <w:proofErr w:type="spellStart"/>
            <w:r w:rsidRPr="00063A0E">
              <w:t>SSi</w:t>
            </w:r>
            <w:proofErr w:type="spellEnd"/>
            <w:r w:rsidRPr="00063A0E">
              <w:t>), Generalized Trust (</w:t>
            </w:r>
            <w:proofErr w:type="spellStart"/>
            <w:r w:rsidRPr="00063A0E">
              <w:t>GTi</w:t>
            </w:r>
            <w:proofErr w:type="spellEnd"/>
            <w:r w:rsidRPr="00063A0E">
              <w:t xml:space="preserve">), and Neighborhood Trust (NTi) were used as </w:t>
            </w:r>
            <w:proofErr w:type="gramStart"/>
            <w:r w:rsidRPr="00063A0E">
              <w:t>indicators</w:t>
            </w:r>
            <w:proofErr w:type="gramEnd"/>
          </w:p>
          <w:p w14:paraId="3D35973D" w14:textId="254D3942" w:rsidR="00063A0E" w:rsidRPr="007A2EB5" w:rsidRDefault="00063A0E" w:rsidP="00063A0E">
            <w:pPr>
              <w:pStyle w:val="Puntoelenco"/>
            </w:pPr>
            <w:r w:rsidRPr="00063A0E">
              <w:t>Alcohol consumption was measured with the Alcohol Use Disorders Identification Test (AUDIT)</w:t>
            </w:r>
          </w:p>
          <w:p w14:paraId="76C9C8FA" w14:textId="176E75CC" w:rsidR="00351E3F" w:rsidRPr="007A2EB5" w:rsidRDefault="00351E3F" w:rsidP="00351E3F">
            <w:pPr>
              <w:pStyle w:val="Puntoelenco"/>
              <w:numPr>
                <w:ilvl w:val="0"/>
                <w:numId w:val="0"/>
              </w:numPr>
              <w:ind w:left="360" w:hanging="360"/>
              <w:rPr>
                <w:szCs w:val="16"/>
              </w:rPr>
            </w:pPr>
            <w:r w:rsidRPr="007A2EB5">
              <w:rPr>
                <w:szCs w:val="16"/>
              </w:rPr>
              <w:t>Method:</w:t>
            </w:r>
          </w:p>
          <w:p w14:paraId="0A489615" w14:textId="77777777" w:rsidR="00063A0E" w:rsidRPr="00063A0E" w:rsidRDefault="00063A0E" w:rsidP="00063A0E">
            <w:pPr>
              <w:pStyle w:val="Puntoelenco"/>
            </w:pPr>
            <w:r w:rsidRPr="00063A0E">
              <w:t>Instrumental variable (IV) estimation (Page 3).</w:t>
            </w:r>
          </w:p>
          <w:p w14:paraId="1DB2675E" w14:textId="77777777" w:rsidR="00063A0E" w:rsidRPr="00063A0E" w:rsidRDefault="00063A0E" w:rsidP="00063A0E">
            <w:pPr>
              <w:pStyle w:val="Puntoelenco"/>
            </w:pPr>
            <w:r w:rsidRPr="00063A0E">
              <w:t>Ordinary least squares (OLS) models (Page 4).</w:t>
            </w:r>
          </w:p>
          <w:p w14:paraId="60343C6A" w14:textId="77777777" w:rsidR="00063A0E" w:rsidRPr="00063A0E" w:rsidRDefault="00063A0E" w:rsidP="00063A0E">
            <w:pPr>
              <w:pStyle w:val="Puntoelenco"/>
            </w:pPr>
            <w:r w:rsidRPr="00063A0E">
              <w:t>Two-stage least square model (Page 4).</w:t>
            </w:r>
          </w:p>
          <w:p w14:paraId="24848B09" w14:textId="7105DCA9" w:rsidR="00351E3F" w:rsidRPr="007A2EB5" w:rsidRDefault="00063A0E" w:rsidP="00063A0E">
            <w:pPr>
              <w:pStyle w:val="Puntoelenco"/>
            </w:pPr>
            <w:r w:rsidRPr="00063A0E">
              <w:t xml:space="preserve">Anderson canonical </w:t>
            </w:r>
            <w:proofErr w:type="spellStart"/>
            <w:r w:rsidRPr="00063A0E">
              <w:t>LM</w:t>
            </w:r>
            <w:proofErr w:type="spellEnd"/>
            <w:r w:rsidRPr="00063A0E">
              <w:t xml:space="preserve"> test and </w:t>
            </w:r>
            <w:proofErr w:type="spellStart"/>
            <w:r w:rsidRPr="00063A0E">
              <w:t>DurbineWueHausman</w:t>
            </w:r>
            <w:proofErr w:type="spellEnd"/>
            <w:r w:rsidRPr="00063A0E">
              <w:t xml:space="preserve"> endogeneity test were used for instrument validation (Page 4)</w:t>
            </w:r>
          </w:p>
          <w:p w14:paraId="6C293D45" w14:textId="42631F13" w:rsidR="00351E3F" w:rsidRPr="007A2EB5" w:rsidRDefault="00351E3F" w:rsidP="00351E3F">
            <w:pPr>
              <w:pStyle w:val="Puntoelenco"/>
              <w:numPr>
                <w:ilvl w:val="0"/>
                <w:numId w:val="0"/>
              </w:numPr>
              <w:ind w:left="360" w:hanging="360"/>
              <w:rPr>
                <w:szCs w:val="16"/>
              </w:rPr>
            </w:pPr>
            <w:r w:rsidRPr="007A2EB5">
              <w:rPr>
                <w:szCs w:val="16"/>
              </w:rPr>
              <w:t>Addresses endogeneity:</w:t>
            </w:r>
          </w:p>
          <w:p w14:paraId="34E7F5B6" w14:textId="0D4466A0" w:rsidR="00351E3F" w:rsidRDefault="00063A0E" w:rsidP="00063A0E">
            <w:pPr>
              <w:pStyle w:val="Puntoelenco"/>
            </w:pPr>
            <w:r w:rsidRPr="00063A0E">
              <w:t xml:space="preserve">IV analysis was conducted to reduce bias caused by reverse causation and residual </w:t>
            </w:r>
            <w:proofErr w:type="gramStart"/>
            <w:r w:rsidRPr="00063A0E">
              <w:t>confounding</w:t>
            </w:r>
            <w:proofErr w:type="gramEnd"/>
          </w:p>
          <w:p w14:paraId="5C225C4F" w14:textId="38FB5D2D" w:rsidR="00063A0E" w:rsidRDefault="00063A0E" w:rsidP="00063A0E">
            <w:pPr>
              <w:pStyle w:val="Puntoelenco"/>
            </w:pPr>
            <w:r>
              <w:t xml:space="preserve">Instrument: </w:t>
            </w:r>
          </w:p>
          <w:p w14:paraId="0BC4B743" w14:textId="60361C57" w:rsidR="00063A0E" w:rsidRDefault="00063A0E" w:rsidP="00063A0E">
            <w:pPr>
              <w:pStyle w:val="Puntoelenco"/>
              <w:ind w:left="720"/>
            </w:pPr>
            <w:r w:rsidRPr="00063A0E">
              <w:t xml:space="preserve">indicator of whether the respondent or any family members had been a victim of a crime in the last 12 </w:t>
            </w:r>
            <w:proofErr w:type="gramStart"/>
            <w:r w:rsidRPr="00063A0E">
              <w:t>months</w:t>
            </w:r>
            <w:proofErr w:type="gramEnd"/>
          </w:p>
          <w:p w14:paraId="007C403B" w14:textId="665B31DC" w:rsidR="00063A0E" w:rsidRPr="007A2EB5" w:rsidRDefault="00063A0E" w:rsidP="00063A0E">
            <w:pPr>
              <w:pStyle w:val="Puntoelenco"/>
              <w:ind w:left="720"/>
            </w:pPr>
            <w:r>
              <w:t xml:space="preserve">total social capital </w:t>
            </w:r>
          </w:p>
          <w:p w14:paraId="49DA54EA" w14:textId="77777777" w:rsidR="00351E3F" w:rsidRPr="007A2EB5" w:rsidRDefault="00351E3F" w:rsidP="00351E3F">
            <w:pPr>
              <w:pStyle w:val="Puntoelenco"/>
              <w:numPr>
                <w:ilvl w:val="0"/>
                <w:numId w:val="0"/>
              </w:numPr>
              <w:ind w:left="360" w:hanging="360"/>
              <w:rPr>
                <w:szCs w:val="16"/>
              </w:rPr>
            </w:pPr>
          </w:p>
          <w:p w14:paraId="1F4DD1A5" w14:textId="0F468AC4" w:rsidR="00351E3F" w:rsidRPr="007A2EB5" w:rsidRDefault="00351E3F" w:rsidP="00351E3F">
            <w:pPr>
              <w:pStyle w:val="Puntoelenco"/>
              <w:numPr>
                <w:ilvl w:val="0"/>
                <w:numId w:val="0"/>
              </w:numPr>
              <w:ind w:left="360" w:hanging="360"/>
              <w:rPr>
                <w:szCs w:val="16"/>
              </w:rPr>
            </w:pPr>
            <w:r w:rsidRPr="007A2EB5">
              <w:rPr>
                <w:szCs w:val="16"/>
              </w:rPr>
              <w:t>Results:</w:t>
            </w:r>
          </w:p>
          <w:p w14:paraId="439BA3A3" w14:textId="2762C7ED" w:rsidR="00351E3F" w:rsidRDefault="00063A0E" w:rsidP="00063A0E">
            <w:pPr>
              <w:pStyle w:val="Puntoelenco"/>
            </w:pPr>
            <w:r w:rsidRPr="00063A0E">
              <w:t xml:space="preserve">Lower levels of social capital </w:t>
            </w:r>
            <w:proofErr w:type="gramStart"/>
            <w:r w:rsidRPr="00063A0E">
              <w:t>lead</w:t>
            </w:r>
            <w:proofErr w:type="gramEnd"/>
            <w:r w:rsidRPr="00063A0E">
              <w:t xml:space="preserve"> to higher probabilities of suffering from depression, diabetes, and hypertension</w:t>
            </w:r>
          </w:p>
          <w:p w14:paraId="7FCE5DAE" w14:textId="01B71B30" w:rsidR="00063A0E" w:rsidRPr="007A2EB5" w:rsidRDefault="00063A0E" w:rsidP="00063A0E">
            <w:pPr>
              <w:pStyle w:val="Puntoelenco"/>
            </w:pPr>
            <w:r w:rsidRPr="00063A0E">
              <w:t>IV estimates were considerably larger than OLS estimates, suggesting that IV estimates may correspond to the Local Average Treatment Effect (LATE)</w:t>
            </w:r>
          </w:p>
          <w:p w14:paraId="72B855DE" w14:textId="77777777" w:rsidR="00351E3F" w:rsidRPr="007A2EB5" w:rsidRDefault="00351E3F" w:rsidP="00351E3F">
            <w:pPr>
              <w:pStyle w:val="Puntoelenco"/>
              <w:numPr>
                <w:ilvl w:val="0"/>
                <w:numId w:val="0"/>
              </w:numPr>
              <w:ind w:left="360" w:hanging="360"/>
              <w:rPr>
                <w:szCs w:val="16"/>
              </w:rPr>
            </w:pPr>
          </w:p>
          <w:p w14:paraId="6EA6C152" w14:textId="77777777" w:rsidR="00351E3F" w:rsidRPr="007A2EB5" w:rsidRDefault="00351E3F" w:rsidP="00351E3F">
            <w:pPr>
              <w:pStyle w:val="Puntoelenco"/>
              <w:numPr>
                <w:ilvl w:val="0"/>
                <w:numId w:val="0"/>
              </w:numPr>
              <w:ind w:left="360" w:hanging="360"/>
              <w:rPr>
                <w:szCs w:val="16"/>
              </w:rPr>
            </w:pPr>
          </w:p>
          <w:p w14:paraId="52DAD3E8" w14:textId="326B0856" w:rsidR="00351E3F" w:rsidRPr="007A2EB5" w:rsidRDefault="00351E3F" w:rsidP="00351E3F">
            <w:pPr>
              <w:pStyle w:val="Puntoelenco"/>
              <w:numPr>
                <w:ilvl w:val="0"/>
                <w:numId w:val="0"/>
              </w:numPr>
              <w:ind w:left="360" w:hanging="360"/>
              <w:rPr>
                <w:szCs w:val="16"/>
              </w:rPr>
            </w:pPr>
          </w:p>
        </w:tc>
      </w:tr>
      <w:tr w:rsidR="00372A4A" w:rsidRPr="007A2EB5" w14:paraId="68D4C407" w14:textId="77777777" w:rsidTr="00904F23">
        <w:tc>
          <w:tcPr>
            <w:tcW w:w="1189" w:type="dxa"/>
            <w:shd w:val="clear" w:color="auto" w:fill="FFCC66"/>
          </w:tcPr>
          <w:p w14:paraId="0AEC01E8" w14:textId="385A9753" w:rsidR="00372A4A" w:rsidRPr="007A2EB5" w:rsidRDefault="00372A4A" w:rsidP="00372A4A">
            <w:pPr>
              <w:rPr>
                <w:rFonts w:cs="Times New Roman"/>
                <w:szCs w:val="16"/>
              </w:rPr>
            </w:pPr>
            <w:r w:rsidRPr="007A2EB5">
              <w:rPr>
                <w:rFonts w:cs="Times New Roman"/>
                <w:szCs w:val="16"/>
              </w:rPr>
              <w:t>Social Capital</w:t>
            </w:r>
          </w:p>
        </w:tc>
        <w:tc>
          <w:tcPr>
            <w:tcW w:w="1656" w:type="dxa"/>
          </w:tcPr>
          <w:p w14:paraId="1B11E086" w14:textId="5690E855" w:rsidR="00372A4A" w:rsidRPr="007A2EB5" w:rsidRDefault="00372A4A" w:rsidP="00372A4A">
            <w:pPr>
              <w:rPr>
                <w:rFonts w:cs="Times New Roman"/>
                <w:szCs w:val="16"/>
              </w:rPr>
            </w:pPr>
            <w:r w:rsidRPr="007A2EB5">
              <w:rPr>
                <w:rFonts w:cs="Times New Roman"/>
                <w:szCs w:val="16"/>
              </w:rPr>
              <w:t xml:space="preserve">Landstedt, Evelina, et al. "Disentangling the directions of associations between structural social capital and mental health: Longitudinal analyses of gender, </w:t>
            </w:r>
            <w:r w:rsidRPr="007A2EB5">
              <w:rPr>
                <w:rFonts w:cs="Times New Roman"/>
                <w:szCs w:val="16"/>
              </w:rPr>
              <w:lastRenderedPageBreak/>
              <w:t>civic engagement and depressive symptoms." </w:t>
            </w:r>
            <w:r w:rsidRPr="007A2EB5">
              <w:rPr>
                <w:rFonts w:cs="Times New Roman"/>
                <w:i/>
                <w:iCs/>
                <w:szCs w:val="16"/>
              </w:rPr>
              <w:t>Social Science &amp; Medicine</w:t>
            </w:r>
            <w:r w:rsidRPr="007A2EB5">
              <w:rPr>
                <w:rFonts w:cs="Times New Roman"/>
                <w:szCs w:val="16"/>
              </w:rPr>
              <w:t> 163 (2016): 135-143.</w:t>
            </w:r>
          </w:p>
        </w:tc>
        <w:tc>
          <w:tcPr>
            <w:tcW w:w="7945" w:type="dxa"/>
          </w:tcPr>
          <w:p w14:paraId="122A9D4A" w14:textId="2095B444" w:rsidR="00B12150" w:rsidRDefault="00B12150" w:rsidP="00372A4A">
            <w:pPr>
              <w:rPr>
                <w:rFonts w:cs="Times New Roman"/>
                <w:szCs w:val="16"/>
              </w:rPr>
            </w:pPr>
            <w:r w:rsidRPr="00B12150">
              <w:rPr>
                <w:rFonts w:cs="Times New Roman"/>
                <w:szCs w:val="16"/>
              </w:rPr>
              <w:lastRenderedPageBreak/>
              <w:t>https://aipdf.app/39SaXdJvXKjj/fzxC.pdf</w:t>
            </w:r>
          </w:p>
          <w:p w14:paraId="418AE8C9" w14:textId="77777777" w:rsidR="00B12150" w:rsidRDefault="00B12150" w:rsidP="00372A4A">
            <w:pPr>
              <w:rPr>
                <w:rFonts w:cs="Times New Roman"/>
                <w:szCs w:val="16"/>
              </w:rPr>
            </w:pPr>
          </w:p>
          <w:p w14:paraId="663030B0" w14:textId="2A3154B2" w:rsidR="00372A4A" w:rsidRPr="007A2EB5" w:rsidRDefault="00372A4A" w:rsidP="00372A4A">
            <w:pPr>
              <w:rPr>
                <w:rFonts w:cs="Times New Roman"/>
                <w:szCs w:val="16"/>
              </w:rPr>
            </w:pPr>
            <w:r w:rsidRPr="007A2EB5">
              <w:rPr>
                <w:rFonts w:cs="Times New Roman"/>
                <w:szCs w:val="16"/>
              </w:rPr>
              <w:t>Topic:</w:t>
            </w:r>
          </w:p>
          <w:p w14:paraId="61C8CE0A" w14:textId="40467952" w:rsidR="00372A4A" w:rsidRPr="007A2EB5" w:rsidRDefault="00D15631" w:rsidP="00372A4A">
            <w:pPr>
              <w:pStyle w:val="Puntoelenco"/>
              <w:rPr>
                <w:szCs w:val="16"/>
              </w:rPr>
            </w:pPr>
            <w:r w:rsidRPr="00D15631">
              <w:rPr>
                <w:szCs w:val="16"/>
              </w:rPr>
              <w:t>longitudinal associations between civic engagement and depressive symptoms across four time points in men and women</w:t>
            </w:r>
          </w:p>
          <w:p w14:paraId="6F954A5E" w14:textId="77777777" w:rsidR="00372A4A" w:rsidRPr="007A2EB5" w:rsidRDefault="00372A4A" w:rsidP="00372A4A">
            <w:pPr>
              <w:pStyle w:val="Puntoelenco"/>
              <w:numPr>
                <w:ilvl w:val="0"/>
                <w:numId w:val="0"/>
              </w:numPr>
              <w:ind w:left="360" w:hanging="360"/>
              <w:rPr>
                <w:szCs w:val="16"/>
              </w:rPr>
            </w:pPr>
            <w:r w:rsidRPr="007A2EB5">
              <w:rPr>
                <w:szCs w:val="16"/>
              </w:rPr>
              <w:t>Measure of MH:</w:t>
            </w:r>
          </w:p>
          <w:p w14:paraId="4D52F833" w14:textId="37C2A4D0" w:rsidR="00372A4A" w:rsidRPr="007A2EB5" w:rsidRDefault="00D15631" w:rsidP="00372A4A">
            <w:pPr>
              <w:pStyle w:val="Puntoelenco"/>
              <w:rPr>
                <w:szCs w:val="16"/>
              </w:rPr>
            </w:pPr>
            <w:r w:rsidRPr="00D15631">
              <w:rPr>
                <w:szCs w:val="16"/>
              </w:rPr>
              <w:t>does not provide explicit information on the tools used to measure mental health or social capital</w:t>
            </w:r>
            <w:r>
              <w:rPr>
                <w:szCs w:val="16"/>
              </w:rPr>
              <w:t xml:space="preserve"> </w:t>
            </w:r>
            <w:r w:rsidRPr="00D15631">
              <w:rPr>
                <w:szCs w:val="16"/>
              </w:rPr>
              <w:sym w:font="Wingdings" w:char="F0E0"/>
            </w:r>
            <w:r>
              <w:rPr>
                <w:szCs w:val="16"/>
              </w:rPr>
              <w:t xml:space="preserve"> </w:t>
            </w:r>
            <w:proofErr w:type="gramStart"/>
            <w:r>
              <w:rPr>
                <w:szCs w:val="16"/>
                <w:u w:val="single"/>
              </w:rPr>
              <w:t>CHECK</w:t>
            </w:r>
            <w:proofErr w:type="gramEnd"/>
          </w:p>
          <w:p w14:paraId="0308A6B4" w14:textId="586BA559" w:rsidR="00372A4A" w:rsidRPr="007A2EB5" w:rsidRDefault="00372A4A" w:rsidP="00372A4A">
            <w:pPr>
              <w:pStyle w:val="Puntoelenco"/>
              <w:numPr>
                <w:ilvl w:val="0"/>
                <w:numId w:val="0"/>
              </w:numPr>
              <w:ind w:left="360" w:hanging="360"/>
              <w:rPr>
                <w:szCs w:val="16"/>
              </w:rPr>
            </w:pPr>
            <w:r w:rsidRPr="007A2EB5">
              <w:rPr>
                <w:szCs w:val="16"/>
              </w:rPr>
              <w:t>Met</w:t>
            </w:r>
            <w:r w:rsidR="00D15631">
              <w:rPr>
                <w:szCs w:val="16"/>
              </w:rPr>
              <w:t>h</w:t>
            </w:r>
            <w:r w:rsidRPr="007A2EB5">
              <w:rPr>
                <w:szCs w:val="16"/>
              </w:rPr>
              <w:t>od:</w:t>
            </w:r>
          </w:p>
          <w:p w14:paraId="7DF009A0" w14:textId="42D47D5E" w:rsidR="00372A4A" w:rsidRPr="007A2EB5" w:rsidRDefault="00D15631" w:rsidP="00372A4A">
            <w:pPr>
              <w:pStyle w:val="Puntoelenco"/>
              <w:rPr>
                <w:szCs w:val="16"/>
              </w:rPr>
            </w:pPr>
            <w:r w:rsidRPr="00D15631">
              <w:rPr>
                <w:szCs w:val="16"/>
              </w:rPr>
              <w:lastRenderedPageBreak/>
              <w:t>Structural Equation Modeling (SEM) is used for the analysis, employing various models like baseline model (Model A), social causation model (Model B), social selection model (Model C), and a bi-directional model (Model D).</w:t>
            </w:r>
          </w:p>
          <w:p w14:paraId="7CAE2ED8" w14:textId="77777777" w:rsidR="00372A4A" w:rsidRPr="007A2EB5" w:rsidRDefault="00372A4A" w:rsidP="00372A4A">
            <w:pPr>
              <w:pStyle w:val="Puntoelenco"/>
              <w:numPr>
                <w:ilvl w:val="0"/>
                <w:numId w:val="0"/>
              </w:numPr>
              <w:ind w:left="360" w:hanging="360"/>
              <w:rPr>
                <w:szCs w:val="16"/>
              </w:rPr>
            </w:pPr>
            <w:r w:rsidRPr="007A2EB5">
              <w:rPr>
                <w:szCs w:val="16"/>
              </w:rPr>
              <w:t>Addresses endogeneity:</w:t>
            </w:r>
          </w:p>
          <w:p w14:paraId="4147FEA4" w14:textId="53157DF1" w:rsidR="00372A4A" w:rsidRPr="007A2EB5" w:rsidRDefault="00D15631" w:rsidP="00372A4A">
            <w:pPr>
              <w:pStyle w:val="Puntoelenco"/>
              <w:rPr>
                <w:szCs w:val="16"/>
              </w:rPr>
            </w:pPr>
            <w:r w:rsidRPr="00D15631">
              <w:rPr>
                <w:szCs w:val="16"/>
              </w:rPr>
              <w:t xml:space="preserve">uses gender-separate structural equation modeling and includes confounding variables like parental social class, parental unemployment, and parental health to address </w:t>
            </w:r>
            <w:proofErr w:type="gramStart"/>
            <w:r w:rsidRPr="00D15631">
              <w:rPr>
                <w:szCs w:val="16"/>
              </w:rPr>
              <w:t>endogeneity</w:t>
            </w:r>
            <w:proofErr w:type="gramEnd"/>
          </w:p>
          <w:p w14:paraId="0200C242" w14:textId="77777777" w:rsidR="00372A4A" w:rsidRPr="007A2EB5" w:rsidRDefault="00372A4A" w:rsidP="00372A4A">
            <w:pPr>
              <w:pStyle w:val="Puntoelenco"/>
              <w:numPr>
                <w:ilvl w:val="0"/>
                <w:numId w:val="0"/>
              </w:numPr>
              <w:ind w:left="360" w:hanging="360"/>
              <w:rPr>
                <w:szCs w:val="16"/>
              </w:rPr>
            </w:pPr>
          </w:p>
          <w:p w14:paraId="722907EF" w14:textId="77777777" w:rsidR="00372A4A" w:rsidRPr="007A2EB5" w:rsidRDefault="00372A4A" w:rsidP="00372A4A">
            <w:pPr>
              <w:pStyle w:val="Puntoelenco"/>
              <w:numPr>
                <w:ilvl w:val="0"/>
                <w:numId w:val="0"/>
              </w:numPr>
              <w:ind w:left="360" w:hanging="360"/>
              <w:rPr>
                <w:szCs w:val="16"/>
              </w:rPr>
            </w:pPr>
            <w:r w:rsidRPr="007A2EB5">
              <w:rPr>
                <w:szCs w:val="16"/>
              </w:rPr>
              <w:t>Results:</w:t>
            </w:r>
          </w:p>
          <w:p w14:paraId="2B22513E" w14:textId="13CE9A38" w:rsidR="00372A4A" w:rsidRPr="007A2EB5" w:rsidRDefault="00D15631" w:rsidP="00372A4A">
            <w:pPr>
              <w:pStyle w:val="Puntoelenco"/>
              <w:rPr>
                <w:szCs w:val="16"/>
              </w:rPr>
            </w:pPr>
            <w:r w:rsidRPr="00D15631">
              <w:rPr>
                <w:szCs w:val="16"/>
              </w:rPr>
              <w:t xml:space="preserve">finds that civic engagement and depressive symptoms are relatively stable over time. For men, the social causation model (Model B) is chosen, while for women, the baseline model (Model A) is used. The correlation between civic engagement and depressive symptoms is statistically significant for women at specific time </w:t>
            </w:r>
            <w:proofErr w:type="gramStart"/>
            <w:r w:rsidRPr="00D15631">
              <w:rPr>
                <w:szCs w:val="16"/>
              </w:rPr>
              <w:t>points</w:t>
            </w:r>
            <w:proofErr w:type="gramEnd"/>
          </w:p>
          <w:p w14:paraId="5E9373D7" w14:textId="77777777" w:rsidR="00372A4A" w:rsidRPr="007A2EB5" w:rsidRDefault="00372A4A" w:rsidP="00372A4A">
            <w:pPr>
              <w:pStyle w:val="Puntoelenco"/>
              <w:numPr>
                <w:ilvl w:val="0"/>
                <w:numId w:val="0"/>
              </w:numPr>
              <w:ind w:left="360" w:hanging="360"/>
              <w:rPr>
                <w:szCs w:val="16"/>
              </w:rPr>
            </w:pPr>
          </w:p>
          <w:p w14:paraId="59CFE169" w14:textId="77777777" w:rsidR="00372A4A" w:rsidRPr="007A2EB5" w:rsidRDefault="00372A4A" w:rsidP="00372A4A">
            <w:pPr>
              <w:pStyle w:val="Puntoelenco"/>
              <w:numPr>
                <w:ilvl w:val="0"/>
                <w:numId w:val="0"/>
              </w:numPr>
              <w:ind w:left="360" w:hanging="360"/>
              <w:rPr>
                <w:szCs w:val="16"/>
              </w:rPr>
            </w:pPr>
          </w:p>
          <w:p w14:paraId="17DF33D9" w14:textId="77777777" w:rsidR="00372A4A" w:rsidRPr="007A2EB5" w:rsidRDefault="00372A4A" w:rsidP="00372A4A">
            <w:pPr>
              <w:rPr>
                <w:rFonts w:cs="Times New Roman"/>
                <w:szCs w:val="16"/>
              </w:rPr>
            </w:pPr>
          </w:p>
        </w:tc>
      </w:tr>
      <w:tr w:rsidR="00372A4A" w:rsidRPr="007A2EB5" w14:paraId="38DAFB92" w14:textId="77777777" w:rsidTr="00904F23">
        <w:tc>
          <w:tcPr>
            <w:tcW w:w="1189" w:type="dxa"/>
            <w:shd w:val="clear" w:color="auto" w:fill="FFCC66"/>
          </w:tcPr>
          <w:p w14:paraId="478CDAF7" w14:textId="4EE1C5D0" w:rsidR="00372A4A" w:rsidRPr="007A2EB5" w:rsidRDefault="00372A4A" w:rsidP="00372A4A">
            <w:pPr>
              <w:rPr>
                <w:rFonts w:cs="Times New Roman"/>
                <w:szCs w:val="16"/>
              </w:rPr>
            </w:pPr>
            <w:r w:rsidRPr="007A2EB5">
              <w:rPr>
                <w:rFonts w:cs="Times New Roman"/>
                <w:szCs w:val="16"/>
              </w:rPr>
              <w:lastRenderedPageBreak/>
              <w:t>Social Capital</w:t>
            </w:r>
          </w:p>
        </w:tc>
        <w:tc>
          <w:tcPr>
            <w:tcW w:w="1656" w:type="dxa"/>
          </w:tcPr>
          <w:p w14:paraId="01B90D7A" w14:textId="2B286392" w:rsidR="00372A4A" w:rsidRPr="007A2EB5" w:rsidRDefault="00372A4A" w:rsidP="00372A4A">
            <w:pPr>
              <w:rPr>
                <w:rFonts w:cs="Times New Roman"/>
                <w:szCs w:val="16"/>
              </w:rPr>
            </w:pPr>
            <w:r w:rsidRPr="007A2EB5">
              <w:rPr>
                <w:rFonts w:cs="Times New Roman"/>
                <w:szCs w:val="16"/>
              </w:rPr>
              <w:t>Cohen-Cline, Hannah, et al. "Associations between social capital and depression: A study of adult twins." </w:t>
            </w:r>
            <w:r w:rsidRPr="007A2EB5">
              <w:rPr>
                <w:rFonts w:cs="Times New Roman"/>
                <w:i/>
                <w:iCs/>
                <w:szCs w:val="16"/>
              </w:rPr>
              <w:t>Health &amp; place</w:t>
            </w:r>
            <w:r w:rsidRPr="007A2EB5">
              <w:rPr>
                <w:rFonts w:cs="Times New Roman"/>
                <w:szCs w:val="16"/>
              </w:rPr>
              <w:t> 50 (2018): 162-167.</w:t>
            </w:r>
          </w:p>
        </w:tc>
        <w:tc>
          <w:tcPr>
            <w:tcW w:w="7945" w:type="dxa"/>
          </w:tcPr>
          <w:p w14:paraId="7639E65C" w14:textId="21208200" w:rsidR="00B12150" w:rsidRDefault="00B12150" w:rsidP="00372A4A">
            <w:pPr>
              <w:rPr>
                <w:rFonts w:cs="Times New Roman"/>
                <w:szCs w:val="16"/>
              </w:rPr>
            </w:pPr>
            <w:r w:rsidRPr="00B12150">
              <w:rPr>
                <w:rFonts w:cs="Times New Roman"/>
                <w:szCs w:val="16"/>
              </w:rPr>
              <w:t>https://aipdf.app/5Prii3wGHXd4/3nZU.pdf</w:t>
            </w:r>
          </w:p>
          <w:p w14:paraId="15F7351E" w14:textId="77777777" w:rsidR="00B12150" w:rsidRDefault="00B12150" w:rsidP="00372A4A">
            <w:pPr>
              <w:rPr>
                <w:rFonts w:cs="Times New Roman"/>
                <w:szCs w:val="16"/>
              </w:rPr>
            </w:pPr>
          </w:p>
          <w:p w14:paraId="68CBD92E" w14:textId="26473CE0" w:rsidR="00372A4A" w:rsidRPr="007A2EB5" w:rsidRDefault="00372A4A" w:rsidP="00372A4A">
            <w:pPr>
              <w:rPr>
                <w:rFonts w:cs="Times New Roman"/>
                <w:szCs w:val="16"/>
              </w:rPr>
            </w:pPr>
            <w:r w:rsidRPr="007A2EB5">
              <w:rPr>
                <w:rFonts w:cs="Times New Roman"/>
                <w:szCs w:val="16"/>
              </w:rPr>
              <w:t>Topic:</w:t>
            </w:r>
          </w:p>
          <w:p w14:paraId="6F57B112" w14:textId="672BC923" w:rsidR="00372A4A" w:rsidRPr="007A2EB5" w:rsidRDefault="0037690A" w:rsidP="00372A4A">
            <w:pPr>
              <w:pStyle w:val="Puntoelenco"/>
              <w:rPr>
                <w:szCs w:val="16"/>
              </w:rPr>
            </w:pPr>
            <w:r w:rsidRPr="0037690A">
              <w:rPr>
                <w:szCs w:val="16"/>
              </w:rPr>
              <w:t>explores the relationship between social capital and depression, using a twin design to control for genetic and environmental factors</w:t>
            </w:r>
            <w:r w:rsidR="00D95501">
              <w:rPr>
                <w:szCs w:val="16"/>
              </w:rPr>
              <w:t xml:space="preserve"> OVER 26 YEARS (LONGITUDINAL)</w:t>
            </w:r>
          </w:p>
          <w:p w14:paraId="1230FDF2" w14:textId="77777777" w:rsidR="00372A4A" w:rsidRPr="007A2EB5" w:rsidRDefault="00372A4A" w:rsidP="00372A4A">
            <w:pPr>
              <w:pStyle w:val="Puntoelenco"/>
              <w:numPr>
                <w:ilvl w:val="0"/>
                <w:numId w:val="0"/>
              </w:numPr>
              <w:ind w:left="360" w:hanging="360"/>
              <w:rPr>
                <w:szCs w:val="16"/>
              </w:rPr>
            </w:pPr>
            <w:r w:rsidRPr="007A2EB5">
              <w:rPr>
                <w:szCs w:val="16"/>
              </w:rPr>
              <w:t>Measure of MH:</w:t>
            </w:r>
          </w:p>
          <w:p w14:paraId="7C8AF0DF" w14:textId="03E1A937" w:rsidR="00372A4A" w:rsidRDefault="0037690A" w:rsidP="00372A4A">
            <w:pPr>
              <w:pStyle w:val="Puntoelenco"/>
              <w:rPr>
                <w:szCs w:val="16"/>
              </w:rPr>
            </w:pPr>
            <w:r w:rsidRPr="0037690A">
              <w:rPr>
                <w:szCs w:val="16"/>
              </w:rPr>
              <w:t xml:space="preserve">Mental Health: The Patient Health Questionnaire-2 is used to measure </w:t>
            </w:r>
            <w:proofErr w:type="gramStart"/>
            <w:r w:rsidRPr="0037690A">
              <w:rPr>
                <w:szCs w:val="16"/>
              </w:rPr>
              <w:t>depression</w:t>
            </w:r>
            <w:proofErr w:type="gramEnd"/>
          </w:p>
          <w:p w14:paraId="33EAF913" w14:textId="758AD306" w:rsidR="0037690A" w:rsidRPr="007A2EB5" w:rsidRDefault="0037690A" w:rsidP="00372A4A">
            <w:pPr>
              <w:pStyle w:val="Puntoelenco"/>
              <w:rPr>
                <w:szCs w:val="16"/>
              </w:rPr>
            </w:pPr>
            <w:r w:rsidRPr="0037690A">
              <w:rPr>
                <w:szCs w:val="16"/>
              </w:rPr>
              <w:t xml:space="preserve">Social Capital: Four domains of cognitive social capital are measured, including sense of belonging, neighborhood social cohesion, workplace connections, and trust. These are assessed through self-reported statements rated on a </w:t>
            </w:r>
            <w:proofErr w:type="gramStart"/>
            <w:r w:rsidRPr="0037690A">
              <w:rPr>
                <w:szCs w:val="16"/>
              </w:rPr>
              <w:t>scale</w:t>
            </w:r>
            <w:proofErr w:type="gramEnd"/>
          </w:p>
          <w:p w14:paraId="7947918C" w14:textId="77777777" w:rsidR="00372A4A" w:rsidRPr="007A2EB5" w:rsidRDefault="00372A4A" w:rsidP="00372A4A">
            <w:pPr>
              <w:pStyle w:val="Puntoelenco"/>
              <w:numPr>
                <w:ilvl w:val="0"/>
                <w:numId w:val="0"/>
              </w:numPr>
              <w:ind w:left="360" w:hanging="360"/>
              <w:rPr>
                <w:szCs w:val="16"/>
              </w:rPr>
            </w:pPr>
            <w:r w:rsidRPr="007A2EB5">
              <w:rPr>
                <w:szCs w:val="16"/>
              </w:rPr>
              <w:t>Method:</w:t>
            </w:r>
          </w:p>
          <w:p w14:paraId="49A78F7C" w14:textId="6DBD359F" w:rsidR="00372A4A" w:rsidRDefault="0037690A" w:rsidP="00372A4A">
            <w:pPr>
              <w:pStyle w:val="Puntoelenco"/>
              <w:rPr>
                <w:szCs w:val="16"/>
              </w:rPr>
            </w:pPr>
            <w:r w:rsidRPr="0037690A">
              <w:rPr>
                <w:szCs w:val="16"/>
              </w:rPr>
              <w:t xml:space="preserve">multi-level random intercept model with the outcome assumed to follow a Poisson </w:t>
            </w:r>
            <w:proofErr w:type="gramStart"/>
            <w:r w:rsidRPr="0037690A">
              <w:rPr>
                <w:szCs w:val="16"/>
              </w:rPr>
              <w:t>distribution</w:t>
            </w:r>
            <w:proofErr w:type="gramEnd"/>
          </w:p>
          <w:p w14:paraId="37B2FE6B" w14:textId="5C197C75" w:rsidR="00FB55C2" w:rsidRPr="007A2EB5" w:rsidRDefault="00FB55C2" w:rsidP="00372A4A">
            <w:pPr>
              <w:pStyle w:val="Puntoelenco"/>
              <w:rPr>
                <w:szCs w:val="16"/>
              </w:rPr>
            </w:pPr>
            <w:r>
              <w:rPr>
                <w:szCs w:val="16"/>
              </w:rPr>
              <w:t>models</w:t>
            </w:r>
            <w:r w:rsidR="008A3564">
              <w:rPr>
                <w:szCs w:val="16"/>
              </w:rPr>
              <w:t xml:space="preserve">: </w:t>
            </w:r>
            <w:r>
              <w:rPr>
                <w:szCs w:val="16"/>
              </w:rPr>
              <w:t xml:space="preserve">baseline </w:t>
            </w:r>
            <w:r w:rsidRPr="00FB55C2">
              <w:rPr>
                <w:szCs w:val="16"/>
              </w:rPr>
              <w:t>(AR effects, and cross sectional correlations)</w:t>
            </w:r>
            <w:r>
              <w:rPr>
                <w:szCs w:val="16"/>
              </w:rPr>
              <w:t>, forward causation (</w:t>
            </w:r>
            <w:r w:rsidRPr="00FB55C2">
              <w:rPr>
                <w:szCs w:val="16"/>
              </w:rPr>
              <w:t>Civic engagement at one time point predicts depressive symptoms at the next time point</w:t>
            </w:r>
            <w:r>
              <w:rPr>
                <w:szCs w:val="16"/>
              </w:rPr>
              <w:t>), reverse causation (</w:t>
            </w:r>
            <w:r w:rsidRPr="00FB55C2">
              <w:rPr>
                <w:szCs w:val="16"/>
              </w:rPr>
              <w:t>Depressive symptoms at one time points predict civic engagement at the next time point</w:t>
            </w:r>
            <w:r>
              <w:rPr>
                <w:szCs w:val="16"/>
              </w:rPr>
              <w:t>), reciprocal causation (</w:t>
            </w:r>
            <w:r w:rsidRPr="00FB55C2">
              <w:rPr>
                <w:szCs w:val="16"/>
              </w:rPr>
              <w:t>Civic engagement and depressive symptoms have reciprocal effects</w:t>
            </w:r>
            <w:r>
              <w:rPr>
                <w:szCs w:val="16"/>
              </w:rPr>
              <w:t>)</w:t>
            </w:r>
          </w:p>
          <w:p w14:paraId="3C3869FB" w14:textId="77777777" w:rsidR="00372A4A" w:rsidRPr="007A2EB5" w:rsidRDefault="00372A4A" w:rsidP="00372A4A">
            <w:pPr>
              <w:pStyle w:val="Puntoelenco"/>
              <w:numPr>
                <w:ilvl w:val="0"/>
                <w:numId w:val="0"/>
              </w:numPr>
              <w:ind w:left="360" w:hanging="360"/>
              <w:rPr>
                <w:szCs w:val="16"/>
              </w:rPr>
            </w:pPr>
            <w:r w:rsidRPr="007A2EB5">
              <w:rPr>
                <w:szCs w:val="16"/>
              </w:rPr>
              <w:t>Addresses endogeneity:</w:t>
            </w:r>
          </w:p>
          <w:p w14:paraId="5B46852B" w14:textId="6D0D6EC9" w:rsidR="00372A4A" w:rsidRDefault="0037690A" w:rsidP="00372A4A">
            <w:pPr>
              <w:pStyle w:val="Puntoelenco"/>
              <w:rPr>
                <w:szCs w:val="16"/>
              </w:rPr>
            </w:pPr>
            <w:r w:rsidRPr="0037690A">
              <w:rPr>
                <w:szCs w:val="16"/>
              </w:rPr>
              <w:t xml:space="preserve">twin design inherently controls for confounding due to genetic and childhood environment factors shared between twins within a </w:t>
            </w:r>
            <w:proofErr w:type="gramStart"/>
            <w:r w:rsidRPr="0037690A">
              <w:rPr>
                <w:szCs w:val="16"/>
              </w:rPr>
              <w:t>pair</w:t>
            </w:r>
            <w:proofErr w:type="gramEnd"/>
          </w:p>
          <w:p w14:paraId="1C3B17C6" w14:textId="433BC47C" w:rsidR="008A3564" w:rsidRPr="007A2EB5" w:rsidRDefault="008A3564" w:rsidP="00372A4A">
            <w:pPr>
              <w:pStyle w:val="Puntoelenco"/>
              <w:rPr>
                <w:szCs w:val="16"/>
              </w:rPr>
            </w:pPr>
            <w:r>
              <w:rPr>
                <w:szCs w:val="16"/>
              </w:rPr>
              <w:t xml:space="preserve">not sure it properly disentangles the effect of individual soc cap on depression from that of depression on individual soc </w:t>
            </w:r>
            <w:proofErr w:type="gramStart"/>
            <w:r>
              <w:rPr>
                <w:szCs w:val="16"/>
              </w:rPr>
              <w:t>cap</w:t>
            </w:r>
            <w:proofErr w:type="gramEnd"/>
          </w:p>
          <w:p w14:paraId="3B6FAB4C" w14:textId="77777777" w:rsidR="00372A4A" w:rsidRPr="007A2EB5" w:rsidRDefault="00372A4A" w:rsidP="00372A4A">
            <w:pPr>
              <w:pStyle w:val="Puntoelenco"/>
              <w:numPr>
                <w:ilvl w:val="0"/>
                <w:numId w:val="0"/>
              </w:numPr>
              <w:ind w:left="360" w:hanging="360"/>
              <w:rPr>
                <w:szCs w:val="16"/>
              </w:rPr>
            </w:pPr>
          </w:p>
          <w:p w14:paraId="460B52EF" w14:textId="77777777" w:rsidR="00372A4A" w:rsidRPr="007A2EB5" w:rsidRDefault="00372A4A" w:rsidP="00372A4A">
            <w:pPr>
              <w:pStyle w:val="Puntoelenco"/>
              <w:numPr>
                <w:ilvl w:val="0"/>
                <w:numId w:val="0"/>
              </w:numPr>
              <w:ind w:left="360" w:hanging="360"/>
              <w:rPr>
                <w:szCs w:val="16"/>
              </w:rPr>
            </w:pPr>
            <w:r w:rsidRPr="007A2EB5">
              <w:rPr>
                <w:szCs w:val="16"/>
              </w:rPr>
              <w:t>Results:</w:t>
            </w:r>
          </w:p>
          <w:p w14:paraId="3B7969E0" w14:textId="5681D7CF" w:rsidR="00372A4A" w:rsidRDefault="0037690A" w:rsidP="00372A4A">
            <w:pPr>
              <w:pStyle w:val="Puntoelenco"/>
              <w:rPr>
                <w:szCs w:val="16"/>
              </w:rPr>
            </w:pPr>
            <w:r w:rsidRPr="0037690A">
              <w:rPr>
                <w:b/>
                <w:bCs/>
                <w:szCs w:val="16"/>
              </w:rPr>
              <w:t>no significant within-pair associations</w:t>
            </w:r>
            <w:r w:rsidRPr="0037690A">
              <w:rPr>
                <w:szCs w:val="16"/>
              </w:rPr>
              <w:t xml:space="preserve"> for community participation, volunteerism, or social interaction and depressive symptoms</w:t>
            </w:r>
          </w:p>
          <w:p w14:paraId="3A5F2BF2" w14:textId="00A47423" w:rsidR="0037690A" w:rsidRDefault="0037690A" w:rsidP="00372A4A">
            <w:pPr>
              <w:pStyle w:val="Puntoelenco"/>
              <w:rPr>
                <w:szCs w:val="16"/>
              </w:rPr>
            </w:pPr>
            <w:r w:rsidRPr="0037690A">
              <w:rPr>
                <w:szCs w:val="16"/>
              </w:rPr>
              <w:t xml:space="preserve">trust in government and vertical workplace connections showed inverse associations with depressive </w:t>
            </w:r>
            <w:proofErr w:type="gramStart"/>
            <w:r w:rsidRPr="0037690A">
              <w:rPr>
                <w:szCs w:val="16"/>
              </w:rPr>
              <w:t>symptoms</w:t>
            </w:r>
            <w:proofErr w:type="gramEnd"/>
          </w:p>
          <w:p w14:paraId="3BDF820E" w14:textId="43025591" w:rsidR="00372A4A" w:rsidRPr="00D95501" w:rsidRDefault="00D95501" w:rsidP="00D95501">
            <w:pPr>
              <w:pStyle w:val="Puntoelenco"/>
              <w:rPr>
                <w:szCs w:val="16"/>
              </w:rPr>
            </w:pPr>
            <w:r>
              <w:rPr>
                <w:szCs w:val="16"/>
              </w:rPr>
              <w:t xml:space="preserve">associations </w:t>
            </w:r>
            <w:r w:rsidRPr="00D95501">
              <w:rPr>
                <w:szCs w:val="16"/>
              </w:rPr>
              <w:sym w:font="Wingdings" w:char="F0E0"/>
            </w:r>
            <w:r>
              <w:rPr>
                <w:szCs w:val="16"/>
              </w:rPr>
              <w:t xml:space="preserve"> </w:t>
            </w:r>
            <w:r w:rsidRPr="00D95501">
              <w:rPr>
                <w:szCs w:val="16"/>
              </w:rPr>
              <w:t xml:space="preserve">a greater sense of belonging, neighborhood social cohesion, workplace connections, and both general and government trust were linked to fewer depressive symptoms. These associations were found to be independent of individual-level sociodemographic factors, genetic factors, or shared childhood environment </w:t>
            </w:r>
            <w:proofErr w:type="gramStart"/>
            <w:r w:rsidRPr="00D95501">
              <w:rPr>
                <w:szCs w:val="16"/>
              </w:rPr>
              <w:t>factors</w:t>
            </w:r>
            <w:proofErr w:type="gramEnd"/>
          </w:p>
          <w:p w14:paraId="0BDF24CE" w14:textId="7C151B63" w:rsidR="00D95501" w:rsidRDefault="00D95501" w:rsidP="00D95501">
            <w:pPr>
              <w:pStyle w:val="Puntoelenco"/>
            </w:pPr>
            <w:r w:rsidRPr="00D95501">
              <w:t xml:space="preserve">On the other hand, the study did not find evidence supporting an association between structural social capital (community participation, volunteerism, and social interaction) and depressive </w:t>
            </w:r>
            <w:proofErr w:type="gramStart"/>
            <w:r w:rsidRPr="00D95501">
              <w:t>symptoms</w:t>
            </w:r>
            <w:proofErr w:type="gramEnd"/>
          </w:p>
          <w:p w14:paraId="57E80A03" w14:textId="4CC6D2A6" w:rsidR="00D95501" w:rsidRPr="007A2EB5" w:rsidRDefault="00D95501" w:rsidP="00D95501">
            <w:pPr>
              <w:pStyle w:val="Puntoelenco"/>
            </w:pPr>
            <w:r w:rsidRPr="00D95501">
              <w:t xml:space="preserve">suggests that </w:t>
            </w:r>
            <w:r w:rsidRPr="00D95501">
              <w:rPr>
                <w:b/>
                <w:bCs/>
              </w:rPr>
              <w:t>cognitive</w:t>
            </w:r>
            <w:r w:rsidRPr="00D95501">
              <w:t xml:space="preserve"> social capital and depression are more strongly related because they both involve psychosocial processes</w:t>
            </w:r>
            <w:r>
              <w:t xml:space="preserve"> </w:t>
            </w:r>
            <w:r>
              <w:sym w:font="Wingdings" w:char="F0E0"/>
            </w:r>
            <w:r>
              <w:t xml:space="preserve"> </w:t>
            </w:r>
            <w:r>
              <w:rPr>
                <w:u w:val="single"/>
              </w:rPr>
              <w:t xml:space="preserve">takeaway: measuring individual social capital is more relevant than measuring structural social </w:t>
            </w:r>
            <w:proofErr w:type="gramStart"/>
            <w:r>
              <w:rPr>
                <w:u w:val="single"/>
              </w:rPr>
              <w:t>capital</w:t>
            </w:r>
            <w:proofErr w:type="gramEnd"/>
          </w:p>
          <w:p w14:paraId="088D1819" w14:textId="77777777" w:rsidR="00372A4A" w:rsidRPr="007A2EB5" w:rsidRDefault="00372A4A" w:rsidP="00372A4A">
            <w:pPr>
              <w:pStyle w:val="Puntoelenco"/>
              <w:numPr>
                <w:ilvl w:val="0"/>
                <w:numId w:val="0"/>
              </w:numPr>
              <w:ind w:left="360" w:hanging="360"/>
              <w:rPr>
                <w:szCs w:val="16"/>
              </w:rPr>
            </w:pPr>
          </w:p>
          <w:p w14:paraId="3346A955" w14:textId="77777777" w:rsidR="00372A4A" w:rsidRPr="007A2EB5" w:rsidRDefault="00372A4A" w:rsidP="00372A4A">
            <w:pPr>
              <w:rPr>
                <w:rFonts w:cs="Times New Roman"/>
                <w:szCs w:val="16"/>
              </w:rPr>
            </w:pPr>
          </w:p>
        </w:tc>
      </w:tr>
      <w:tr w:rsidR="00372A4A" w:rsidRPr="007A2EB5" w14:paraId="06DC4E39" w14:textId="77777777" w:rsidTr="00904F23">
        <w:tc>
          <w:tcPr>
            <w:tcW w:w="1189" w:type="dxa"/>
            <w:shd w:val="clear" w:color="auto" w:fill="FFCC66"/>
          </w:tcPr>
          <w:p w14:paraId="021F769C" w14:textId="40D7AAF0" w:rsidR="00372A4A" w:rsidRPr="007A2EB5" w:rsidRDefault="00372A4A" w:rsidP="00372A4A">
            <w:pPr>
              <w:rPr>
                <w:rFonts w:cs="Times New Roman"/>
                <w:szCs w:val="16"/>
              </w:rPr>
            </w:pPr>
            <w:r w:rsidRPr="007A2EB5">
              <w:rPr>
                <w:rFonts w:cs="Times New Roman"/>
                <w:szCs w:val="16"/>
              </w:rPr>
              <w:t>Social Capital</w:t>
            </w:r>
          </w:p>
        </w:tc>
        <w:tc>
          <w:tcPr>
            <w:tcW w:w="1656" w:type="dxa"/>
          </w:tcPr>
          <w:p w14:paraId="4D3130B4" w14:textId="4746C6E8" w:rsidR="00372A4A" w:rsidRPr="00372A4A" w:rsidRDefault="00372A4A" w:rsidP="00372A4A">
            <w:pPr>
              <w:spacing w:line="240" w:lineRule="auto"/>
              <w:rPr>
                <w:rFonts w:cs="Times New Roman"/>
                <w:szCs w:val="16"/>
              </w:rPr>
            </w:pPr>
            <w:r w:rsidRPr="00372A4A">
              <w:rPr>
                <w:rFonts w:cs="Times New Roman"/>
                <w:szCs w:val="16"/>
              </w:rPr>
              <w:t>Gu, Naeun. "The effects of neighborhood social ties and networks on mental health and well-being: A qualitative case study of women residents in a middle-class Korean urban neighborhood." Social Science and Medicine 265 (2020): 113336.</w:t>
            </w:r>
          </w:p>
          <w:p w14:paraId="0C15F06E" w14:textId="7F37EA7A" w:rsidR="00372A4A" w:rsidRPr="007A2EB5" w:rsidRDefault="00372A4A" w:rsidP="00372A4A">
            <w:pPr>
              <w:rPr>
                <w:rFonts w:cs="Times New Roman"/>
                <w:szCs w:val="16"/>
              </w:rPr>
            </w:pPr>
          </w:p>
        </w:tc>
        <w:tc>
          <w:tcPr>
            <w:tcW w:w="7945" w:type="dxa"/>
          </w:tcPr>
          <w:p w14:paraId="52F9258B" w14:textId="65BE17F6" w:rsidR="00B12150" w:rsidRDefault="00B12150" w:rsidP="00372A4A">
            <w:pPr>
              <w:rPr>
                <w:rFonts w:cs="Times New Roman"/>
                <w:szCs w:val="16"/>
              </w:rPr>
            </w:pPr>
            <w:r w:rsidRPr="00B12150">
              <w:rPr>
                <w:rFonts w:cs="Times New Roman"/>
                <w:szCs w:val="16"/>
              </w:rPr>
              <w:t>https://aipdf.app/sp3XFcrypH2s/3AFg.pdf</w:t>
            </w:r>
          </w:p>
          <w:p w14:paraId="261083D0" w14:textId="77777777" w:rsidR="00B12150" w:rsidRDefault="00B12150" w:rsidP="00372A4A">
            <w:pPr>
              <w:rPr>
                <w:rFonts w:cs="Times New Roman"/>
                <w:szCs w:val="16"/>
              </w:rPr>
            </w:pPr>
          </w:p>
          <w:p w14:paraId="745EF747" w14:textId="3B221871" w:rsidR="00372A4A" w:rsidRPr="007A2EB5" w:rsidRDefault="00372A4A" w:rsidP="00372A4A">
            <w:pPr>
              <w:rPr>
                <w:rFonts w:cs="Times New Roman"/>
                <w:szCs w:val="16"/>
              </w:rPr>
            </w:pPr>
            <w:r w:rsidRPr="007A2EB5">
              <w:rPr>
                <w:rFonts w:cs="Times New Roman"/>
                <w:szCs w:val="16"/>
              </w:rPr>
              <w:t>Topic:</w:t>
            </w:r>
          </w:p>
          <w:p w14:paraId="7A416403" w14:textId="5F3F0006" w:rsidR="00372A4A" w:rsidRPr="007A2EB5" w:rsidRDefault="008A3564" w:rsidP="00372A4A">
            <w:pPr>
              <w:pStyle w:val="Puntoelenco"/>
              <w:rPr>
                <w:szCs w:val="16"/>
              </w:rPr>
            </w:pPr>
            <w:r w:rsidRPr="008A3564">
              <w:rPr>
                <w:szCs w:val="16"/>
              </w:rPr>
              <w:t xml:space="preserve">explores the characteristics of neighborhood social ties and networks experienced by women residents in an urban neighborhood in Seoul, Korea, and how these social relationships contribute to their mental health and </w:t>
            </w:r>
            <w:proofErr w:type="gramStart"/>
            <w:r w:rsidRPr="008A3564">
              <w:rPr>
                <w:szCs w:val="16"/>
              </w:rPr>
              <w:t>well-being</w:t>
            </w:r>
            <w:proofErr w:type="gramEnd"/>
          </w:p>
          <w:p w14:paraId="39A6C5CB" w14:textId="77777777" w:rsidR="00372A4A" w:rsidRPr="007A2EB5" w:rsidRDefault="00372A4A" w:rsidP="00372A4A">
            <w:pPr>
              <w:pStyle w:val="Puntoelenco"/>
              <w:numPr>
                <w:ilvl w:val="0"/>
                <w:numId w:val="0"/>
              </w:numPr>
              <w:ind w:left="360" w:hanging="360"/>
              <w:rPr>
                <w:szCs w:val="16"/>
              </w:rPr>
            </w:pPr>
            <w:r w:rsidRPr="007A2EB5">
              <w:rPr>
                <w:szCs w:val="16"/>
              </w:rPr>
              <w:t>Measure of MH:</w:t>
            </w:r>
          </w:p>
          <w:p w14:paraId="4DFEDC94" w14:textId="29816E38" w:rsidR="00372A4A" w:rsidRPr="007A2EB5" w:rsidRDefault="008A3564" w:rsidP="00372A4A">
            <w:pPr>
              <w:pStyle w:val="Puntoelenco"/>
              <w:rPr>
                <w:szCs w:val="16"/>
              </w:rPr>
            </w:pPr>
            <w:r w:rsidRPr="008A3564">
              <w:rPr>
                <w:szCs w:val="16"/>
              </w:rPr>
              <w:t>The study employed in-depth, open-ended interviews as the main data collection method. Questions were based on Keyes' mental health continuum, such as "How would you rate your life overall these days?"</w:t>
            </w:r>
          </w:p>
          <w:p w14:paraId="4560FFD1" w14:textId="77777777" w:rsidR="00372A4A" w:rsidRPr="007A2EB5" w:rsidRDefault="00372A4A" w:rsidP="00372A4A">
            <w:pPr>
              <w:pStyle w:val="Puntoelenco"/>
              <w:numPr>
                <w:ilvl w:val="0"/>
                <w:numId w:val="0"/>
              </w:numPr>
              <w:ind w:left="360" w:hanging="360"/>
              <w:rPr>
                <w:szCs w:val="16"/>
              </w:rPr>
            </w:pPr>
            <w:r w:rsidRPr="007A2EB5">
              <w:rPr>
                <w:szCs w:val="16"/>
              </w:rPr>
              <w:t>Method:</w:t>
            </w:r>
          </w:p>
          <w:p w14:paraId="3542DDE7" w14:textId="34013143" w:rsidR="00372A4A" w:rsidRPr="008A3564" w:rsidRDefault="008A3564" w:rsidP="00372A4A">
            <w:pPr>
              <w:pStyle w:val="Puntoelenco"/>
              <w:rPr>
                <w:szCs w:val="16"/>
                <w:lang w:val="it-IT"/>
              </w:rPr>
            </w:pPr>
            <w:proofErr w:type="spellStart"/>
            <w:r w:rsidRPr="008A3564">
              <w:rPr>
                <w:szCs w:val="16"/>
                <w:lang w:val="it-IT"/>
              </w:rPr>
              <w:t>phenomenological</w:t>
            </w:r>
            <w:proofErr w:type="spellEnd"/>
            <w:r w:rsidRPr="008A3564">
              <w:rPr>
                <w:szCs w:val="16"/>
                <w:lang w:val="it-IT"/>
              </w:rPr>
              <w:t xml:space="preserve"> qualitative </w:t>
            </w:r>
            <w:proofErr w:type="spellStart"/>
            <w:r w:rsidRPr="008A3564">
              <w:rPr>
                <w:szCs w:val="16"/>
                <w:lang w:val="it-IT"/>
              </w:rPr>
              <w:t>approach</w:t>
            </w:r>
            <w:proofErr w:type="spellEnd"/>
            <w:r w:rsidRPr="008A3564">
              <w:rPr>
                <w:szCs w:val="16"/>
                <w:lang w:val="it-IT"/>
              </w:rPr>
              <w:t xml:space="preserve">, no </w:t>
            </w:r>
            <w:proofErr w:type="spellStart"/>
            <w:r w:rsidRPr="008A3564">
              <w:rPr>
                <w:szCs w:val="16"/>
                <w:lang w:val="it-IT"/>
              </w:rPr>
              <w:t>econometri</w:t>
            </w:r>
            <w:r>
              <w:rPr>
                <w:szCs w:val="16"/>
                <w:lang w:val="it-IT"/>
              </w:rPr>
              <w:t>c</w:t>
            </w:r>
            <w:proofErr w:type="spellEnd"/>
            <w:r>
              <w:rPr>
                <w:szCs w:val="16"/>
                <w:lang w:val="it-IT"/>
              </w:rPr>
              <w:t xml:space="preserve"> </w:t>
            </w:r>
            <w:proofErr w:type="spellStart"/>
            <w:r>
              <w:rPr>
                <w:szCs w:val="16"/>
                <w:lang w:val="it-IT"/>
              </w:rPr>
              <w:t>method</w:t>
            </w:r>
            <w:proofErr w:type="spellEnd"/>
            <w:r>
              <w:rPr>
                <w:szCs w:val="16"/>
                <w:lang w:val="it-IT"/>
              </w:rPr>
              <w:t xml:space="preserve"> </w:t>
            </w:r>
          </w:p>
          <w:p w14:paraId="6147ACC0" w14:textId="77777777" w:rsidR="00372A4A" w:rsidRPr="007A2EB5" w:rsidRDefault="00372A4A" w:rsidP="00372A4A">
            <w:pPr>
              <w:pStyle w:val="Puntoelenco"/>
              <w:numPr>
                <w:ilvl w:val="0"/>
                <w:numId w:val="0"/>
              </w:numPr>
              <w:ind w:left="360" w:hanging="360"/>
              <w:rPr>
                <w:szCs w:val="16"/>
              </w:rPr>
            </w:pPr>
            <w:r w:rsidRPr="007A2EB5">
              <w:rPr>
                <w:szCs w:val="16"/>
              </w:rPr>
              <w:t>Addresses endogeneity:</w:t>
            </w:r>
          </w:p>
          <w:p w14:paraId="15BB26AE" w14:textId="6FADE137" w:rsidR="00372A4A" w:rsidRPr="007A2EB5" w:rsidRDefault="008A3564" w:rsidP="00372A4A">
            <w:pPr>
              <w:pStyle w:val="Puntoelenco"/>
              <w:rPr>
                <w:szCs w:val="16"/>
              </w:rPr>
            </w:pPr>
            <w:r>
              <w:rPr>
                <w:szCs w:val="16"/>
              </w:rPr>
              <w:t xml:space="preserve">study is not causal, so question not </w:t>
            </w:r>
            <w:proofErr w:type="gramStart"/>
            <w:r>
              <w:rPr>
                <w:szCs w:val="16"/>
              </w:rPr>
              <w:t>relevant</w:t>
            </w:r>
            <w:proofErr w:type="gramEnd"/>
          </w:p>
          <w:p w14:paraId="47C7AE63" w14:textId="77777777" w:rsidR="00372A4A" w:rsidRPr="007A2EB5" w:rsidRDefault="00372A4A" w:rsidP="00372A4A">
            <w:pPr>
              <w:pStyle w:val="Puntoelenco"/>
              <w:numPr>
                <w:ilvl w:val="0"/>
                <w:numId w:val="0"/>
              </w:numPr>
              <w:ind w:left="360" w:hanging="360"/>
              <w:rPr>
                <w:szCs w:val="16"/>
              </w:rPr>
            </w:pPr>
          </w:p>
          <w:p w14:paraId="5279E940" w14:textId="77777777" w:rsidR="00372A4A" w:rsidRPr="007A2EB5" w:rsidRDefault="00372A4A" w:rsidP="00372A4A">
            <w:pPr>
              <w:pStyle w:val="Puntoelenco"/>
              <w:numPr>
                <w:ilvl w:val="0"/>
                <w:numId w:val="0"/>
              </w:numPr>
              <w:ind w:left="360" w:hanging="360"/>
              <w:rPr>
                <w:szCs w:val="16"/>
              </w:rPr>
            </w:pPr>
            <w:r w:rsidRPr="007A2EB5">
              <w:rPr>
                <w:szCs w:val="16"/>
              </w:rPr>
              <w:t>Results:</w:t>
            </w:r>
          </w:p>
          <w:p w14:paraId="29F61B8F" w14:textId="0550ADBB" w:rsidR="00372A4A" w:rsidRDefault="008A3564" w:rsidP="00372A4A">
            <w:pPr>
              <w:pStyle w:val="Puntoelenco"/>
              <w:rPr>
                <w:szCs w:val="16"/>
              </w:rPr>
            </w:pPr>
            <w:r>
              <w:rPr>
                <w:szCs w:val="16"/>
              </w:rPr>
              <w:t>inconclusive</w:t>
            </w:r>
          </w:p>
          <w:p w14:paraId="5101B3C0" w14:textId="0306310E" w:rsidR="008A3564" w:rsidRPr="007A2EB5" w:rsidRDefault="008A3564" w:rsidP="00372A4A">
            <w:pPr>
              <w:pStyle w:val="Puntoelenco"/>
              <w:rPr>
                <w:szCs w:val="16"/>
              </w:rPr>
            </w:pPr>
            <w:r w:rsidRPr="008A3564">
              <w:rPr>
                <w:szCs w:val="16"/>
              </w:rPr>
              <w:t xml:space="preserve">neighborhood social networks and ties can have both positive and negative effects on mental health and well-being. While some participants experienced enhanced well-being through social engagement, others faced stress due to superficial and burdensome relations and social comparisons among </w:t>
            </w:r>
            <w:proofErr w:type="gramStart"/>
            <w:r w:rsidRPr="008A3564">
              <w:rPr>
                <w:szCs w:val="16"/>
              </w:rPr>
              <w:t>neighbors</w:t>
            </w:r>
            <w:proofErr w:type="gramEnd"/>
          </w:p>
          <w:p w14:paraId="569811F3" w14:textId="77777777" w:rsidR="00372A4A" w:rsidRPr="007A2EB5" w:rsidRDefault="00372A4A" w:rsidP="008A3564">
            <w:pPr>
              <w:pStyle w:val="Puntoelenco"/>
              <w:numPr>
                <w:ilvl w:val="0"/>
                <w:numId w:val="0"/>
              </w:numPr>
              <w:rPr>
                <w:szCs w:val="16"/>
              </w:rPr>
            </w:pPr>
          </w:p>
          <w:p w14:paraId="40B55074" w14:textId="77777777" w:rsidR="00372A4A" w:rsidRPr="007A2EB5" w:rsidRDefault="00372A4A" w:rsidP="00372A4A">
            <w:pPr>
              <w:rPr>
                <w:rFonts w:cs="Times New Roman"/>
                <w:szCs w:val="16"/>
              </w:rPr>
            </w:pPr>
          </w:p>
        </w:tc>
      </w:tr>
      <w:tr w:rsidR="00372A4A" w:rsidRPr="007A2EB5" w14:paraId="49B2E600" w14:textId="77777777" w:rsidTr="00904F23">
        <w:tc>
          <w:tcPr>
            <w:tcW w:w="1189" w:type="dxa"/>
            <w:shd w:val="clear" w:color="auto" w:fill="FFCC66"/>
          </w:tcPr>
          <w:p w14:paraId="158C3A77" w14:textId="344A6279" w:rsidR="00372A4A" w:rsidRPr="007A2EB5" w:rsidRDefault="00372A4A" w:rsidP="00372A4A">
            <w:pPr>
              <w:rPr>
                <w:rFonts w:cs="Times New Roman"/>
                <w:szCs w:val="16"/>
              </w:rPr>
            </w:pPr>
            <w:r w:rsidRPr="007A2EB5">
              <w:rPr>
                <w:rFonts w:cs="Times New Roman"/>
                <w:szCs w:val="16"/>
              </w:rPr>
              <w:t>Social Capital</w:t>
            </w:r>
          </w:p>
        </w:tc>
        <w:tc>
          <w:tcPr>
            <w:tcW w:w="1656" w:type="dxa"/>
          </w:tcPr>
          <w:p w14:paraId="3FAB9696" w14:textId="43A78F6F" w:rsidR="00372A4A" w:rsidRPr="007A2EB5" w:rsidRDefault="00372A4A" w:rsidP="00372A4A">
            <w:pPr>
              <w:rPr>
                <w:rFonts w:cs="Times New Roman"/>
                <w:szCs w:val="16"/>
              </w:rPr>
            </w:pPr>
            <w:r w:rsidRPr="007A2EB5">
              <w:rPr>
                <w:rFonts w:cs="Times New Roman"/>
                <w:szCs w:val="16"/>
              </w:rPr>
              <w:t>Adams-</w:t>
            </w:r>
            <w:proofErr w:type="spellStart"/>
            <w:r w:rsidRPr="007A2EB5">
              <w:rPr>
                <w:rFonts w:cs="Times New Roman"/>
                <w:szCs w:val="16"/>
              </w:rPr>
              <w:t>Prassl</w:t>
            </w:r>
            <w:proofErr w:type="spellEnd"/>
            <w:r w:rsidRPr="007A2EB5">
              <w:rPr>
                <w:rFonts w:cs="Times New Roman"/>
                <w:szCs w:val="16"/>
              </w:rPr>
              <w:t xml:space="preserve">, Abi, et al. "The impact of the coronavirus lockdown on mental health: evidence from the </w:t>
            </w:r>
            <w:r w:rsidRPr="007A2EB5">
              <w:rPr>
                <w:rFonts w:cs="Times New Roman"/>
                <w:szCs w:val="16"/>
              </w:rPr>
              <w:lastRenderedPageBreak/>
              <w:t>United States." </w:t>
            </w:r>
            <w:r w:rsidRPr="007A2EB5">
              <w:rPr>
                <w:rFonts w:cs="Times New Roman"/>
                <w:i/>
                <w:iCs/>
                <w:szCs w:val="16"/>
              </w:rPr>
              <w:t>Economic Policy</w:t>
            </w:r>
            <w:r w:rsidRPr="007A2EB5">
              <w:rPr>
                <w:rFonts w:cs="Times New Roman"/>
                <w:szCs w:val="16"/>
              </w:rPr>
              <w:t> 37.109 (2022): 139-155.</w:t>
            </w:r>
          </w:p>
        </w:tc>
        <w:tc>
          <w:tcPr>
            <w:tcW w:w="7945" w:type="dxa"/>
          </w:tcPr>
          <w:p w14:paraId="3FD6E96F" w14:textId="09492221" w:rsidR="00B12150" w:rsidRDefault="00B12150" w:rsidP="00372A4A">
            <w:pPr>
              <w:rPr>
                <w:rFonts w:cs="Times New Roman"/>
                <w:szCs w:val="16"/>
              </w:rPr>
            </w:pPr>
            <w:r w:rsidRPr="00B12150">
              <w:rPr>
                <w:rFonts w:cs="Times New Roman"/>
                <w:szCs w:val="16"/>
              </w:rPr>
              <w:lastRenderedPageBreak/>
              <w:t>https://aipdf.app/7DeKGd9GHHhW/5c5j.pdf</w:t>
            </w:r>
          </w:p>
          <w:p w14:paraId="7674741B" w14:textId="77777777" w:rsidR="00B12150" w:rsidRDefault="00B12150" w:rsidP="00372A4A">
            <w:pPr>
              <w:rPr>
                <w:rFonts w:cs="Times New Roman"/>
                <w:szCs w:val="16"/>
              </w:rPr>
            </w:pPr>
          </w:p>
          <w:p w14:paraId="24B089F6" w14:textId="32C62489" w:rsidR="00372A4A" w:rsidRPr="007A2EB5" w:rsidRDefault="00372A4A" w:rsidP="00372A4A">
            <w:pPr>
              <w:rPr>
                <w:rFonts w:cs="Times New Roman"/>
                <w:szCs w:val="16"/>
              </w:rPr>
            </w:pPr>
            <w:r w:rsidRPr="007A2EB5">
              <w:rPr>
                <w:rFonts w:cs="Times New Roman"/>
                <w:szCs w:val="16"/>
              </w:rPr>
              <w:t>Topic:</w:t>
            </w:r>
          </w:p>
          <w:p w14:paraId="23A95937" w14:textId="3DECD7C9" w:rsidR="00372A4A" w:rsidRPr="007A2EB5" w:rsidRDefault="00BE7F12" w:rsidP="00372A4A">
            <w:pPr>
              <w:pStyle w:val="Puntoelenco"/>
              <w:rPr>
                <w:szCs w:val="16"/>
              </w:rPr>
            </w:pPr>
            <w:r w:rsidRPr="00BE7F12">
              <w:rPr>
                <w:szCs w:val="16"/>
              </w:rPr>
              <w:t>impact of state-wide stay-at-home orders on mental health during the COVID-19 pandemic</w:t>
            </w:r>
          </w:p>
          <w:p w14:paraId="32D06B52" w14:textId="77777777" w:rsidR="00372A4A" w:rsidRPr="007A2EB5" w:rsidRDefault="00372A4A" w:rsidP="00372A4A">
            <w:pPr>
              <w:pStyle w:val="Puntoelenco"/>
              <w:numPr>
                <w:ilvl w:val="0"/>
                <w:numId w:val="0"/>
              </w:numPr>
              <w:ind w:left="360" w:hanging="360"/>
              <w:rPr>
                <w:szCs w:val="16"/>
              </w:rPr>
            </w:pPr>
            <w:r w:rsidRPr="007A2EB5">
              <w:rPr>
                <w:szCs w:val="16"/>
              </w:rPr>
              <w:t>Measure of MH:</w:t>
            </w:r>
          </w:p>
          <w:p w14:paraId="00B2088D" w14:textId="36821A68" w:rsidR="00372A4A" w:rsidRPr="007A2EB5" w:rsidRDefault="00BE7F12" w:rsidP="00372A4A">
            <w:pPr>
              <w:pStyle w:val="Puntoelenco"/>
              <w:rPr>
                <w:szCs w:val="16"/>
              </w:rPr>
            </w:pPr>
            <w:r w:rsidRPr="00BE7F12">
              <w:rPr>
                <w:szCs w:val="16"/>
              </w:rPr>
              <w:lastRenderedPageBreak/>
              <w:t xml:space="preserve">does not provide explicit information on the tools used to measure mental health or social </w:t>
            </w:r>
            <w:proofErr w:type="gramStart"/>
            <w:r w:rsidRPr="00BE7F12">
              <w:rPr>
                <w:szCs w:val="16"/>
              </w:rPr>
              <w:t>capital</w:t>
            </w:r>
            <w:proofErr w:type="gramEnd"/>
          </w:p>
          <w:p w14:paraId="48FEC1F1" w14:textId="77777777" w:rsidR="00372A4A" w:rsidRPr="007A2EB5" w:rsidRDefault="00372A4A" w:rsidP="00372A4A">
            <w:pPr>
              <w:pStyle w:val="Puntoelenco"/>
              <w:numPr>
                <w:ilvl w:val="0"/>
                <w:numId w:val="0"/>
              </w:numPr>
              <w:ind w:left="360" w:hanging="360"/>
              <w:rPr>
                <w:szCs w:val="16"/>
              </w:rPr>
            </w:pPr>
            <w:r w:rsidRPr="007A2EB5">
              <w:rPr>
                <w:szCs w:val="16"/>
              </w:rPr>
              <w:t>Method:</w:t>
            </w:r>
          </w:p>
          <w:p w14:paraId="706327A5" w14:textId="51F3A30C" w:rsidR="00372A4A" w:rsidRDefault="00BE7F12" w:rsidP="00372A4A">
            <w:pPr>
              <w:pStyle w:val="Puntoelenco"/>
              <w:rPr>
                <w:szCs w:val="16"/>
              </w:rPr>
            </w:pPr>
            <w:r>
              <w:rPr>
                <w:szCs w:val="16"/>
              </w:rPr>
              <w:t xml:space="preserve">simple </w:t>
            </w:r>
            <w:r w:rsidRPr="00BE7F12">
              <w:rPr>
                <w:szCs w:val="16"/>
              </w:rPr>
              <w:t xml:space="preserve">regressions to analyze the data, controlling for various variables like gender, household income, university degree, and </w:t>
            </w:r>
            <w:proofErr w:type="gramStart"/>
            <w:r w:rsidRPr="00BE7F12">
              <w:rPr>
                <w:szCs w:val="16"/>
              </w:rPr>
              <w:t>age</w:t>
            </w:r>
            <w:proofErr w:type="gramEnd"/>
          </w:p>
          <w:p w14:paraId="6FF1E79A" w14:textId="6400B832" w:rsidR="00BE7F12" w:rsidRPr="007A2EB5" w:rsidRDefault="00BE7F12" w:rsidP="00372A4A">
            <w:pPr>
              <w:pStyle w:val="Puntoelenco"/>
              <w:rPr>
                <w:szCs w:val="16"/>
              </w:rPr>
            </w:pPr>
            <w:r w:rsidRPr="00BE7F12">
              <w:rPr>
                <w:szCs w:val="16"/>
              </w:rPr>
              <w:t xml:space="preserve">placebo exercises to rule out pre-existing differences in mental health across </w:t>
            </w:r>
            <w:proofErr w:type="gramStart"/>
            <w:r w:rsidRPr="00BE7F12">
              <w:rPr>
                <w:szCs w:val="16"/>
              </w:rPr>
              <w:t>states</w:t>
            </w:r>
            <w:proofErr w:type="gramEnd"/>
          </w:p>
          <w:p w14:paraId="26F4DC3B" w14:textId="77777777" w:rsidR="00372A4A" w:rsidRPr="007A2EB5" w:rsidRDefault="00372A4A" w:rsidP="00372A4A">
            <w:pPr>
              <w:pStyle w:val="Puntoelenco"/>
              <w:numPr>
                <w:ilvl w:val="0"/>
                <w:numId w:val="0"/>
              </w:numPr>
              <w:ind w:left="360" w:hanging="360"/>
              <w:rPr>
                <w:szCs w:val="16"/>
              </w:rPr>
            </w:pPr>
            <w:r w:rsidRPr="007A2EB5">
              <w:rPr>
                <w:szCs w:val="16"/>
              </w:rPr>
              <w:t>Addresses endogeneity:</w:t>
            </w:r>
          </w:p>
          <w:p w14:paraId="1AB17D81" w14:textId="1C3D895A" w:rsidR="00372A4A" w:rsidRPr="007A2EB5" w:rsidRDefault="00BE7F12" w:rsidP="00372A4A">
            <w:pPr>
              <w:pStyle w:val="Puntoelenco"/>
              <w:rPr>
                <w:szCs w:val="16"/>
              </w:rPr>
            </w:pPr>
            <w:r>
              <w:rPr>
                <w:szCs w:val="16"/>
              </w:rPr>
              <w:t>not addressed</w:t>
            </w:r>
          </w:p>
          <w:p w14:paraId="26288EF0" w14:textId="77777777" w:rsidR="00372A4A" w:rsidRPr="007A2EB5" w:rsidRDefault="00372A4A" w:rsidP="00372A4A">
            <w:pPr>
              <w:pStyle w:val="Puntoelenco"/>
              <w:numPr>
                <w:ilvl w:val="0"/>
                <w:numId w:val="0"/>
              </w:numPr>
              <w:ind w:left="360" w:hanging="360"/>
              <w:rPr>
                <w:szCs w:val="16"/>
              </w:rPr>
            </w:pPr>
          </w:p>
          <w:p w14:paraId="7D005531" w14:textId="77777777" w:rsidR="00372A4A" w:rsidRPr="007A2EB5" w:rsidRDefault="00372A4A" w:rsidP="00372A4A">
            <w:pPr>
              <w:pStyle w:val="Puntoelenco"/>
              <w:numPr>
                <w:ilvl w:val="0"/>
                <w:numId w:val="0"/>
              </w:numPr>
              <w:ind w:left="360" w:hanging="360"/>
              <w:rPr>
                <w:szCs w:val="16"/>
              </w:rPr>
            </w:pPr>
            <w:r w:rsidRPr="007A2EB5">
              <w:rPr>
                <w:szCs w:val="16"/>
              </w:rPr>
              <w:t>Results:</w:t>
            </w:r>
          </w:p>
          <w:p w14:paraId="10D127FF" w14:textId="0DDFEBDE" w:rsidR="00372A4A" w:rsidRPr="007A2EB5" w:rsidRDefault="00BE7F12" w:rsidP="00372A4A">
            <w:pPr>
              <w:pStyle w:val="Puntoelenco"/>
              <w:rPr>
                <w:szCs w:val="16"/>
              </w:rPr>
            </w:pPr>
            <w:r w:rsidRPr="00BE7F12">
              <w:rPr>
                <w:szCs w:val="16"/>
              </w:rPr>
              <w:t xml:space="preserve">finds a significant negative effect of state-wide lockdown measures on mental health. Specifically, the mental health scores of individuals in states with stay-at-home orders were 0.083 standard deviations lower than those in states without such </w:t>
            </w:r>
            <w:proofErr w:type="gramStart"/>
            <w:r w:rsidRPr="00BE7F12">
              <w:rPr>
                <w:szCs w:val="16"/>
              </w:rPr>
              <w:t>orders</w:t>
            </w:r>
            <w:proofErr w:type="gramEnd"/>
          </w:p>
          <w:p w14:paraId="42F82A64" w14:textId="77777777" w:rsidR="00372A4A" w:rsidRPr="007A2EB5" w:rsidRDefault="00372A4A" w:rsidP="00372A4A">
            <w:pPr>
              <w:pStyle w:val="Puntoelenco"/>
              <w:numPr>
                <w:ilvl w:val="0"/>
                <w:numId w:val="0"/>
              </w:numPr>
              <w:ind w:left="360" w:hanging="360"/>
              <w:rPr>
                <w:szCs w:val="16"/>
              </w:rPr>
            </w:pPr>
          </w:p>
          <w:p w14:paraId="457F267A" w14:textId="77777777" w:rsidR="00372A4A" w:rsidRPr="007A2EB5" w:rsidRDefault="00372A4A" w:rsidP="00372A4A">
            <w:pPr>
              <w:pStyle w:val="Puntoelenco"/>
              <w:numPr>
                <w:ilvl w:val="0"/>
                <w:numId w:val="0"/>
              </w:numPr>
              <w:ind w:left="360" w:hanging="360"/>
              <w:rPr>
                <w:szCs w:val="16"/>
              </w:rPr>
            </w:pPr>
          </w:p>
          <w:p w14:paraId="34BCCA8A" w14:textId="77777777" w:rsidR="00372A4A" w:rsidRPr="007A2EB5" w:rsidRDefault="00372A4A" w:rsidP="00372A4A">
            <w:pPr>
              <w:rPr>
                <w:rFonts w:cs="Times New Roman"/>
                <w:szCs w:val="16"/>
              </w:rPr>
            </w:pPr>
          </w:p>
        </w:tc>
      </w:tr>
      <w:tr w:rsidR="00372A4A" w:rsidRPr="007A2EB5" w14:paraId="3F04723F" w14:textId="77777777" w:rsidTr="00904F23">
        <w:tc>
          <w:tcPr>
            <w:tcW w:w="1189" w:type="dxa"/>
            <w:shd w:val="clear" w:color="auto" w:fill="FFCC66"/>
          </w:tcPr>
          <w:p w14:paraId="14B10649" w14:textId="405E548A" w:rsidR="00372A4A" w:rsidRPr="007A2EB5" w:rsidRDefault="00372A4A" w:rsidP="00372A4A">
            <w:pPr>
              <w:rPr>
                <w:rFonts w:cs="Times New Roman"/>
                <w:szCs w:val="16"/>
              </w:rPr>
            </w:pPr>
            <w:r w:rsidRPr="007A2EB5">
              <w:rPr>
                <w:rFonts w:cs="Times New Roman"/>
                <w:szCs w:val="16"/>
              </w:rPr>
              <w:lastRenderedPageBreak/>
              <w:t>Social Capital</w:t>
            </w:r>
          </w:p>
        </w:tc>
        <w:tc>
          <w:tcPr>
            <w:tcW w:w="1656" w:type="dxa"/>
          </w:tcPr>
          <w:p w14:paraId="664AD3F1" w14:textId="1FAF0B30" w:rsidR="00372A4A" w:rsidRPr="007A2EB5" w:rsidRDefault="00372A4A" w:rsidP="00372A4A">
            <w:pPr>
              <w:rPr>
                <w:rFonts w:cs="Times New Roman"/>
                <w:szCs w:val="16"/>
              </w:rPr>
            </w:pPr>
            <w:r w:rsidRPr="007A2EB5">
              <w:rPr>
                <w:rFonts w:cs="Times New Roman"/>
                <w:szCs w:val="16"/>
                <w:lang w:val="it-IT"/>
              </w:rPr>
              <w:t xml:space="preserve">Coleman, Max E., et al. </w:t>
            </w:r>
            <w:r w:rsidRPr="007A2EB5">
              <w:rPr>
                <w:rFonts w:cs="Times New Roman"/>
                <w:szCs w:val="16"/>
              </w:rPr>
              <w:t>"What kinds of social networks protect older adults’ health during a pandemic? The tradeoff between preventing infection and promoting mental health." </w:t>
            </w:r>
            <w:r w:rsidRPr="007A2EB5">
              <w:rPr>
                <w:rFonts w:cs="Times New Roman"/>
                <w:i/>
                <w:iCs/>
                <w:szCs w:val="16"/>
              </w:rPr>
              <w:t>Social Networks</w:t>
            </w:r>
            <w:r w:rsidRPr="007A2EB5">
              <w:rPr>
                <w:rFonts w:cs="Times New Roman"/>
                <w:szCs w:val="16"/>
              </w:rPr>
              <w:t> 70 (2022): 393-402.</w:t>
            </w:r>
          </w:p>
        </w:tc>
        <w:tc>
          <w:tcPr>
            <w:tcW w:w="7945" w:type="dxa"/>
          </w:tcPr>
          <w:p w14:paraId="7FFCCAB1" w14:textId="3D85E05F" w:rsidR="00B12150" w:rsidRDefault="00B12150" w:rsidP="00372A4A">
            <w:pPr>
              <w:rPr>
                <w:rFonts w:cs="Times New Roman"/>
                <w:szCs w:val="16"/>
              </w:rPr>
            </w:pPr>
            <w:r w:rsidRPr="00B12150">
              <w:rPr>
                <w:rFonts w:cs="Times New Roman"/>
                <w:szCs w:val="16"/>
              </w:rPr>
              <w:t>https://aipdf.app/sk3RFqLB6Vok/7zSL.pdf</w:t>
            </w:r>
          </w:p>
          <w:p w14:paraId="2A38F768" w14:textId="77777777" w:rsidR="00B12150" w:rsidRDefault="00B12150" w:rsidP="00372A4A">
            <w:pPr>
              <w:rPr>
                <w:rFonts w:cs="Times New Roman"/>
                <w:szCs w:val="16"/>
              </w:rPr>
            </w:pPr>
          </w:p>
          <w:p w14:paraId="7DDE0A8B" w14:textId="1FF8E369" w:rsidR="00372A4A" w:rsidRPr="007A2EB5" w:rsidRDefault="00372A4A" w:rsidP="00372A4A">
            <w:pPr>
              <w:rPr>
                <w:rFonts w:cs="Times New Roman"/>
                <w:szCs w:val="16"/>
              </w:rPr>
            </w:pPr>
            <w:r w:rsidRPr="007A2EB5">
              <w:rPr>
                <w:rFonts w:cs="Times New Roman"/>
                <w:szCs w:val="16"/>
              </w:rPr>
              <w:t>Topic:</w:t>
            </w:r>
          </w:p>
          <w:p w14:paraId="4A478396" w14:textId="446807B9" w:rsidR="00372A4A" w:rsidRPr="007A2EB5" w:rsidRDefault="00BE7F12" w:rsidP="00372A4A">
            <w:pPr>
              <w:pStyle w:val="Puntoelenco"/>
              <w:rPr>
                <w:szCs w:val="16"/>
              </w:rPr>
            </w:pPr>
            <w:r w:rsidRPr="00BE7F12">
              <w:rPr>
                <w:szCs w:val="16"/>
              </w:rPr>
              <w:t xml:space="preserve">impact of social networks on mental health outcomes, COVID-19 risk perception, and precautionary behaviors, focusing on older adults during the early months of the </w:t>
            </w:r>
            <w:proofErr w:type="gramStart"/>
            <w:r w:rsidRPr="00BE7F12">
              <w:rPr>
                <w:szCs w:val="16"/>
              </w:rPr>
              <w:t>pandemic</w:t>
            </w:r>
            <w:proofErr w:type="gramEnd"/>
          </w:p>
          <w:p w14:paraId="348FEC88" w14:textId="77777777" w:rsidR="00372A4A" w:rsidRPr="007A2EB5" w:rsidRDefault="00372A4A" w:rsidP="00372A4A">
            <w:pPr>
              <w:pStyle w:val="Puntoelenco"/>
              <w:numPr>
                <w:ilvl w:val="0"/>
                <w:numId w:val="0"/>
              </w:numPr>
              <w:ind w:left="360" w:hanging="360"/>
              <w:rPr>
                <w:szCs w:val="16"/>
              </w:rPr>
            </w:pPr>
            <w:r w:rsidRPr="007A2EB5">
              <w:rPr>
                <w:szCs w:val="16"/>
              </w:rPr>
              <w:t>Measure of MH:</w:t>
            </w:r>
          </w:p>
          <w:p w14:paraId="1071EB7C" w14:textId="480C600A" w:rsidR="00372A4A" w:rsidRDefault="00BE7F12" w:rsidP="00372A4A">
            <w:pPr>
              <w:pStyle w:val="Puntoelenco"/>
              <w:rPr>
                <w:szCs w:val="16"/>
              </w:rPr>
            </w:pPr>
            <w:r w:rsidRPr="00BE7F12">
              <w:rPr>
                <w:szCs w:val="16"/>
              </w:rPr>
              <w:t xml:space="preserve">Mental Health: Loneliness, Perceived Stress, Geriatric Depression Scale (GDS-5), and Anxiety are </w:t>
            </w:r>
            <w:proofErr w:type="gramStart"/>
            <w:r w:rsidRPr="00BE7F12">
              <w:rPr>
                <w:szCs w:val="16"/>
              </w:rPr>
              <w:t>measured</w:t>
            </w:r>
            <w:proofErr w:type="gramEnd"/>
          </w:p>
          <w:p w14:paraId="38C8C84A" w14:textId="035F0EC6" w:rsidR="00BE7F12" w:rsidRPr="007A2EB5" w:rsidRDefault="00BE7F12" w:rsidP="00372A4A">
            <w:pPr>
              <w:pStyle w:val="Puntoelenco"/>
              <w:rPr>
                <w:szCs w:val="16"/>
              </w:rPr>
            </w:pPr>
            <w:r w:rsidRPr="00BE7F12">
              <w:rPr>
                <w:szCs w:val="16"/>
              </w:rPr>
              <w:t xml:space="preserve">Social Capital: Bonding Social Capital includes measures like network density, proportion of kin, proportion of close contacts, mean support functions, and mean tie strength. Bridging Social Capital includes network size, effective size, network diversity, and strength of the weakest </w:t>
            </w:r>
            <w:proofErr w:type="gramStart"/>
            <w:r w:rsidRPr="00BE7F12">
              <w:rPr>
                <w:szCs w:val="16"/>
              </w:rPr>
              <w:t>tie</w:t>
            </w:r>
            <w:proofErr w:type="gramEnd"/>
          </w:p>
          <w:p w14:paraId="7D63B1DC" w14:textId="77777777" w:rsidR="00372A4A" w:rsidRPr="007A2EB5" w:rsidRDefault="00372A4A" w:rsidP="00372A4A">
            <w:pPr>
              <w:pStyle w:val="Puntoelenco"/>
              <w:numPr>
                <w:ilvl w:val="0"/>
                <w:numId w:val="0"/>
              </w:numPr>
              <w:ind w:left="360" w:hanging="360"/>
              <w:rPr>
                <w:szCs w:val="16"/>
              </w:rPr>
            </w:pPr>
            <w:r w:rsidRPr="007A2EB5">
              <w:rPr>
                <w:szCs w:val="16"/>
              </w:rPr>
              <w:t>Method:</w:t>
            </w:r>
          </w:p>
          <w:p w14:paraId="74AB3F80" w14:textId="5F2A74F7" w:rsidR="00372A4A" w:rsidRDefault="00BE7F12" w:rsidP="00372A4A">
            <w:pPr>
              <w:pStyle w:val="Puntoelenco"/>
              <w:rPr>
                <w:szCs w:val="16"/>
              </w:rPr>
            </w:pPr>
            <w:r w:rsidRPr="00BE7F12">
              <w:rPr>
                <w:szCs w:val="16"/>
              </w:rPr>
              <w:t>Ordinary Least Squares (OLS) regression for continuous outcomes like risk perception, loneliness, and perceived stress.</w:t>
            </w:r>
          </w:p>
          <w:p w14:paraId="310FB628" w14:textId="09664C6D" w:rsidR="00BE7F12" w:rsidRPr="007A2EB5" w:rsidRDefault="00BE7F12" w:rsidP="00372A4A">
            <w:pPr>
              <w:pStyle w:val="Puntoelenco"/>
              <w:rPr>
                <w:szCs w:val="16"/>
              </w:rPr>
            </w:pPr>
            <w:r w:rsidRPr="00BE7F12">
              <w:rPr>
                <w:szCs w:val="16"/>
              </w:rPr>
              <w:t>Binomial regression for count outcomes like health precautions, depression, and anxiety</w:t>
            </w:r>
          </w:p>
          <w:p w14:paraId="68B017FE" w14:textId="77777777" w:rsidR="00372A4A" w:rsidRPr="007A2EB5" w:rsidRDefault="00372A4A" w:rsidP="00372A4A">
            <w:pPr>
              <w:pStyle w:val="Puntoelenco"/>
              <w:numPr>
                <w:ilvl w:val="0"/>
                <w:numId w:val="0"/>
              </w:numPr>
              <w:ind w:left="360" w:hanging="360"/>
              <w:rPr>
                <w:szCs w:val="16"/>
              </w:rPr>
            </w:pPr>
            <w:r w:rsidRPr="007A2EB5">
              <w:rPr>
                <w:szCs w:val="16"/>
              </w:rPr>
              <w:t>Addresses endogeneity:</w:t>
            </w:r>
          </w:p>
          <w:p w14:paraId="46956D46" w14:textId="4F43781F" w:rsidR="00372A4A" w:rsidRDefault="00BE7F12" w:rsidP="00372A4A">
            <w:pPr>
              <w:pStyle w:val="Puntoelenco"/>
              <w:rPr>
                <w:szCs w:val="16"/>
              </w:rPr>
            </w:pPr>
            <w:r w:rsidRPr="00BE7F12">
              <w:rPr>
                <w:szCs w:val="16"/>
              </w:rPr>
              <w:t xml:space="preserve">controls for baseline mental health to distinguish pandemic-related outcomes from pre-existing </w:t>
            </w:r>
            <w:proofErr w:type="gramStart"/>
            <w:r w:rsidRPr="00BE7F12">
              <w:rPr>
                <w:szCs w:val="16"/>
              </w:rPr>
              <w:t>conditions</w:t>
            </w:r>
            <w:proofErr w:type="gramEnd"/>
          </w:p>
          <w:p w14:paraId="0C11DF10" w14:textId="46F9C6F2" w:rsidR="00BE7F12" w:rsidRDefault="00BE7F12" w:rsidP="00372A4A">
            <w:pPr>
              <w:pStyle w:val="Puntoelenco"/>
              <w:rPr>
                <w:szCs w:val="16"/>
              </w:rPr>
            </w:pPr>
            <w:r w:rsidRPr="00BE7F12">
              <w:rPr>
                <w:szCs w:val="16"/>
              </w:rPr>
              <w:t>mentions the use of a cross-lagged approach for future research to disentangle issues of causality</w:t>
            </w:r>
            <w:r w:rsidR="0067426A">
              <w:rPr>
                <w:szCs w:val="16"/>
              </w:rPr>
              <w:t xml:space="preserve"> </w:t>
            </w:r>
            <w:r w:rsidR="0067426A" w:rsidRPr="0067426A">
              <w:rPr>
                <w:szCs w:val="16"/>
              </w:rPr>
              <w:sym w:font="Wingdings" w:char="F0E0"/>
            </w:r>
            <w:r w:rsidR="0067426A">
              <w:rPr>
                <w:szCs w:val="16"/>
              </w:rPr>
              <w:t xml:space="preserve"> “</w:t>
            </w:r>
            <w:r w:rsidR="0067426A" w:rsidRPr="0067426A">
              <w:rPr>
                <w:szCs w:val="16"/>
              </w:rPr>
              <w:t>Given the timing of data collection, the reader should generally not be concerned about reverse causation (i.e., effects of the pandemic on social networks)</w:t>
            </w:r>
            <w:r w:rsidR="0067426A">
              <w:rPr>
                <w:szCs w:val="16"/>
              </w:rPr>
              <w:t>”</w:t>
            </w:r>
          </w:p>
          <w:p w14:paraId="058F87AC" w14:textId="5880A61E" w:rsidR="00324078" w:rsidRPr="007A2EB5" w:rsidRDefault="00324078" w:rsidP="00324078">
            <w:pPr>
              <w:pStyle w:val="Puntoelenco"/>
              <w:ind w:left="720"/>
              <w:rPr>
                <w:szCs w:val="16"/>
              </w:rPr>
            </w:pPr>
            <w:r w:rsidRPr="00324078">
              <w:rPr>
                <w:szCs w:val="16"/>
              </w:rPr>
              <w:t xml:space="preserve">the timing ensures that the social network data were not influenced by the pandemic, mitigating concerns about reverse </w:t>
            </w:r>
            <w:proofErr w:type="gramStart"/>
            <w:r w:rsidRPr="00324078">
              <w:rPr>
                <w:szCs w:val="16"/>
              </w:rPr>
              <w:t>causation</w:t>
            </w:r>
            <w:proofErr w:type="gramEnd"/>
          </w:p>
          <w:p w14:paraId="6D8DF5E3" w14:textId="77777777" w:rsidR="00372A4A" w:rsidRPr="007A2EB5" w:rsidRDefault="00372A4A" w:rsidP="00372A4A">
            <w:pPr>
              <w:pStyle w:val="Puntoelenco"/>
              <w:numPr>
                <w:ilvl w:val="0"/>
                <w:numId w:val="0"/>
              </w:numPr>
              <w:ind w:left="360" w:hanging="360"/>
              <w:rPr>
                <w:szCs w:val="16"/>
              </w:rPr>
            </w:pPr>
          </w:p>
          <w:p w14:paraId="7A1EEF09" w14:textId="77777777" w:rsidR="00372A4A" w:rsidRPr="007A2EB5" w:rsidRDefault="00372A4A" w:rsidP="00372A4A">
            <w:pPr>
              <w:pStyle w:val="Puntoelenco"/>
              <w:numPr>
                <w:ilvl w:val="0"/>
                <w:numId w:val="0"/>
              </w:numPr>
              <w:ind w:left="360" w:hanging="360"/>
              <w:rPr>
                <w:szCs w:val="16"/>
              </w:rPr>
            </w:pPr>
            <w:r w:rsidRPr="007A2EB5">
              <w:rPr>
                <w:szCs w:val="16"/>
              </w:rPr>
              <w:t>Results:</w:t>
            </w:r>
          </w:p>
          <w:p w14:paraId="0FC529ED" w14:textId="526103A3" w:rsidR="00372A4A" w:rsidRDefault="00BE7F12" w:rsidP="00372A4A">
            <w:pPr>
              <w:pStyle w:val="Puntoelenco"/>
              <w:rPr>
                <w:szCs w:val="16"/>
              </w:rPr>
            </w:pPr>
            <w:r w:rsidRPr="00BE7F12">
              <w:rPr>
                <w:szCs w:val="16"/>
              </w:rPr>
              <w:t>Three social network measures are associated with lower depression scores: mean support functions, mean tie strength, and strength of weakest tie.</w:t>
            </w:r>
          </w:p>
          <w:p w14:paraId="201CB4BE" w14:textId="40B8AD95" w:rsidR="00BE7F12" w:rsidRPr="007A2EB5" w:rsidRDefault="00BE7F12" w:rsidP="00372A4A">
            <w:pPr>
              <w:pStyle w:val="Puntoelenco"/>
              <w:rPr>
                <w:szCs w:val="16"/>
              </w:rPr>
            </w:pPr>
            <w:r w:rsidRPr="00BE7F12">
              <w:rPr>
                <w:szCs w:val="16"/>
              </w:rPr>
              <w:t xml:space="preserve">A one-SD increase in network density is associated with fewer symptoms of </w:t>
            </w:r>
            <w:proofErr w:type="gramStart"/>
            <w:r w:rsidRPr="00BE7F12">
              <w:rPr>
                <w:szCs w:val="16"/>
              </w:rPr>
              <w:t>anxiety</w:t>
            </w:r>
            <w:proofErr w:type="gramEnd"/>
          </w:p>
          <w:p w14:paraId="19E6341B" w14:textId="77777777" w:rsidR="00372A4A" w:rsidRPr="007A2EB5" w:rsidRDefault="00372A4A" w:rsidP="00372A4A">
            <w:pPr>
              <w:pStyle w:val="Puntoelenco"/>
              <w:numPr>
                <w:ilvl w:val="0"/>
                <w:numId w:val="0"/>
              </w:numPr>
              <w:ind w:left="360" w:hanging="360"/>
              <w:rPr>
                <w:szCs w:val="16"/>
              </w:rPr>
            </w:pPr>
          </w:p>
          <w:p w14:paraId="2F699C78" w14:textId="77777777" w:rsidR="00372A4A" w:rsidRPr="007A2EB5" w:rsidRDefault="00372A4A" w:rsidP="00372A4A">
            <w:pPr>
              <w:pStyle w:val="Puntoelenco"/>
              <w:numPr>
                <w:ilvl w:val="0"/>
                <w:numId w:val="0"/>
              </w:numPr>
              <w:ind w:left="360" w:hanging="360"/>
              <w:rPr>
                <w:szCs w:val="16"/>
              </w:rPr>
            </w:pPr>
          </w:p>
          <w:p w14:paraId="5FB1B1F2" w14:textId="77777777" w:rsidR="00372A4A" w:rsidRPr="007A2EB5" w:rsidRDefault="00372A4A" w:rsidP="00372A4A">
            <w:pPr>
              <w:rPr>
                <w:rFonts w:cs="Times New Roman"/>
                <w:szCs w:val="16"/>
              </w:rPr>
            </w:pPr>
          </w:p>
        </w:tc>
      </w:tr>
      <w:tr w:rsidR="00372A4A" w:rsidRPr="007A2EB5" w14:paraId="382F2874" w14:textId="77777777" w:rsidTr="00904F23">
        <w:tc>
          <w:tcPr>
            <w:tcW w:w="1189" w:type="dxa"/>
            <w:shd w:val="clear" w:color="auto" w:fill="FFCC66"/>
          </w:tcPr>
          <w:p w14:paraId="60B87937" w14:textId="43BC0A84" w:rsidR="00372A4A" w:rsidRPr="007A2EB5" w:rsidRDefault="00372A4A" w:rsidP="00372A4A">
            <w:pPr>
              <w:rPr>
                <w:rFonts w:cs="Times New Roman"/>
                <w:szCs w:val="16"/>
              </w:rPr>
            </w:pPr>
            <w:r w:rsidRPr="007A2EB5">
              <w:rPr>
                <w:rFonts w:cs="Times New Roman"/>
                <w:szCs w:val="16"/>
              </w:rPr>
              <w:t>Social Capital</w:t>
            </w:r>
          </w:p>
        </w:tc>
        <w:tc>
          <w:tcPr>
            <w:tcW w:w="1656" w:type="dxa"/>
          </w:tcPr>
          <w:p w14:paraId="200F2F40" w14:textId="77777777" w:rsidR="00372A4A" w:rsidRPr="007A2EB5" w:rsidRDefault="00372A4A" w:rsidP="00372A4A">
            <w:pPr>
              <w:rPr>
                <w:rFonts w:cs="Times New Roman"/>
                <w:szCs w:val="16"/>
              </w:rPr>
            </w:pPr>
          </w:p>
        </w:tc>
        <w:tc>
          <w:tcPr>
            <w:tcW w:w="7945" w:type="dxa"/>
          </w:tcPr>
          <w:p w14:paraId="1FEC46B7" w14:textId="77777777" w:rsidR="00372A4A" w:rsidRPr="007A2EB5" w:rsidRDefault="00372A4A" w:rsidP="00372A4A">
            <w:pPr>
              <w:rPr>
                <w:rFonts w:cs="Times New Roman"/>
                <w:szCs w:val="16"/>
              </w:rPr>
            </w:pPr>
            <w:r w:rsidRPr="007A2EB5">
              <w:rPr>
                <w:rFonts w:cs="Times New Roman"/>
                <w:szCs w:val="16"/>
              </w:rPr>
              <w:t>Topic:</w:t>
            </w:r>
          </w:p>
          <w:p w14:paraId="4661AF60" w14:textId="77777777" w:rsidR="00372A4A" w:rsidRPr="007A2EB5" w:rsidRDefault="00372A4A" w:rsidP="00372A4A">
            <w:pPr>
              <w:pStyle w:val="Puntoelenco"/>
              <w:rPr>
                <w:szCs w:val="16"/>
              </w:rPr>
            </w:pPr>
          </w:p>
          <w:p w14:paraId="2C91C7FF" w14:textId="77777777" w:rsidR="00372A4A" w:rsidRPr="007A2EB5" w:rsidRDefault="00372A4A" w:rsidP="00372A4A">
            <w:pPr>
              <w:pStyle w:val="Puntoelenco"/>
              <w:numPr>
                <w:ilvl w:val="0"/>
                <w:numId w:val="0"/>
              </w:numPr>
              <w:ind w:left="360" w:hanging="360"/>
              <w:rPr>
                <w:szCs w:val="16"/>
              </w:rPr>
            </w:pPr>
            <w:r w:rsidRPr="007A2EB5">
              <w:rPr>
                <w:szCs w:val="16"/>
              </w:rPr>
              <w:t>Measure of MH:</w:t>
            </w:r>
          </w:p>
          <w:p w14:paraId="6FB25E78" w14:textId="77777777" w:rsidR="00372A4A" w:rsidRPr="007A2EB5" w:rsidRDefault="00372A4A" w:rsidP="00372A4A">
            <w:pPr>
              <w:pStyle w:val="Puntoelenco"/>
              <w:rPr>
                <w:szCs w:val="16"/>
              </w:rPr>
            </w:pPr>
          </w:p>
          <w:p w14:paraId="28DF23D2" w14:textId="77777777" w:rsidR="00372A4A" w:rsidRPr="007A2EB5" w:rsidRDefault="00372A4A" w:rsidP="00372A4A">
            <w:pPr>
              <w:pStyle w:val="Puntoelenco"/>
              <w:numPr>
                <w:ilvl w:val="0"/>
                <w:numId w:val="0"/>
              </w:numPr>
              <w:ind w:left="360" w:hanging="360"/>
              <w:rPr>
                <w:szCs w:val="16"/>
              </w:rPr>
            </w:pPr>
            <w:r w:rsidRPr="007A2EB5">
              <w:rPr>
                <w:szCs w:val="16"/>
              </w:rPr>
              <w:t>Method:</w:t>
            </w:r>
          </w:p>
          <w:p w14:paraId="136DFD71" w14:textId="77777777" w:rsidR="00372A4A" w:rsidRPr="007A2EB5" w:rsidRDefault="00372A4A" w:rsidP="00372A4A">
            <w:pPr>
              <w:pStyle w:val="Puntoelenco"/>
              <w:rPr>
                <w:szCs w:val="16"/>
              </w:rPr>
            </w:pPr>
          </w:p>
          <w:p w14:paraId="7DA09CD5" w14:textId="77777777" w:rsidR="00372A4A" w:rsidRPr="007A2EB5" w:rsidRDefault="00372A4A" w:rsidP="00372A4A">
            <w:pPr>
              <w:pStyle w:val="Puntoelenco"/>
              <w:numPr>
                <w:ilvl w:val="0"/>
                <w:numId w:val="0"/>
              </w:numPr>
              <w:ind w:left="360" w:hanging="360"/>
              <w:rPr>
                <w:szCs w:val="16"/>
              </w:rPr>
            </w:pPr>
            <w:r w:rsidRPr="007A2EB5">
              <w:rPr>
                <w:szCs w:val="16"/>
              </w:rPr>
              <w:t>Addresses endogeneity:</w:t>
            </w:r>
          </w:p>
          <w:p w14:paraId="15AD8DD8" w14:textId="77777777" w:rsidR="00372A4A" w:rsidRPr="007A2EB5" w:rsidRDefault="00372A4A" w:rsidP="00372A4A">
            <w:pPr>
              <w:pStyle w:val="Puntoelenco"/>
              <w:rPr>
                <w:szCs w:val="16"/>
              </w:rPr>
            </w:pPr>
          </w:p>
          <w:p w14:paraId="3E2751B0" w14:textId="77777777" w:rsidR="00372A4A" w:rsidRPr="007A2EB5" w:rsidRDefault="00372A4A" w:rsidP="00372A4A">
            <w:pPr>
              <w:pStyle w:val="Puntoelenco"/>
              <w:numPr>
                <w:ilvl w:val="0"/>
                <w:numId w:val="0"/>
              </w:numPr>
              <w:ind w:left="360" w:hanging="360"/>
              <w:rPr>
                <w:szCs w:val="16"/>
              </w:rPr>
            </w:pPr>
          </w:p>
          <w:p w14:paraId="0575ABF3" w14:textId="77777777" w:rsidR="00372A4A" w:rsidRPr="007A2EB5" w:rsidRDefault="00372A4A" w:rsidP="00372A4A">
            <w:pPr>
              <w:pStyle w:val="Puntoelenco"/>
              <w:numPr>
                <w:ilvl w:val="0"/>
                <w:numId w:val="0"/>
              </w:numPr>
              <w:ind w:left="360" w:hanging="360"/>
              <w:rPr>
                <w:szCs w:val="16"/>
              </w:rPr>
            </w:pPr>
            <w:r w:rsidRPr="007A2EB5">
              <w:rPr>
                <w:szCs w:val="16"/>
              </w:rPr>
              <w:t>Results:</w:t>
            </w:r>
          </w:p>
          <w:p w14:paraId="0E52490B" w14:textId="77777777" w:rsidR="00372A4A" w:rsidRPr="007A2EB5" w:rsidRDefault="00372A4A" w:rsidP="00372A4A">
            <w:pPr>
              <w:pStyle w:val="Puntoelenco"/>
              <w:rPr>
                <w:szCs w:val="16"/>
              </w:rPr>
            </w:pPr>
          </w:p>
          <w:p w14:paraId="05C8F494" w14:textId="77777777" w:rsidR="00372A4A" w:rsidRPr="007A2EB5" w:rsidRDefault="00372A4A" w:rsidP="00372A4A">
            <w:pPr>
              <w:pStyle w:val="Puntoelenco"/>
              <w:numPr>
                <w:ilvl w:val="0"/>
                <w:numId w:val="0"/>
              </w:numPr>
              <w:ind w:left="360" w:hanging="360"/>
              <w:rPr>
                <w:szCs w:val="16"/>
              </w:rPr>
            </w:pPr>
          </w:p>
          <w:p w14:paraId="095B937B" w14:textId="77777777" w:rsidR="00372A4A" w:rsidRPr="007A2EB5" w:rsidRDefault="00372A4A" w:rsidP="00372A4A">
            <w:pPr>
              <w:pStyle w:val="Puntoelenco"/>
              <w:numPr>
                <w:ilvl w:val="0"/>
                <w:numId w:val="0"/>
              </w:numPr>
              <w:ind w:left="360" w:hanging="360"/>
              <w:rPr>
                <w:szCs w:val="16"/>
              </w:rPr>
            </w:pPr>
          </w:p>
          <w:p w14:paraId="01947A94" w14:textId="77777777" w:rsidR="00372A4A" w:rsidRPr="007A2EB5" w:rsidRDefault="00372A4A" w:rsidP="00372A4A">
            <w:pPr>
              <w:rPr>
                <w:rFonts w:cs="Times New Roman"/>
                <w:szCs w:val="16"/>
              </w:rPr>
            </w:pPr>
          </w:p>
        </w:tc>
      </w:tr>
    </w:tbl>
    <w:p w14:paraId="560B0AAC" w14:textId="3C4C2FB2" w:rsidR="00C17F0F" w:rsidRDefault="00034C4C">
      <w:pPr>
        <w:rPr>
          <w:rFonts w:cs="Times New Roman"/>
          <w:szCs w:val="16"/>
        </w:rPr>
      </w:pPr>
      <w:r>
        <w:rPr>
          <w:rFonts w:cs="Times New Roman"/>
          <w:szCs w:val="16"/>
        </w:rPr>
        <w:t>PROMPT:</w:t>
      </w:r>
    </w:p>
    <w:p w14:paraId="44CF36D0" w14:textId="0E294278" w:rsidR="00034C4C" w:rsidRDefault="00034C4C">
      <w:pPr>
        <w:rPr>
          <w:rFonts w:cs="Times New Roman"/>
          <w:szCs w:val="16"/>
        </w:rPr>
      </w:pPr>
      <w:r w:rsidRPr="00034C4C">
        <w:rPr>
          <w:rFonts w:cs="Times New Roman"/>
          <w:szCs w:val="16"/>
        </w:rPr>
        <w:t xml:space="preserve">Using </w:t>
      </w:r>
      <w:r>
        <w:rPr>
          <w:rFonts w:cs="Times New Roman"/>
          <w:szCs w:val="16"/>
        </w:rPr>
        <w:t>LINK</w:t>
      </w:r>
      <w:r w:rsidRPr="00034C4C">
        <w:rPr>
          <w:rFonts w:cs="Times New Roman"/>
          <w:szCs w:val="16"/>
        </w:rPr>
        <w:t xml:space="preserve"> </w:t>
      </w:r>
    </w:p>
    <w:p w14:paraId="7FD7E507" w14:textId="4697F8ED" w:rsidR="00034C4C" w:rsidRPr="007A2EB5" w:rsidRDefault="00034C4C">
      <w:pPr>
        <w:rPr>
          <w:rFonts w:cs="Times New Roman"/>
          <w:szCs w:val="16"/>
        </w:rPr>
      </w:pPr>
      <w:r w:rsidRPr="00034C4C">
        <w:rPr>
          <w:rFonts w:cs="Times New Roman"/>
          <w:szCs w:val="16"/>
        </w:rPr>
        <w:t xml:space="preserve">Please tell me: - a one sentence summary of the topic - which tools are used to measure mental health or social capital - which econometric methods are used - whether and how endogeneity concerns are addressed - a summary of the </w:t>
      </w:r>
      <w:proofErr w:type="gramStart"/>
      <w:r w:rsidRPr="00034C4C">
        <w:rPr>
          <w:rFonts w:cs="Times New Roman"/>
          <w:szCs w:val="16"/>
        </w:rPr>
        <w:t>results</w:t>
      </w:r>
      <w:proofErr w:type="gramEnd"/>
    </w:p>
    <w:sectPr w:rsidR="00034C4C" w:rsidRPr="007A2EB5" w:rsidSect="007A2EB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1FCED8A"/>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193A6E9D"/>
    <w:multiLevelType w:val="multilevel"/>
    <w:tmpl w:val="AEEE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7165D8"/>
    <w:multiLevelType w:val="multilevel"/>
    <w:tmpl w:val="B82E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636655"/>
    <w:multiLevelType w:val="multilevel"/>
    <w:tmpl w:val="4D50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E249C1"/>
    <w:multiLevelType w:val="multilevel"/>
    <w:tmpl w:val="82F4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714E06"/>
    <w:multiLevelType w:val="multilevel"/>
    <w:tmpl w:val="2546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265384"/>
    <w:multiLevelType w:val="multilevel"/>
    <w:tmpl w:val="4990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E51C19"/>
    <w:multiLevelType w:val="multilevel"/>
    <w:tmpl w:val="4F7A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4609619">
    <w:abstractNumId w:val="0"/>
  </w:num>
  <w:num w:numId="2" w16cid:durableId="1671450391">
    <w:abstractNumId w:val="6"/>
  </w:num>
  <w:num w:numId="3" w16cid:durableId="221913877">
    <w:abstractNumId w:val="4"/>
  </w:num>
  <w:num w:numId="4" w16cid:durableId="2107380601">
    <w:abstractNumId w:val="7"/>
  </w:num>
  <w:num w:numId="5" w16cid:durableId="763305743">
    <w:abstractNumId w:val="3"/>
  </w:num>
  <w:num w:numId="6" w16cid:durableId="470558400">
    <w:abstractNumId w:val="1"/>
  </w:num>
  <w:num w:numId="7" w16cid:durableId="2002075175">
    <w:abstractNumId w:val="5"/>
  </w:num>
  <w:num w:numId="8" w16cid:durableId="1586767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9A"/>
    <w:rsid w:val="00034C4C"/>
    <w:rsid w:val="00047E73"/>
    <w:rsid w:val="00063A0E"/>
    <w:rsid w:val="00324078"/>
    <w:rsid w:val="00351E3F"/>
    <w:rsid w:val="0036110D"/>
    <w:rsid w:val="00372A4A"/>
    <w:rsid w:val="0037690A"/>
    <w:rsid w:val="003A15D8"/>
    <w:rsid w:val="003B45C8"/>
    <w:rsid w:val="004B1F12"/>
    <w:rsid w:val="00562942"/>
    <w:rsid w:val="0060197E"/>
    <w:rsid w:val="0067426A"/>
    <w:rsid w:val="006E6B75"/>
    <w:rsid w:val="007A2EB5"/>
    <w:rsid w:val="007D7627"/>
    <w:rsid w:val="00823B13"/>
    <w:rsid w:val="008A3564"/>
    <w:rsid w:val="00904F23"/>
    <w:rsid w:val="00A55D9A"/>
    <w:rsid w:val="00AB2E5D"/>
    <w:rsid w:val="00B12150"/>
    <w:rsid w:val="00B53C67"/>
    <w:rsid w:val="00BC2E56"/>
    <w:rsid w:val="00BC320B"/>
    <w:rsid w:val="00BE7F12"/>
    <w:rsid w:val="00C17F0F"/>
    <w:rsid w:val="00D15631"/>
    <w:rsid w:val="00D86048"/>
    <w:rsid w:val="00D95501"/>
    <w:rsid w:val="00DB3E96"/>
    <w:rsid w:val="00E23799"/>
    <w:rsid w:val="00FB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66AD4"/>
  <w15:chartTrackingRefBased/>
  <w15:docId w15:val="{8C2F8F2F-DB7C-4A26-B1DB-50D421DD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A2EB5"/>
    <w:pPr>
      <w:spacing w:after="0"/>
    </w:pPr>
    <w:rPr>
      <w:rFonts w:ascii="Times New Roman" w:hAnsi="Times New Roman"/>
      <w:sz w:val="1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47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ntoelenco">
    <w:name w:val="List Bullet"/>
    <w:basedOn w:val="Normale"/>
    <w:uiPriority w:val="99"/>
    <w:unhideWhenUsed/>
    <w:rsid w:val="00047E73"/>
    <w:pPr>
      <w:numPr>
        <w:numId w:val="1"/>
      </w:numPr>
      <w:contextualSpacing/>
    </w:pPr>
  </w:style>
  <w:style w:type="paragraph" w:styleId="NormaleWeb">
    <w:name w:val="Normal (Web)"/>
    <w:basedOn w:val="Normale"/>
    <w:uiPriority w:val="99"/>
    <w:semiHidden/>
    <w:unhideWhenUsed/>
    <w:rsid w:val="00BC2E56"/>
    <w:pPr>
      <w:spacing w:before="100" w:beforeAutospacing="1" w:after="100" w:afterAutospacing="1" w:line="240" w:lineRule="auto"/>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36153">
      <w:bodyDiv w:val="1"/>
      <w:marLeft w:val="0"/>
      <w:marRight w:val="0"/>
      <w:marTop w:val="0"/>
      <w:marBottom w:val="0"/>
      <w:divBdr>
        <w:top w:val="none" w:sz="0" w:space="0" w:color="auto"/>
        <w:left w:val="none" w:sz="0" w:space="0" w:color="auto"/>
        <w:bottom w:val="none" w:sz="0" w:space="0" w:color="auto"/>
        <w:right w:val="none" w:sz="0" w:space="0" w:color="auto"/>
      </w:divBdr>
      <w:divsChild>
        <w:div w:id="334962086">
          <w:marLeft w:val="0"/>
          <w:marRight w:val="0"/>
          <w:marTop w:val="0"/>
          <w:marBottom w:val="0"/>
          <w:divBdr>
            <w:top w:val="none" w:sz="0" w:space="0" w:color="auto"/>
            <w:left w:val="none" w:sz="0" w:space="0" w:color="auto"/>
            <w:bottom w:val="none" w:sz="0" w:space="0" w:color="auto"/>
            <w:right w:val="none" w:sz="0" w:space="0" w:color="auto"/>
          </w:divBdr>
          <w:divsChild>
            <w:div w:id="9433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4765">
      <w:bodyDiv w:val="1"/>
      <w:marLeft w:val="0"/>
      <w:marRight w:val="0"/>
      <w:marTop w:val="0"/>
      <w:marBottom w:val="0"/>
      <w:divBdr>
        <w:top w:val="none" w:sz="0" w:space="0" w:color="auto"/>
        <w:left w:val="none" w:sz="0" w:space="0" w:color="auto"/>
        <w:bottom w:val="none" w:sz="0" w:space="0" w:color="auto"/>
        <w:right w:val="none" w:sz="0" w:space="0" w:color="auto"/>
      </w:divBdr>
      <w:divsChild>
        <w:div w:id="1581451515">
          <w:marLeft w:val="0"/>
          <w:marRight w:val="0"/>
          <w:marTop w:val="0"/>
          <w:marBottom w:val="0"/>
          <w:divBdr>
            <w:top w:val="none" w:sz="0" w:space="0" w:color="auto"/>
            <w:left w:val="none" w:sz="0" w:space="0" w:color="auto"/>
            <w:bottom w:val="none" w:sz="0" w:space="0" w:color="auto"/>
            <w:right w:val="none" w:sz="0" w:space="0" w:color="auto"/>
          </w:divBdr>
          <w:divsChild>
            <w:div w:id="162334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0794">
      <w:bodyDiv w:val="1"/>
      <w:marLeft w:val="0"/>
      <w:marRight w:val="0"/>
      <w:marTop w:val="0"/>
      <w:marBottom w:val="0"/>
      <w:divBdr>
        <w:top w:val="none" w:sz="0" w:space="0" w:color="auto"/>
        <w:left w:val="none" w:sz="0" w:space="0" w:color="auto"/>
        <w:bottom w:val="none" w:sz="0" w:space="0" w:color="auto"/>
        <w:right w:val="none" w:sz="0" w:space="0" w:color="auto"/>
      </w:divBdr>
      <w:divsChild>
        <w:div w:id="1231430228">
          <w:marLeft w:val="0"/>
          <w:marRight w:val="0"/>
          <w:marTop w:val="0"/>
          <w:marBottom w:val="0"/>
          <w:divBdr>
            <w:top w:val="none" w:sz="0" w:space="0" w:color="auto"/>
            <w:left w:val="none" w:sz="0" w:space="0" w:color="auto"/>
            <w:bottom w:val="none" w:sz="0" w:space="0" w:color="auto"/>
            <w:right w:val="none" w:sz="0" w:space="0" w:color="auto"/>
          </w:divBdr>
          <w:divsChild>
            <w:div w:id="4239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802">
      <w:bodyDiv w:val="1"/>
      <w:marLeft w:val="0"/>
      <w:marRight w:val="0"/>
      <w:marTop w:val="0"/>
      <w:marBottom w:val="0"/>
      <w:divBdr>
        <w:top w:val="none" w:sz="0" w:space="0" w:color="auto"/>
        <w:left w:val="none" w:sz="0" w:space="0" w:color="auto"/>
        <w:bottom w:val="none" w:sz="0" w:space="0" w:color="auto"/>
        <w:right w:val="none" w:sz="0" w:space="0" w:color="auto"/>
      </w:divBdr>
    </w:div>
    <w:div w:id="352462061">
      <w:bodyDiv w:val="1"/>
      <w:marLeft w:val="0"/>
      <w:marRight w:val="0"/>
      <w:marTop w:val="0"/>
      <w:marBottom w:val="0"/>
      <w:divBdr>
        <w:top w:val="none" w:sz="0" w:space="0" w:color="auto"/>
        <w:left w:val="none" w:sz="0" w:space="0" w:color="auto"/>
        <w:bottom w:val="none" w:sz="0" w:space="0" w:color="auto"/>
        <w:right w:val="none" w:sz="0" w:space="0" w:color="auto"/>
      </w:divBdr>
      <w:divsChild>
        <w:div w:id="1636719359">
          <w:marLeft w:val="0"/>
          <w:marRight w:val="0"/>
          <w:marTop w:val="0"/>
          <w:marBottom w:val="0"/>
          <w:divBdr>
            <w:top w:val="none" w:sz="0" w:space="0" w:color="auto"/>
            <w:left w:val="none" w:sz="0" w:space="0" w:color="auto"/>
            <w:bottom w:val="none" w:sz="0" w:space="0" w:color="auto"/>
            <w:right w:val="none" w:sz="0" w:space="0" w:color="auto"/>
          </w:divBdr>
          <w:divsChild>
            <w:div w:id="20333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9060">
      <w:bodyDiv w:val="1"/>
      <w:marLeft w:val="0"/>
      <w:marRight w:val="0"/>
      <w:marTop w:val="0"/>
      <w:marBottom w:val="0"/>
      <w:divBdr>
        <w:top w:val="none" w:sz="0" w:space="0" w:color="auto"/>
        <w:left w:val="none" w:sz="0" w:space="0" w:color="auto"/>
        <w:bottom w:val="none" w:sz="0" w:space="0" w:color="auto"/>
        <w:right w:val="none" w:sz="0" w:space="0" w:color="auto"/>
      </w:divBdr>
      <w:divsChild>
        <w:div w:id="1728338460">
          <w:marLeft w:val="0"/>
          <w:marRight w:val="0"/>
          <w:marTop w:val="0"/>
          <w:marBottom w:val="0"/>
          <w:divBdr>
            <w:top w:val="none" w:sz="0" w:space="0" w:color="auto"/>
            <w:left w:val="none" w:sz="0" w:space="0" w:color="auto"/>
            <w:bottom w:val="none" w:sz="0" w:space="0" w:color="auto"/>
            <w:right w:val="none" w:sz="0" w:space="0" w:color="auto"/>
          </w:divBdr>
          <w:divsChild>
            <w:div w:id="18808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6100">
      <w:bodyDiv w:val="1"/>
      <w:marLeft w:val="0"/>
      <w:marRight w:val="0"/>
      <w:marTop w:val="0"/>
      <w:marBottom w:val="0"/>
      <w:divBdr>
        <w:top w:val="none" w:sz="0" w:space="0" w:color="auto"/>
        <w:left w:val="none" w:sz="0" w:space="0" w:color="auto"/>
        <w:bottom w:val="none" w:sz="0" w:space="0" w:color="auto"/>
        <w:right w:val="none" w:sz="0" w:space="0" w:color="auto"/>
      </w:divBdr>
      <w:divsChild>
        <w:div w:id="1928151569">
          <w:marLeft w:val="0"/>
          <w:marRight w:val="0"/>
          <w:marTop w:val="0"/>
          <w:marBottom w:val="0"/>
          <w:divBdr>
            <w:top w:val="none" w:sz="0" w:space="0" w:color="auto"/>
            <w:left w:val="none" w:sz="0" w:space="0" w:color="auto"/>
            <w:bottom w:val="none" w:sz="0" w:space="0" w:color="auto"/>
            <w:right w:val="none" w:sz="0" w:space="0" w:color="auto"/>
          </w:divBdr>
          <w:divsChild>
            <w:div w:id="4929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14775">
      <w:bodyDiv w:val="1"/>
      <w:marLeft w:val="0"/>
      <w:marRight w:val="0"/>
      <w:marTop w:val="0"/>
      <w:marBottom w:val="0"/>
      <w:divBdr>
        <w:top w:val="none" w:sz="0" w:space="0" w:color="auto"/>
        <w:left w:val="none" w:sz="0" w:space="0" w:color="auto"/>
        <w:bottom w:val="none" w:sz="0" w:space="0" w:color="auto"/>
        <w:right w:val="none" w:sz="0" w:space="0" w:color="auto"/>
      </w:divBdr>
      <w:divsChild>
        <w:div w:id="1039624100">
          <w:marLeft w:val="0"/>
          <w:marRight w:val="0"/>
          <w:marTop w:val="0"/>
          <w:marBottom w:val="0"/>
          <w:divBdr>
            <w:top w:val="none" w:sz="0" w:space="0" w:color="auto"/>
            <w:left w:val="none" w:sz="0" w:space="0" w:color="auto"/>
            <w:bottom w:val="none" w:sz="0" w:space="0" w:color="auto"/>
            <w:right w:val="none" w:sz="0" w:space="0" w:color="auto"/>
          </w:divBdr>
          <w:divsChild>
            <w:div w:id="16536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5175">
      <w:bodyDiv w:val="1"/>
      <w:marLeft w:val="0"/>
      <w:marRight w:val="0"/>
      <w:marTop w:val="0"/>
      <w:marBottom w:val="0"/>
      <w:divBdr>
        <w:top w:val="none" w:sz="0" w:space="0" w:color="auto"/>
        <w:left w:val="none" w:sz="0" w:space="0" w:color="auto"/>
        <w:bottom w:val="none" w:sz="0" w:space="0" w:color="auto"/>
        <w:right w:val="none" w:sz="0" w:space="0" w:color="auto"/>
      </w:divBdr>
      <w:divsChild>
        <w:div w:id="357970354">
          <w:marLeft w:val="0"/>
          <w:marRight w:val="0"/>
          <w:marTop w:val="0"/>
          <w:marBottom w:val="0"/>
          <w:divBdr>
            <w:top w:val="none" w:sz="0" w:space="0" w:color="auto"/>
            <w:left w:val="none" w:sz="0" w:space="0" w:color="auto"/>
            <w:bottom w:val="none" w:sz="0" w:space="0" w:color="auto"/>
            <w:right w:val="none" w:sz="0" w:space="0" w:color="auto"/>
          </w:divBdr>
          <w:divsChild>
            <w:div w:id="73204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4243">
      <w:bodyDiv w:val="1"/>
      <w:marLeft w:val="0"/>
      <w:marRight w:val="0"/>
      <w:marTop w:val="0"/>
      <w:marBottom w:val="0"/>
      <w:divBdr>
        <w:top w:val="none" w:sz="0" w:space="0" w:color="auto"/>
        <w:left w:val="none" w:sz="0" w:space="0" w:color="auto"/>
        <w:bottom w:val="none" w:sz="0" w:space="0" w:color="auto"/>
        <w:right w:val="none" w:sz="0" w:space="0" w:color="auto"/>
      </w:divBdr>
      <w:divsChild>
        <w:div w:id="1785809636">
          <w:marLeft w:val="0"/>
          <w:marRight w:val="0"/>
          <w:marTop w:val="0"/>
          <w:marBottom w:val="0"/>
          <w:divBdr>
            <w:top w:val="none" w:sz="0" w:space="0" w:color="auto"/>
            <w:left w:val="none" w:sz="0" w:space="0" w:color="auto"/>
            <w:bottom w:val="none" w:sz="0" w:space="0" w:color="auto"/>
            <w:right w:val="none" w:sz="0" w:space="0" w:color="auto"/>
          </w:divBdr>
          <w:divsChild>
            <w:div w:id="39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2033">
      <w:bodyDiv w:val="1"/>
      <w:marLeft w:val="0"/>
      <w:marRight w:val="0"/>
      <w:marTop w:val="0"/>
      <w:marBottom w:val="0"/>
      <w:divBdr>
        <w:top w:val="none" w:sz="0" w:space="0" w:color="auto"/>
        <w:left w:val="none" w:sz="0" w:space="0" w:color="auto"/>
        <w:bottom w:val="none" w:sz="0" w:space="0" w:color="auto"/>
        <w:right w:val="none" w:sz="0" w:space="0" w:color="auto"/>
      </w:divBdr>
      <w:divsChild>
        <w:div w:id="650330771">
          <w:marLeft w:val="0"/>
          <w:marRight w:val="0"/>
          <w:marTop w:val="0"/>
          <w:marBottom w:val="0"/>
          <w:divBdr>
            <w:top w:val="none" w:sz="0" w:space="0" w:color="auto"/>
            <w:left w:val="none" w:sz="0" w:space="0" w:color="auto"/>
            <w:bottom w:val="none" w:sz="0" w:space="0" w:color="auto"/>
            <w:right w:val="none" w:sz="0" w:space="0" w:color="auto"/>
          </w:divBdr>
          <w:divsChild>
            <w:div w:id="57432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0544">
      <w:bodyDiv w:val="1"/>
      <w:marLeft w:val="0"/>
      <w:marRight w:val="0"/>
      <w:marTop w:val="0"/>
      <w:marBottom w:val="0"/>
      <w:divBdr>
        <w:top w:val="none" w:sz="0" w:space="0" w:color="auto"/>
        <w:left w:val="none" w:sz="0" w:space="0" w:color="auto"/>
        <w:bottom w:val="none" w:sz="0" w:space="0" w:color="auto"/>
        <w:right w:val="none" w:sz="0" w:space="0" w:color="auto"/>
      </w:divBdr>
      <w:divsChild>
        <w:div w:id="1449936171">
          <w:marLeft w:val="0"/>
          <w:marRight w:val="0"/>
          <w:marTop w:val="0"/>
          <w:marBottom w:val="0"/>
          <w:divBdr>
            <w:top w:val="none" w:sz="0" w:space="0" w:color="auto"/>
            <w:left w:val="none" w:sz="0" w:space="0" w:color="auto"/>
            <w:bottom w:val="none" w:sz="0" w:space="0" w:color="auto"/>
            <w:right w:val="none" w:sz="0" w:space="0" w:color="auto"/>
          </w:divBdr>
          <w:divsChild>
            <w:div w:id="4483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10241">
      <w:bodyDiv w:val="1"/>
      <w:marLeft w:val="0"/>
      <w:marRight w:val="0"/>
      <w:marTop w:val="0"/>
      <w:marBottom w:val="0"/>
      <w:divBdr>
        <w:top w:val="none" w:sz="0" w:space="0" w:color="auto"/>
        <w:left w:val="none" w:sz="0" w:space="0" w:color="auto"/>
        <w:bottom w:val="none" w:sz="0" w:space="0" w:color="auto"/>
        <w:right w:val="none" w:sz="0" w:space="0" w:color="auto"/>
      </w:divBdr>
      <w:divsChild>
        <w:div w:id="1137525635">
          <w:marLeft w:val="0"/>
          <w:marRight w:val="0"/>
          <w:marTop w:val="0"/>
          <w:marBottom w:val="0"/>
          <w:divBdr>
            <w:top w:val="none" w:sz="0" w:space="0" w:color="auto"/>
            <w:left w:val="none" w:sz="0" w:space="0" w:color="auto"/>
            <w:bottom w:val="none" w:sz="0" w:space="0" w:color="auto"/>
            <w:right w:val="none" w:sz="0" w:space="0" w:color="auto"/>
          </w:divBdr>
          <w:divsChild>
            <w:div w:id="14807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5766">
      <w:bodyDiv w:val="1"/>
      <w:marLeft w:val="0"/>
      <w:marRight w:val="0"/>
      <w:marTop w:val="0"/>
      <w:marBottom w:val="0"/>
      <w:divBdr>
        <w:top w:val="none" w:sz="0" w:space="0" w:color="auto"/>
        <w:left w:val="none" w:sz="0" w:space="0" w:color="auto"/>
        <w:bottom w:val="none" w:sz="0" w:space="0" w:color="auto"/>
        <w:right w:val="none" w:sz="0" w:space="0" w:color="auto"/>
      </w:divBdr>
      <w:divsChild>
        <w:div w:id="116026296">
          <w:marLeft w:val="0"/>
          <w:marRight w:val="0"/>
          <w:marTop w:val="0"/>
          <w:marBottom w:val="0"/>
          <w:divBdr>
            <w:top w:val="none" w:sz="0" w:space="0" w:color="auto"/>
            <w:left w:val="none" w:sz="0" w:space="0" w:color="auto"/>
            <w:bottom w:val="none" w:sz="0" w:space="0" w:color="auto"/>
            <w:right w:val="none" w:sz="0" w:space="0" w:color="auto"/>
          </w:divBdr>
          <w:divsChild>
            <w:div w:id="7287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2835">
      <w:bodyDiv w:val="1"/>
      <w:marLeft w:val="0"/>
      <w:marRight w:val="0"/>
      <w:marTop w:val="0"/>
      <w:marBottom w:val="0"/>
      <w:divBdr>
        <w:top w:val="none" w:sz="0" w:space="0" w:color="auto"/>
        <w:left w:val="none" w:sz="0" w:space="0" w:color="auto"/>
        <w:bottom w:val="none" w:sz="0" w:space="0" w:color="auto"/>
        <w:right w:val="none" w:sz="0" w:space="0" w:color="auto"/>
      </w:divBdr>
    </w:div>
    <w:div w:id="734160984">
      <w:bodyDiv w:val="1"/>
      <w:marLeft w:val="0"/>
      <w:marRight w:val="0"/>
      <w:marTop w:val="0"/>
      <w:marBottom w:val="0"/>
      <w:divBdr>
        <w:top w:val="none" w:sz="0" w:space="0" w:color="auto"/>
        <w:left w:val="none" w:sz="0" w:space="0" w:color="auto"/>
        <w:bottom w:val="none" w:sz="0" w:space="0" w:color="auto"/>
        <w:right w:val="none" w:sz="0" w:space="0" w:color="auto"/>
      </w:divBdr>
      <w:divsChild>
        <w:div w:id="1324353911">
          <w:marLeft w:val="0"/>
          <w:marRight w:val="0"/>
          <w:marTop w:val="0"/>
          <w:marBottom w:val="0"/>
          <w:divBdr>
            <w:top w:val="none" w:sz="0" w:space="0" w:color="auto"/>
            <w:left w:val="none" w:sz="0" w:space="0" w:color="auto"/>
            <w:bottom w:val="none" w:sz="0" w:space="0" w:color="auto"/>
            <w:right w:val="none" w:sz="0" w:space="0" w:color="auto"/>
          </w:divBdr>
          <w:divsChild>
            <w:div w:id="15222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4681">
      <w:bodyDiv w:val="1"/>
      <w:marLeft w:val="0"/>
      <w:marRight w:val="0"/>
      <w:marTop w:val="0"/>
      <w:marBottom w:val="0"/>
      <w:divBdr>
        <w:top w:val="none" w:sz="0" w:space="0" w:color="auto"/>
        <w:left w:val="none" w:sz="0" w:space="0" w:color="auto"/>
        <w:bottom w:val="none" w:sz="0" w:space="0" w:color="auto"/>
        <w:right w:val="none" w:sz="0" w:space="0" w:color="auto"/>
      </w:divBdr>
    </w:div>
    <w:div w:id="834801700">
      <w:bodyDiv w:val="1"/>
      <w:marLeft w:val="0"/>
      <w:marRight w:val="0"/>
      <w:marTop w:val="0"/>
      <w:marBottom w:val="0"/>
      <w:divBdr>
        <w:top w:val="none" w:sz="0" w:space="0" w:color="auto"/>
        <w:left w:val="none" w:sz="0" w:space="0" w:color="auto"/>
        <w:bottom w:val="none" w:sz="0" w:space="0" w:color="auto"/>
        <w:right w:val="none" w:sz="0" w:space="0" w:color="auto"/>
      </w:divBdr>
      <w:divsChild>
        <w:div w:id="861433164">
          <w:marLeft w:val="0"/>
          <w:marRight w:val="0"/>
          <w:marTop w:val="0"/>
          <w:marBottom w:val="0"/>
          <w:divBdr>
            <w:top w:val="none" w:sz="0" w:space="0" w:color="auto"/>
            <w:left w:val="none" w:sz="0" w:space="0" w:color="auto"/>
            <w:bottom w:val="none" w:sz="0" w:space="0" w:color="auto"/>
            <w:right w:val="none" w:sz="0" w:space="0" w:color="auto"/>
          </w:divBdr>
          <w:divsChild>
            <w:div w:id="7689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62697">
      <w:bodyDiv w:val="1"/>
      <w:marLeft w:val="0"/>
      <w:marRight w:val="0"/>
      <w:marTop w:val="0"/>
      <w:marBottom w:val="0"/>
      <w:divBdr>
        <w:top w:val="none" w:sz="0" w:space="0" w:color="auto"/>
        <w:left w:val="none" w:sz="0" w:space="0" w:color="auto"/>
        <w:bottom w:val="none" w:sz="0" w:space="0" w:color="auto"/>
        <w:right w:val="none" w:sz="0" w:space="0" w:color="auto"/>
      </w:divBdr>
      <w:divsChild>
        <w:div w:id="701980823">
          <w:marLeft w:val="0"/>
          <w:marRight w:val="0"/>
          <w:marTop w:val="0"/>
          <w:marBottom w:val="0"/>
          <w:divBdr>
            <w:top w:val="none" w:sz="0" w:space="0" w:color="auto"/>
            <w:left w:val="none" w:sz="0" w:space="0" w:color="auto"/>
            <w:bottom w:val="none" w:sz="0" w:space="0" w:color="auto"/>
            <w:right w:val="none" w:sz="0" w:space="0" w:color="auto"/>
          </w:divBdr>
          <w:divsChild>
            <w:div w:id="77675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6390">
      <w:bodyDiv w:val="1"/>
      <w:marLeft w:val="0"/>
      <w:marRight w:val="0"/>
      <w:marTop w:val="0"/>
      <w:marBottom w:val="0"/>
      <w:divBdr>
        <w:top w:val="none" w:sz="0" w:space="0" w:color="auto"/>
        <w:left w:val="none" w:sz="0" w:space="0" w:color="auto"/>
        <w:bottom w:val="none" w:sz="0" w:space="0" w:color="auto"/>
        <w:right w:val="none" w:sz="0" w:space="0" w:color="auto"/>
      </w:divBdr>
      <w:divsChild>
        <w:div w:id="127407531">
          <w:marLeft w:val="0"/>
          <w:marRight w:val="0"/>
          <w:marTop w:val="0"/>
          <w:marBottom w:val="0"/>
          <w:divBdr>
            <w:top w:val="none" w:sz="0" w:space="0" w:color="auto"/>
            <w:left w:val="none" w:sz="0" w:space="0" w:color="auto"/>
            <w:bottom w:val="none" w:sz="0" w:space="0" w:color="auto"/>
            <w:right w:val="none" w:sz="0" w:space="0" w:color="auto"/>
          </w:divBdr>
          <w:divsChild>
            <w:div w:id="16011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82730">
      <w:bodyDiv w:val="1"/>
      <w:marLeft w:val="0"/>
      <w:marRight w:val="0"/>
      <w:marTop w:val="0"/>
      <w:marBottom w:val="0"/>
      <w:divBdr>
        <w:top w:val="none" w:sz="0" w:space="0" w:color="auto"/>
        <w:left w:val="none" w:sz="0" w:space="0" w:color="auto"/>
        <w:bottom w:val="none" w:sz="0" w:space="0" w:color="auto"/>
        <w:right w:val="none" w:sz="0" w:space="0" w:color="auto"/>
      </w:divBdr>
      <w:divsChild>
        <w:div w:id="159588873">
          <w:marLeft w:val="0"/>
          <w:marRight w:val="0"/>
          <w:marTop w:val="0"/>
          <w:marBottom w:val="0"/>
          <w:divBdr>
            <w:top w:val="none" w:sz="0" w:space="0" w:color="auto"/>
            <w:left w:val="none" w:sz="0" w:space="0" w:color="auto"/>
            <w:bottom w:val="none" w:sz="0" w:space="0" w:color="auto"/>
            <w:right w:val="none" w:sz="0" w:space="0" w:color="auto"/>
          </w:divBdr>
          <w:divsChild>
            <w:div w:id="19861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3579">
      <w:bodyDiv w:val="1"/>
      <w:marLeft w:val="0"/>
      <w:marRight w:val="0"/>
      <w:marTop w:val="0"/>
      <w:marBottom w:val="0"/>
      <w:divBdr>
        <w:top w:val="none" w:sz="0" w:space="0" w:color="auto"/>
        <w:left w:val="none" w:sz="0" w:space="0" w:color="auto"/>
        <w:bottom w:val="none" w:sz="0" w:space="0" w:color="auto"/>
        <w:right w:val="none" w:sz="0" w:space="0" w:color="auto"/>
      </w:divBdr>
      <w:divsChild>
        <w:div w:id="1867060234">
          <w:marLeft w:val="0"/>
          <w:marRight w:val="0"/>
          <w:marTop w:val="0"/>
          <w:marBottom w:val="0"/>
          <w:divBdr>
            <w:top w:val="none" w:sz="0" w:space="0" w:color="auto"/>
            <w:left w:val="none" w:sz="0" w:space="0" w:color="auto"/>
            <w:bottom w:val="none" w:sz="0" w:space="0" w:color="auto"/>
            <w:right w:val="none" w:sz="0" w:space="0" w:color="auto"/>
          </w:divBdr>
          <w:divsChild>
            <w:div w:id="944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9780">
      <w:bodyDiv w:val="1"/>
      <w:marLeft w:val="0"/>
      <w:marRight w:val="0"/>
      <w:marTop w:val="0"/>
      <w:marBottom w:val="0"/>
      <w:divBdr>
        <w:top w:val="none" w:sz="0" w:space="0" w:color="auto"/>
        <w:left w:val="none" w:sz="0" w:space="0" w:color="auto"/>
        <w:bottom w:val="none" w:sz="0" w:space="0" w:color="auto"/>
        <w:right w:val="none" w:sz="0" w:space="0" w:color="auto"/>
      </w:divBdr>
      <w:divsChild>
        <w:div w:id="1349598727">
          <w:marLeft w:val="0"/>
          <w:marRight w:val="0"/>
          <w:marTop w:val="0"/>
          <w:marBottom w:val="0"/>
          <w:divBdr>
            <w:top w:val="none" w:sz="0" w:space="0" w:color="auto"/>
            <w:left w:val="none" w:sz="0" w:space="0" w:color="auto"/>
            <w:bottom w:val="none" w:sz="0" w:space="0" w:color="auto"/>
            <w:right w:val="none" w:sz="0" w:space="0" w:color="auto"/>
          </w:divBdr>
          <w:divsChild>
            <w:div w:id="16581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8296">
      <w:bodyDiv w:val="1"/>
      <w:marLeft w:val="0"/>
      <w:marRight w:val="0"/>
      <w:marTop w:val="0"/>
      <w:marBottom w:val="0"/>
      <w:divBdr>
        <w:top w:val="none" w:sz="0" w:space="0" w:color="auto"/>
        <w:left w:val="none" w:sz="0" w:space="0" w:color="auto"/>
        <w:bottom w:val="none" w:sz="0" w:space="0" w:color="auto"/>
        <w:right w:val="none" w:sz="0" w:space="0" w:color="auto"/>
      </w:divBdr>
      <w:divsChild>
        <w:div w:id="703364734">
          <w:marLeft w:val="0"/>
          <w:marRight w:val="0"/>
          <w:marTop w:val="0"/>
          <w:marBottom w:val="0"/>
          <w:divBdr>
            <w:top w:val="none" w:sz="0" w:space="0" w:color="auto"/>
            <w:left w:val="none" w:sz="0" w:space="0" w:color="auto"/>
            <w:bottom w:val="none" w:sz="0" w:space="0" w:color="auto"/>
            <w:right w:val="none" w:sz="0" w:space="0" w:color="auto"/>
          </w:divBdr>
          <w:divsChild>
            <w:div w:id="12068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08574">
      <w:bodyDiv w:val="1"/>
      <w:marLeft w:val="0"/>
      <w:marRight w:val="0"/>
      <w:marTop w:val="0"/>
      <w:marBottom w:val="0"/>
      <w:divBdr>
        <w:top w:val="none" w:sz="0" w:space="0" w:color="auto"/>
        <w:left w:val="none" w:sz="0" w:space="0" w:color="auto"/>
        <w:bottom w:val="none" w:sz="0" w:space="0" w:color="auto"/>
        <w:right w:val="none" w:sz="0" w:space="0" w:color="auto"/>
      </w:divBdr>
    </w:div>
    <w:div w:id="1246842589">
      <w:bodyDiv w:val="1"/>
      <w:marLeft w:val="0"/>
      <w:marRight w:val="0"/>
      <w:marTop w:val="0"/>
      <w:marBottom w:val="0"/>
      <w:divBdr>
        <w:top w:val="none" w:sz="0" w:space="0" w:color="auto"/>
        <w:left w:val="none" w:sz="0" w:space="0" w:color="auto"/>
        <w:bottom w:val="none" w:sz="0" w:space="0" w:color="auto"/>
        <w:right w:val="none" w:sz="0" w:space="0" w:color="auto"/>
      </w:divBdr>
      <w:divsChild>
        <w:div w:id="1125347081">
          <w:marLeft w:val="0"/>
          <w:marRight w:val="0"/>
          <w:marTop w:val="0"/>
          <w:marBottom w:val="0"/>
          <w:divBdr>
            <w:top w:val="none" w:sz="0" w:space="0" w:color="auto"/>
            <w:left w:val="none" w:sz="0" w:space="0" w:color="auto"/>
            <w:bottom w:val="none" w:sz="0" w:space="0" w:color="auto"/>
            <w:right w:val="none" w:sz="0" w:space="0" w:color="auto"/>
          </w:divBdr>
          <w:divsChild>
            <w:div w:id="53512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7375">
      <w:bodyDiv w:val="1"/>
      <w:marLeft w:val="0"/>
      <w:marRight w:val="0"/>
      <w:marTop w:val="0"/>
      <w:marBottom w:val="0"/>
      <w:divBdr>
        <w:top w:val="none" w:sz="0" w:space="0" w:color="auto"/>
        <w:left w:val="none" w:sz="0" w:space="0" w:color="auto"/>
        <w:bottom w:val="none" w:sz="0" w:space="0" w:color="auto"/>
        <w:right w:val="none" w:sz="0" w:space="0" w:color="auto"/>
      </w:divBdr>
      <w:divsChild>
        <w:div w:id="1037315604">
          <w:marLeft w:val="0"/>
          <w:marRight w:val="0"/>
          <w:marTop w:val="0"/>
          <w:marBottom w:val="0"/>
          <w:divBdr>
            <w:top w:val="none" w:sz="0" w:space="0" w:color="auto"/>
            <w:left w:val="none" w:sz="0" w:space="0" w:color="auto"/>
            <w:bottom w:val="none" w:sz="0" w:space="0" w:color="auto"/>
            <w:right w:val="none" w:sz="0" w:space="0" w:color="auto"/>
          </w:divBdr>
          <w:divsChild>
            <w:div w:id="2175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9241">
      <w:bodyDiv w:val="1"/>
      <w:marLeft w:val="0"/>
      <w:marRight w:val="0"/>
      <w:marTop w:val="0"/>
      <w:marBottom w:val="0"/>
      <w:divBdr>
        <w:top w:val="none" w:sz="0" w:space="0" w:color="auto"/>
        <w:left w:val="none" w:sz="0" w:space="0" w:color="auto"/>
        <w:bottom w:val="none" w:sz="0" w:space="0" w:color="auto"/>
        <w:right w:val="none" w:sz="0" w:space="0" w:color="auto"/>
      </w:divBdr>
      <w:divsChild>
        <w:div w:id="978995667">
          <w:marLeft w:val="0"/>
          <w:marRight w:val="0"/>
          <w:marTop w:val="0"/>
          <w:marBottom w:val="0"/>
          <w:divBdr>
            <w:top w:val="none" w:sz="0" w:space="0" w:color="auto"/>
            <w:left w:val="none" w:sz="0" w:space="0" w:color="auto"/>
            <w:bottom w:val="none" w:sz="0" w:space="0" w:color="auto"/>
            <w:right w:val="none" w:sz="0" w:space="0" w:color="auto"/>
          </w:divBdr>
          <w:divsChild>
            <w:div w:id="62200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49447">
      <w:bodyDiv w:val="1"/>
      <w:marLeft w:val="0"/>
      <w:marRight w:val="0"/>
      <w:marTop w:val="0"/>
      <w:marBottom w:val="0"/>
      <w:divBdr>
        <w:top w:val="none" w:sz="0" w:space="0" w:color="auto"/>
        <w:left w:val="none" w:sz="0" w:space="0" w:color="auto"/>
        <w:bottom w:val="none" w:sz="0" w:space="0" w:color="auto"/>
        <w:right w:val="none" w:sz="0" w:space="0" w:color="auto"/>
      </w:divBdr>
      <w:divsChild>
        <w:div w:id="1156726954">
          <w:marLeft w:val="0"/>
          <w:marRight w:val="0"/>
          <w:marTop w:val="0"/>
          <w:marBottom w:val="0"/>
          <w:divBdr>
            <w:top w:val="none" w:sz="0" w:space="0" w:color="auto"/>
            <w:left w:val="none" w:sz="0" w:space="0" w:color="auto"/>
            <w:bottom w:val="none" w:sz="0" w:space="0" w:color="auto"/>
            <w:right w:val="none" w:sz="0" w:space="0" w:color="auto"/>
          </w:divBdr>
          <w:divsChild>
            <w:div w:id="8294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12011">
      <w:bodyDiv w:val="1"/>
      <w:marLeft w:val="0"/>
      <w:marRight w:val="0"/>
      <w:marTop w:val="0"/>
      <w:marBottom w:val="0"/>
      <w:divBdr>
        <w:top w:val="none" w:sz="0" w:space="0" w:color="auto"/>
        <w:left w:val="none" w:sz="0" w:space="0" w:color="auto"/>
        <w:bottom w:val="none" w:sz="0" w:space="0" w:color="auto"/>
        <w:right w:val="none" w:sz="0" w:space="0" w:color="auto"/>
      </w:divBdr>
      <w:divsChild>
        <w:div w:id="423770872">
          <w:marLeft w:val="0"/>
          <w:marRight w:val="0"/>
          <w:marTop w:val="0"/>
          <w:marBottom w:val="0"/>
          <w:divBdr>
            <w:top w:val="none" w:sz="0" w:space="0" w:color="auto"/>
            <w:left w:val="none" w:sz="0" w:space="0" w:color="auto"/>
            <w:bottom w:val="none" w:sz="0" w:space="0" w:color="auto"/>
            <w:right w:val="none" w:sz="0" w:space="0" w:color="auto"/>
          </w:divBdr>
          <w:divsChild>
            <w:div w:id="18352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0354">
      <w:bodyDiv w:val="1"/>
      <w:marLeft w:val="0"/>
      <w:marRight w:val="0"/>
      <w:marTop w:val="0"/>
      <w:marBottom w:val="0"/>
      <w:divBdr>
        <w:top w:val="none" w:sz="0" w:space="0" w:color="auto"/>
        <w:left w:val="none" w:sz="0" w:space="0" w:color="auto"/>
        <w:bottom w:val="none" w:sz="0" w:space="0" w:color="auto"/>
        <w:right w:val="none" w:sz="0" w:space="0" w:color="auto"/>
      </w:divBdr>
      <w:divsChild>
        <w:div w:id="1313867975">
          <w:marLeft w:val="0"/>
          <w:marRight w:val="0"/>
          <w:marTop w:val="0"/>
          <w:marBottom w:val="0"/>
          <w:divBdr>
            <w:top w:val="none" w:sz="0" w:space="0" w:color="auto"/>
            <w:left w:val="none" w:sz="0" w:space="0" w:color="auto"/>
            <w:bottom w:val="none" w:sz="0" w:space="0" w:color="auto"/>
            <w:right w:val="none" w:sz="0" w:space="0" w:color="auto"/>
          </w:divBdr>
          <w:divsChild>
            <w:div w:id="1639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4539">
      <w:bodyDiv w:val="1"/>
      <w:marLeft w:val="0"/>
      <w:marRight w:val="0"/>
      <w:marTop w:val="0"/>
      <w:marBottom w:val="0"/>
      <w:divBdr>
        <w:top w:val="none" w:sz="0" w:space="0" w:color="auto"/>
        <w:left w:val="none" w:sz="0" w:space="0" w:color="auto"/>
        <w:bottom w:val="none" w:sz="0" w:space="0" w:color="auto"/>
        <w:right w:val="none" w:sz="0" w:space="0" w:color="auto"/>
      </w:divBdr>
      <w:divsChild>
        <w:div w:id="153423548">
          <w:marLeft w:val="0"/>
          <w:marRight w:val="0"/>
          <w:marTop w:val="0"/>
          <w:marBottom w:val="0"/>
          <w:divBdr>
            <w:top w:val="none" w:sz="0" w:space="0" w:color="auto"/>
            <w:left w:val="none" w:sz="0" w:space="0" w:color="auto"/>
            <w:bottom w:val="none" w:sz="0" w:space="0" w:color="auto"/>
            <w:right w:val="none" w:sz="0" w:space="0" w:color="auto"/>
          </w:divBdr>
          <w:divsChild>
            <w:div w:id="10176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31172">
      <w:bodyDiv w:val="1"/>
      <w:marLeft w:val="0"/>
      <w:marRight w:val="0"/>
      <w:marTop w:val="0"/>
      <w:marBottom w:val="0"/>
      <w:divBdr>
        <w:top w:val="none" w:sz="0" w:space="0" w:color="auto"/>
        <w:left w:val="none" w:sz="0" w:space="0" w:color="auto"/>
        <w:bottom w:val="none" w:sz="0" w:space="0" w:color="auto"/>
        <w:right w:val="none" w:sz="0" w:space="0" w:color="auto"/>
      </w:divBdr>
    </w:div>
    <w:div w:id="1511793177">
      <w:bodyDiv w:val="1"/>
      <w:marLeft w:val="0"/>
      <w:marRight w:val="0"/>
      <w:marTop w:val="0"/>
      <w:marBottom w:val="0"/>
      <w:divBdr>
        <w:top w:val="none" w:sz="0" w:space="0" w:color="auto"/>
        <w:left w:val="none" w:sz="0" w:space="0" w:color="auto"/>
        <w:bottom w:val="none" w:sz="0" w:space="0" w:color="auto"/>
        <w:right w:val="none" w:sz="0" w:space="0" w:color="auto"/>
      </w:divBdr>
      <w:divsChild>
        <w:div w:id="1499154362">
          <w:marLeft w:val="0"/>
          <w:marRight w:val="0"/>
          <w:marTop w:val="0"/>
          <w:marBottom w:val="0"/>
          <w:divBdr>
            <w:top w:val="none" w:sz="0" w:space="0" w:color="auto"/>
            <w:left w:val="none" w:sz="0" w:space="0" w:color="auto"/>
            <w:bottom w:val="none" w:sz="0" w:space="0" w:color="auto"/>
            <w:right w:val="none" w:sz="0" w:space="0" w:color="auto"/>
          </w:divBdr>
          <w:divsChild>
            <w:div w:id="7298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37322">
      <w:bodyDiv w:val="1"/>
      <w:marLeft w:val="0"/>
      <w:marRight w:val="0"/>
      <w:marTop w:val="0"/>
      <w:marBottom w:val="0"/>
      <w:divBdr>
        <w:top w:val="none" w:sz="0" w:space="0" w:color="auto"/>
        <w:left w:val="none" w:sz="0" w:space="0" w:color="auto"/>
        <w:bottom w:val="none" w:sz="0" w:space="0" w:color="auto"/>
        <w:right w:val="none" w:sz="0" w:space="0" w:color="auto"/>
      </w:divBdr>
      <w:divsChild>
        <w:div w:id="989209001">
          <w:marLeft w:val="0"/>
          <w:marRight w:val="0"/>
          <w:marTop w:val="0"/>
          <w:marBottom w:val="0"/>
          <w:divBdr>
            <w:top w:val="none" w:sz="0" w:space="0" w:color="auto"/>
            <w:left w:val="none" w:sz="0" w:space="0" w:color="auto"/>
            <w:bottom w:val="none" w:sz="0" w:space="0" w:color="auto"/>
            <w:right w:val="none" w:sz="0" w:space="0" w:color="auto"/>
          </w:divBdr>
          <w:divsChild>
            <w:div w:id="7709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0172">
      <w:bodyDiv w:val="1"/>
      <w:marLeft w:val="0"/>
      <w:marRight w:val="0"/>
      <w:marTop w:val="0"/>
      <w:marBottom w:val="0"/>
      <w:divBdr>
        <w:top w:val="none" w:sz="0" w:space="0" w:color="auto"/>
        <w:left w:val="none" w:sz="0" w:space="0" w:color="auto"/>
        <w:bottom w:val="none" w:sz="0" w:space="0" w:color="auto"/>
        <w:right w:val="none" w:sz="0" w:space="0" w:color="auto"/>
      </w:divBdr>
      <w:divsChild>
        <w:div w:id="1254631409">
          <w:marLeft w:val="0"/>
          <w:marRight w:val="0"/>
          <w:marTop w:val="0"/>
          <w:marBottom w:val="0"/>
          <w:divBdr>
            <w:top w:val="none" w:sz="0" w:space="0" w:color="auto"/>
            <w:left w:val="none" w:sz="0" w:space="0" w:color="auto"/>
            <w:bottom w:val="none" w:sz="0" w:space="0" w:color="auto"/>
            <w:right w:val="none" w:sz="0" w:space="0" w:color="auto"/>
          </w:divBdr>
          <w:divsChild>
            <w:div w:id="8324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0185">
      <w:bodyDiv w:val="1"/>
      <w:marLeft w:val="0"/>
      <w:marRight w:val="0"/>
      <w:marTop w:val="0"/>
      <w:marBottom w:val="0"/>
      <w:divBdr>
        <w:top w:val="none" w:sz="0" w:space="0" w:color="auto"/>
        <w:left w:val="none" w:sz="0" w:space="0" w:color="auto"/>
        <w:bottom w:val="none" w:sz="0" w:space="0" w:color="auto"/>
        <w:right w:val="none" w:sz="0" w:space="0" w:color="auto"/>
      </w:divBdr>
      <w:divsChild>
        <w:div w:id="1099327948">
          <w:marLeft w:val="0"/>
          <w:marRight w:val="0"/>
          <w:marTop w:val="0"/>
          <w:marBottom w:val="0"/>
          <w:divBdr>
            <w:top w:val="none" w:sz="0" w:space="0" w:color="auto"/>
            <w:left w:val="none" w:sz="0" w:space="0" w:color="auto"/>
            <w:bottom w:val="none" w:sz="0" w:space="0" w:color="auto"/>
            <w:right w:val="none" w:sz="0" w:space="0" w:color="auto"/>
          </w:divBdr>
          <w:divsChild>
            <w:div w:id="17464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2091">
      <w:bodyDiv w:val="1"/>
      <w:marLeft w:val="0"/>
      <w:marRight w:val="0"/>
      <w:marTop w:val="0"/>
      <w:marBottom w:val="0"/>
      <w:divBdr>
        <w:top w:val="none" w:sz="0" w:space="0" w:color="auto"/>
        <w:left w:val="none" w:sz="0" w:space="0" w:color="auto"/>
        <w:bottom w:val="none" w:sz="0" w:space="0" w:color="auto"/>
        <w:right w:val="none" w:sz="0" w:space="0" w:color="auto"/>
      </w:divBdr>
      <w:divsChild>
        <w:div w:id="1037512967">
          <w:marLeft w:val="0"/>
          <w:marRight w:val="0"/>
          <w:marTop w:val="0"/>
          <w:marBottom w:val="0"/>
          <w:divBdr>
            <w:top w:val="none" w:sz="0" w:space="0" w:color="auto"/>
            <w:left w:val="none" w:sz="0" w:space="0" w:color="auto"/>
            <w:bottom w:val="none" w:sz="0" w:space="0" w:color="auto"/>
            <w:right w:val="none" w:sz="0" w:space="0" w:color="auto"/>
          </w:divBdr>
          <w:divsChild>
            <w:div w:id="10291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4003">
      <w:bodyDiv w:val="1"/>
      <w:marLeft w:val="0"/>
      <w:marRight w:val="0"/>
      <w:marTop w:val="0"/>
      <w:marBottom w:val="0"/>
      <w:divBdr>
        <w:top w:val="none" w:sz="0" w:space="0" w:color="auto"/>
        <w:left w:val="none" w:sz="0" w:space="0" w:color="auto"/>
        <w:bottom w:val="none" w:sz="0" w:space="0" w:color="auto"/>
        <w:right w:val="none" w:sz="0" w:space="0" w:color="auto"/>
      </w:divBdr>
    </w:div>
    <w:div w:id="1790859304">
      <w:bodyDiv w:val="1"/>
      <w:marLeft w:val="0"/>
      <w:marRight w:val="0"/>
      <w:marTop w:val="0"/>
      <w:marBottom w:val="0"/>
      <w:divBdr>
        <w:top w:val="none" w:sz="0" w:space="0" w:color="auto"/>
        <w:left w:val="none" w:sz="0" w:space="0" w:color="auto"/>
        <w:bottom w:val="none" w:sz="0" w:space="0" w:color="auto"/>
        <w:right w:val="none" w:sz="0" w:space="0" w:color="auto"/>
      </w:divBdr>
    </w:div>
    <w:div w:id="1821069831">
      <w:bodyDiv w:val="1"/>
      <w:marLeft w:val="0"/>
      <w:marRight w:val="0"/>
      <w:marTop w:val="0"/>
      <w:marBottom w:val="0"/>
      <w:divBdr>
        <w:top w:val="none" w:sz="0" w:space="0" w:color="auto"/>
        <w:left w:val="none" w:sz="0" w:space="0" w:color="auto"/>
        <w:bottom w:val="none" w:sz="0" w:space="0" w:color="auto"/>
        <w:right w:val="none" w:sz="0" w:space="0" w:color="auto"/>
      </w:divBdr>
      <w:divsChild>
        <w:div w:id="1933271256">
          <w:marLeft w:val="0"/>
          <w:marRight w:val="0"/>
          <w:marTop w:val="0"/>
          <w:marBottom w:val="0"/>
          <w:divBdr>
            <w:top w:val="none" w:sz="0" w:space="0" w:color="auto"/>
            <w:left w:val="none" w:sz="0" w:space="0" w:color="auto"/>
            <w:bottom w:val="none" w:sz="0" w:space="0" w:color="auto"/>
            <w:right w:val="none" w:sz="0" w:space="0" w:color="auto"/>
          </w:divBdr>
          <w:divsChild>
            <w:div w:id="205010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8259">
      <w:bodyDiv w:val="1"/>
      <w:marLeft w:val="0"/>
      <w:marRight w:val="0"/>
      <w:marTop w:val="0"/>
      <w:marBottom w:val="0"/>
      <w:divBdr>
        <w:top w:val="none" w:sz="0" w:space="0" w:color="auto"/>
        <w:left w:val="none" w:sz="0" w:space="0" w:color="auto"/>
        <w:bottom w:val="none" w:sz="0" w:space="0" w:color="auto"/>
        <w:right w:val="none" w:sz="0" w:space="0" w:color="auto"/>
      </w:divBdr>
      <w:divsChild>
        <w:div w:id="419448847">
          <w:marLeft w:val="0"/>
          <w:marRight w:val="0"/>
          <w:marTop w:val="0"/>
          <w:marBottom w:val="0"/>
          <w:divBdr>
            <w:top w:val="none" w:sz="0" w:space="0" w:color="auto"/>
            <w:left w:val="none" w:sz="0" w:space="0" w:color="auto"/>
            <w:bottom w:val="none" w:sz="0" w:space="0" w:color="auto"/>
            <w:right w:val="none" w:sz="0" w:space="0" w:color="auto"/>
          </w:divBdr>
          <w:divsChild>
            <w:div w:id="9687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2369">
      <w:bodyDiv w:val="1"/>
      <w:marLeft w:val="0"/>
      <w:marRight w:val="0"/>
      <w:marTop w:val="0"/>
      <w:marBottom w:val="0"/>
      <w:divBdr>
        <w:top w:val="none" w:sz="0" w:space="0" w:color="auto"/>
        <w:left w:val="none" w:sz="0" w:space="0" w:color="auto"/>
        <w:bottom w:val="none" w:sz="0" w:space="0" w:color="auto"/>
        <w:right w:val="none" w:sz="0" w:space="0" w:color="auto"/>
      </w:divBdr>
      <w:divsChild>
        <w:div w:id="215161547">
          <w:marLeft w:val="0"/>
          <w:marRight w:val="0"/>
          <w:marTop w:val="0"/>
          <w:marBottom w:val="0"/>
          <w:divBdr>
            <w:top w:val="none" w:sz="0" w:space="0" w:color="auto"/>
            <w:left w:val="none" w:sz="0" w:space="0" w:color="auto"/>
            <w:bottom w:val="none" w:sz="0" w:space="0" w:color="auto"/>
            <w:right w:val="none" w:sz="0" w:space="0" w:color="auto"/>
          </w:divBdr>
          <w:divsChild>
            <w:div w:id="28921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3348">
      <w:bodyDiv w:val="1"/>
      <w:marLeft w:val="0"/>
      <w:marRight w:val="0"/>
      <w:marTop w:val="0"/>
      <w:marBottom w:val="0"/>
      <w:divBdr>
        <w:top w:val="none" w:sz="0" w:space="0" w:color="auto"/>
        <w:left w:val="none" w:sz="0" w:space="0" w:color="auto"/>
        <w:bottom w:val="none" w:sz="0" w:space="0" w:color="auto"/>
        <w:right w:val="none" w:sz="0" w:space="0" w:color="auto"/>
      </w:divBdr>
      <w:divsChild>
        <w:div w:id="1622878177">
          <w:marLeft w:val="0"/>
          <w:marRight w:val="0"/>
          <w:marTop w:val="0"/>
          <w:marBottom w:val="0"/>
          <w:divBdr>
            <w:top w:val="none" w:sz="0" w:space="0" w:color="auto"/>
            <w:left w:val="none" w:sz="0" w:space="0" w:color="auto"/>
            <w:bottom w:val="none" w:sz="0" w:space="0" w:color="auto"/>
            <w:right w:val="none" w:sz="0" w:space="0" w:color="auto"/>
          </w:divBdr>
          <w:divsChild>
            <w:div w:id="6197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1816">
      <w:bodyDiv w:val="1"/>
      <w:marLeft w:val="0"/>
      <w:marRight w:val="0"/>
      <w:marTop w:val="0"/>
      <w:marBottom w:val="0"/>
      <w:divBdr>
        <w:top w:val="none" w:sz="0" w:space="0" w:color="auto"/>
        <w:left w:val="none" w:sz="0" w:space="0" w:color="auto"/>
        <w:bottom w:val="none" w:sz="0" w:space="0" w:color="auto"/>
        <w:right w:val="none" w:sz="0" w:space="0" w:color="auto"/>
      </w:divBdr>
      <w:divsChild>
        <w:div w:id="230233850">
          <w:marLeft w:val="0"/>
          <w:marRight w:val="0"/>
          <w:marTop w:val="0"/>
          <w:marBottom w:val="0"/>
          <w:divBdr>
            <w:top w:val="none" w:sz="0" w:space="0" w:color="auto"/>
            <w:left w:val="none" w:sz="0" w:space="0" w:color="auto"/>
            <w:bottom w:val="none" w:sz="0" w:space="0" w:color="auto"/>
            <w:right w:val="none" w:sz="0" w:space="0" w:color="auto"/>
          </w:divBdr>
          <w:divsChild>
            <w:div w:id="14019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D98E6-A629-4763-9040-AB007A591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7</Pages>
  <Words>4701</Words>
  <Characters>26801</Characters>
  <Application>Microsoft Office Word</Application>
  <DocSecurity>0</DocSecurity>
  <Lines>223</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Cremonese Jessica</dc:creator>
  <cp:keywords/>
  <dc:description/>
  <cp:lastModifiedBy>Cremonese Jessica</cp:lastModifiedBy>
  <cp:revision>21</cp:revision>
  <dcterms:created xsi:type="dcterms:W3CDTF">2023-09-10T11:54:00Z</dcterms:created>
  <dcterms:modified xsi:type="dcterms:W3CDTF">2023-09-10T17:35:00Z</dcterms:modified>
</cp:coreProperties>
</file>