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  </w:t>
      </w:r>
      <w:r>
        <w:rPr/>
        <w:t>1. CEZIH integracija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DA, u potpunosti. Naš sustav ima punu CEZIH integraciju (G9 certifikacija za privatnike) — 17 od 22 testnih slučaja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provjereno na stvarnom HZZO okruženju. Podržani su e-Nalazi, e-Uputnice (ITI-65/67/68), pretraživanje pacijenata po MBO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(PDQm), vođenje slučajeva, registracija stranaca (PMIR). AKD pametna kartica + čitač je upravo ono što sustav koristi — naš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Local Agent (desktop aplikacija) komunicira direktno s karticom i VPN-om. Samo trebate instalirati naš Local Agent na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računalo u ordinaciji.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Napomena: e-Recepti nisu trenutno implementirani jer HZZO još nije otvorio taj modul za privatnike u testnom okruženju, ali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arhitektura je spremna.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2. Migracija iCloud kontakata (vCard import)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TRENUTNO NE, ali možemo napraviti. Sustav nema automatski vCard import — pacijenti se trenutno unose ručno kroz formu.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Međutim, vCard je standardizirani format i implementacija importera je jednostavan tehnički zadatak (parsiranje .vcf →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kreiranje pacijenata u bazi). Možemo ovo isporučiti kao dio onboardinga — pacijentice iz iClouda se uvezu masovno, a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nedostajuće podatke (OIB, MBO, datum rođenja) popunite naknadno kako pacijentice dolaze na preglede.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3. Sinkronizacija s iCloud kontaktima / vCard export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TRENUTNO NE, ali vCard export je lako izvediv. Dvosmjerna sinkronizacija s iCloud kontaktima nije implementirana i tehnički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je složena (zahtijeva Apple iCloud API integraciju). Međutim: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vCard export (jednokratni izvoz pacijenata u .vcf datoteku) možemo implementirati bez problema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Kao praktičnija alternativa, svaki pacijent u sustavu ima sve kontakt informacije vidljive na jednom mjestu, dostupne s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bilo kojeg uređaja preko browsera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4. Povijest bolesti (Word arhiva, ~11.000 dokumenata)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DJELomiČNO — treba proširenje. Trenutno sustav podržava privitke na karton pacijenta, ali samo u PDF/JPEG/PNG formatima. Word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(.doc/.docx) nije podržan.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Rješenje koje predlažemo: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1. Konverzija vaših 11.000 Word dokumenata u PDF (batch proces, mi ovo radimo za Vas)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2. Automatsko povezivanje s kartonima na temelju filename obrasca PREZIME_IME_dd_mm_yyyy — možemo napraviti parser koji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match-a ime datoteke s pacijentom u bazi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3. Svi dokumenti onda budu vidljivi kao privitci unutar kartona pacijentice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Možete nam poslati nekoliko probnih dokumenata — rado ćemo demonstrirati proces migracije i kvalitetu transfera.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5. Predlošci (Templates)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DA, s prilagodbom. Sustav ima sustav tipova zapisa (ambulantno izvješće, specijalistički nalaz, anamneza, epikriza,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dijagnoza, mišljenje, preporuka...) i svaka ordinacija može definirati vlastite tipove. Trenutno su to kategorije/labeli, ne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sadržajni predlošci s predpopunjenim tekstom.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Vaš specifični zahtjev: Ako koristite strogo definirane rubrike u Wordu, možemo napraviti custom sadržajne predloške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prilagođene ginekološkoj praksi — s poljima za anamnezu, nalaz, terapiju itd. Ovo radimo kao dio onboardinga za Vašu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ordinaciju.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6. Kalendar narudžbi (dijeljeni, više liječnika)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DA. Sustav ima kalendar termina s podrškom za više liječnika — svaki termin je vezan uz konkretnog liječnika, a u kalendaru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se može filtrirati po liječniku. Kalendar je online i svatko tko ima pristup sustavu vidi slobodne termine u realnom vremenu.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Podržani su dnevni, tjedni, mjesečni i godišnji prikaz.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Trenutno: filtriranje po jednom liječniku odjednom, ne istovremeni prikaz svih liječnika. Ako Vam treba kombinirani prikaz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(sve liječnike u istom pogledu), možemo dodati.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7. Fiskalizacija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Nije uključena u naš medicinski modul. Naš sustav ima module za predračune (PDF generacija za plaćene usluge), ali nemamo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fiskalni modul niti Vas obvezujemo da koristite naš sustav fiskalizacije. Vaša postojeća fiskalna kasa i terminal za kartice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nastavljaju raditi nezavisno.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8. Cloud pristup + GDPR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DA, u potpunosti. Sustav je 100% cloud-baziran — pristupate mu preko browsera s bilo kojeg uređaja (PC, tablet, telefon). Svi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podaci su na EU serveru (Hetzner, Nürnberg), enkripcija u tranzitu (SSL) i na disku, Caddy reverse proxy s auto-SSL.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GDPR: Sustav je dizajniran s GDPR compliance-om. Vaša postojeća GDPR implementacija iz 2019. ne zahtijeva promjene — naš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sustav samo zamjenjuje softver za vođenje kartona, ne mijenja Vaše organizacijske mjere zaštite podataka.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9. Tehnička podrška (15-21h)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Molim Vas za pojašnjenje: Kakvu razinu podrške očekujete u tom terminu? Trenutno nudimo podršku tijekom standardnog radnog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vremena. Za popodnevnu podršku (15-21h) možemo dogovoriti prošireni support window, ali trebam razumjeti da li mislite na: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Telefon/chat podršku za hitne probleme?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Podršku za zakazivanje termina/promjene?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Tehničku podršku za CEZIH probleme?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10. Offline mod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Nije podržan. Sustav zahtijeva aktivnu internetsku vezu — podaci su na cloud serveru. Međutim: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CEZIH prekid — Ako VPN ili CEZIH padnu, nastavite raditi lokalno (unos podataka, pisanje nalaza) i CEZIH akcije (slanje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nalaza, pretraživanje po MBO) obavite kada veza bude uspostavljena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Internet prekid u ordinaciji — nažalost, ne možete pristupiti sustavu dok veza nije uspostavljena. S obzirom da imate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optiku (TCom), prekidi su vrlo rijetki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11. Windows 10/11 kompatibilnost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Nije problem. Sustav radi u browseru - nije vezan uz verziju Windowsa. Jedini desktop program je Local Agent (za AKD karticu)  koji podržava i Windows 10 i Windows </w:t>
      </w:r>
      <w:r>
        <w:rPr/>
        <w:t>11</w:t>
      </w:r>
    </w:p>
    <w:p>
      <w:pPr>
        <w:pStyle w:val="Normal"/>
        <w:bidi w:val="0"/>
        <w:jc w:val="start"/>
        <w:rPr/>
      </w:pPr>
      <w:r>
        <w:rPr/>
        <w:t>Kada budete mijenjali računalo krajem godine, samo instalirate browser + Local Agent i nastavite rad.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---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Cijene i uvjeti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Za Vašu konfiguraciju (Poliklinika s više liječnika):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┌─────────────────────────────┬─────────────────────────────────┐</w:t>
      </w:r>
    </w:p>
    <w:p>
      <w:pPr>
        <w:pStyle w:val="Normal"/>
        <w:bidi w:val="0"/>
        <w:jc w:val="start"/>
        <w:rPr/>
      </w:pPr>
      <w:r>
        <w:rPr/>
        <w:t xml:space="preserve">  │           </w:t>
      </w:r>
      <w:r>
        <w:rPr/>
        <w:t>Stavka            │              Iznos              │</w:t>
      </w:r>
    </w:p>
    <w:p>
      <w:pPr>
        <w:pStyle w:val="Normal"/>
        <w:bidi w:val="0"/>
        <w:jc w:val="start"/>
        <w:rPr/>
      </w:pPr>
      <w:r>
        <w:rPr/>
        <w:t xml:space="preserve">  ├─────────────────────────────┼─────────────────────────────────┤</w:t>
      </w:r>
    </w:p>
    <w:p>
      <w:pPr>
        <w:pStyle w:val="Normal"/>
        <w:bidi w:val="0"/>
        <w:jc w:val="start"/>
        <w:rPr/>
      </w:pPr>
      <w:r>
        <w:rPr/>
        <w:t xml:space="preserve">  │ </w:t>
      </w:r>
      <w:r>
        <w:rPr/>
        <w:t>Mjesečna pretplata          │                                 │</w:t>
      </w:r>
    </w:p>
    <w:p>
      <w:pPr>
        <w:pStyle w:val="Normal"/>
        <w:bidi w:val="0"/>
        <w:jc w:val="start"/>
        <w:rPr/>
      </w:pPr>
      <w:r>
        <w:rPr/>
        <w:t xml:space="preserve">  ├─────────────────────────────┼─────────────────────────────────┤</w:t>
      </w:r>
    </w:p>
    <w:p>
      <w:pPr>
        <w:pStyle w:val="Normal"/>
        <w:bidi w:val="0"/>
        <w:jc w:val="start"/>
        <w:rPr/>
      </w:pPr>
      <w:r>
        <w:rPr/>
        <w:t xml:space="preserve">  │ </w:t>
      </w:r>
      <w:r>
        <w:rPr/>
        <w:t>Solo (1-2 korisnika)        │ €49/mj (promo do 1.5.) → €79/mj │</w:t>
      </w:r>
    </w:p>
    <w:p>
      <w:pPr>
        <w:pStyle w:val="Normal"/>
        <w:bidi w:val="0"/>
        <w:jc w:val="start"/>
        <w:rPr/>
      </w:pPr>
      <w:r>
        <w:rPr/>
        <w:t xml:space="preserve">  ├─────────────────────────────┼─────────────────────────────────┤</w:t>
      </w:r>
    </w:p>
    <w:p>
      <w:pPr>
        <w:pStyle w:val="Normal"/>
        <w:bidi w:val="0"/>
        <w:jc w:val="start"/>
        <w:rPr/>
      </w:pPr>
      <w:r>
        <w:rPr/>
        <w:t xml:space="preserve">  │ </w:t>
      </w:r>
      <w:r>
        <w:rPr/>
        <w:t>Poliklinika (3-5 korisnika) │ €199/mj                         │</w:t>
      </w:r>
    </w:p>
    <w:p>
      <w:pPr>
        <w:pStyle w:val="Normal"/>
        <w:bidi w:val="0"/>
        <w:jc w:val="start"/>
        <w:rPr/>
      </w:pPr>
      <w:r>
        <w:rPr/>
        <w:t xml:space="preserve">  ├─────────────────────────────┼─────────────────────────────────┤</w:t>
      </w:r>
    </w:p>
    <w:p>
      <w:pPr>
        <w:pStyle w:val="Normal"/>
        <w:bidi w:val="0"/>
        <w:jc w:val="start"/>
        <w:rPr/>
      </w:pPr>
      <w:r>
        <w:rPr/>
        <w:t xml:space="preserve">  │ </w:t>
      </w:r>
      <w:r>
        <w:rPr/>
        <w:t>Jednokratni onboarding      │                                 │</w:t>
      </w:r>
    </w:p>
    <w:p>
      <w:pPr>
        <w:pStyle w:val="Normal"/>
        <w:bidi w:val="0"/>
        <w:jc w:val="start"/>
        <w:rPr/>
      </w:pPr>
      <w:r>
        <w:rPr/>
        <w:t xml:space="preserve">  ├─────────────────────────────┼─────────────────────────────────┤</w:t>
      </w:r>
    </w:p>
    <w:p>
      <w:pPr>
        <w:pStyle w:val="Normal"/>
        <w:bidi w:val="0"/>
        <w:jc w:val="start"/>
        <w:rPr/>
      </w:pPr>
      <w:r>
        <w:rPr/>
        <w:t xml:space="preserve">  │ </w:t>
      </w:r>
      <w:r>
        <w:rPr/>
        <w:t>Solo                        │ €290 (promo)                    │</w:t>
      </w:r>
    </w:p>
    <w:p>
      <w:pPr>
        <w:pStyle w:val="Normal"/>
        <w:bidi w:val="0"/>
        <w:jc w:val="start"/>
        <w:rPr/>
      </w:pPr>
      <w:r>
        <w:rPr/>
        <w:t xml:space="preserve">  ├─────────────────────────────┼─────────────────────────────────┤</w:t>
      </w:r>
    </w:p>
    <w:p>
      <w:pPr>
        <w:pStyle w:val="Normal"/>
        <w:bidi w:val="0"/>
        <w:jc w:val="start"/>
        <w:rPr/>
      </w:pPr>
      <w:r>
        <w:rPr/>
        <w:t xml:space="preserve">  │ </w:t>
      </w:r>
      <w:r>
        <w:rPr/>
        <w:t>Poliklinika                 │ €1,490                          │</w:t>
      </w:r>
    </w:p>
    <w:p>
      <w:pPr>
        <w:pStyle w:val="Normal"/>
        <w:bidi w:val="0"/>
        <w:jc w:val="start"/>
        <w:rPr/>
      </w:pPr>
      <w:r>
        <w:rPr/>
        <w:t xml:space="preserve">  └─────────────────────────────┴─────────────────────────────────┘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Preporučeni plan: Poliklinika (3-5 korisnika) ako u ordinaciji radi više liječnika, ili Solo ako ste jedini.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Migracija podataka: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vCard import (iCloud kontakti): uključeno u onboarding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Word → PDF konverzija + auto-linkanje (11.000 dokumenata): procjena 3-5 radnih dana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Predlošci prilagođeni Vašoj praksi: uključeno u onboarding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Ukupno vrijeme do pune funkcionalnosti: ~1-2 tjedna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14-dnevni besplatni probni period na svim planovima.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---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Pitanja za Vas: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1. Koliko liječnika ukupno radi u ordinaciji? (Za odabir Solo vs Poliklinika plana)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2. Koja razina tehničke podrške Vam treba u popodnevnom terminu (15-21h)?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3. Želite li probati besplatni probni period prije odluke?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LibreOffice/25.2.7.2$Windows_X86_64 LibreOffice_project/5cbfd1ab6520636bb5f7b99185aa69bd7456825d</Application>
  <AppVersion>15.0000</AppVersion>
  <Pages>4</Pages>
  <Words>918</Words>
  <Characters>5932</Characters>
  <CharactersWithSpaces>7198</CharactersWithSpaces>
  <Paragraphs>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2026-04-16T11:42:47Z</dcterms:created>
  <dc:creator/>
  <dc:description/>
  <dc:language>en-US</dc:language>
  <cp:lastModifiedBy/>
  <dcterms:modified xsi:type="dcterms:W3CDTF">2026-04-16T11:44:31Z</dcterms:modified>
  <cp:revision>1</cp:revision>
  <dc:subject/>
  <dc:title/>
</cp:coreProperties>
</file>