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 Sponsor: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Accencis Group (Eugene Chan) 5-10 tickets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Diamond: $5000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Scotia Bank (Cui Zukowski) 5 tickets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Gold -2 Tickets - $3000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Lucullus Bakery (Stone yu)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HODL Digital Services (Mo Mokbel)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TRULIFE Developments (David Chau)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Tyler McLay Realty (Sue McLay)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Kim Real Estate (Daniel Kim 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Vertico Farms (Alex Hackett)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Kure Cosmetics (Casper Pan/Kristina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GAN Golf Club</w:t>
      </w:r>
      <w:r w:rsidDel="00000000" w:rsidR="00000000" w:rsidRPr="00000000">
        <w:rPr>
          <w:rtl w:val="0"/>
        </w:rPr>
        <w:t xml:space="preserve">  (Robin Nan) (Charles Yin)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(Martin)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(Andrew Kim)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Outside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IN8 Hospitality </w:t>
      </w:r>
      <w:r w:rsidDel="00000000" w:rsidR="00000000" w:rsidRPr="00000000">
        <w:rPr>
          <w:rtl w:val="0"/>
        </w:rPr>
        <w:t xml:space="preserve">(Gary)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Saratogo Potato Chips (Mo)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Drink Sponsor: 2 tickets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Willow Springs Winery (Sheridan)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TAP Beverages  (Gary)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Sponsor: $2000 - 2 tickets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LAB Flooring Industries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Confirmed Guests $100/ticket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Guests: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of Tickets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Charge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Frankie Carafano (Stone Yu)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LOTA (Founders)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Flooring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Accencis (Sponsor)</w:t>
            </w:r>
          </w:p>
        </w:tc>
        <w:tc>
          <w:tcPr>
            <w:tcBorders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5-10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Scotia Bank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Willow Springs Winery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IN8 Proscecco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 Duong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UofT Club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Rebecca Caverlay (TD)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Hyla Panelist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Joanne 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Joanne Ngo’s guests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Kim’s guests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Gather their email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Sel2GYG1zt9dj22ucP0FMO4nmA==">CgMxLjA4AHIhMVhaSkMxMDZCMHRValQ1WDJFRlRIOE1hMkhLbWowdXR1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