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86106" w14:textId="731F0D1D" w:rsidR="00F148C8" w:rsidRDefault="00F148C8">
      <w:r>
        <w:t>Title: Employment effects of the Fire in Paradise</w:t>
      </w:r>
    </w:p>
    <w:p w14:paraId="4EB24C26" w14:textId="44FE6EBC" w:rsidR="00F148C8" w:rsidRDefault="00F148C8">
      <w:r>
        <w:t xml:space="preserve">Objective: </w:t>
      </w:r>
    </w:p>
    <w:p w14:paraId="23F72A51" w14:textId="2FA1378D" w:rsidR="00F148C8" w:rsidRDefault="00F148C8">
      <w:r>
        <w:t>Importance:</w:t>
      </w:r>
    </w:p>
    <w:p w14:paraId="237129AC" w14:textId="56DCF1CA" w:rsidR="00F148C8" w:rsidRDefault="00F148C8">
      <w:r>
        <w:t>Background:</w:t>
      </w:r>
    </w:p>
    <w:p w14:paraId="7534BCDA" w14:textId="7079192D" w:rsidR="00F148C8" w:rsidRDefault="00F148C8">
      <w:r>
        <w:t>Methodology:</w:t>
      </w:r>
    </w:p>
    <w:p w14:paraId="70C7C3E3" w14:textId="513F677E" w:rsidR="00F148C8" w:rsidRDefault="00F148C8">
      <w:r>
        <w:t>Results:</w:t>
      </w:r>
    </w:p>
    <w:p w14:paraId="08723B72" w14:textId="77777777" w:rsidR="00F148C8" w:rsidRDefault="00F148C8"/>
    <w:sectPr w:rsidR="00F14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C8"/>
    <w:rsid w:val="0080281F"/>
    <w:rsid w:val="00F148C8"/>
    <w:rsid w:val="00F8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D7C6"/>
  <w15:chartTrackingRefBased/>
  <w15:docId w15:val="{B0BFB4C6-92B4-418F-8ABB-55C81FFB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H Sandler (CENSUS/CES FED)</dc:creator>
  <cp:keywords/>
  <dc:description/>
  <cp:lastModifiedBy>Danielle H Sandler (CENSUS/CES FED)</cp:lastModifiedBy>
  <cp:revision>2</cp:revision>
  <dcterms:created xsi:type="dcterms:W3CDTF">2022-07-08T12:38:00Z</dcterms:created>
  <dcterms:modified xsi:type="dcterms:W3CDTF">2022-07-08T14:18:00Z</dcterms:modified>
</cp:coreProperties>
</file>