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64079" w14:textId="50DE7928" w:rsidR="001E6A14" w:rsidRDefault="00552F78">
      <w:r>
        <w:rPr>
          <w:noProof/>
        </w:rPr>
        <w:drawing>
          <wp:inline distT="0" distB="0" distL="0" distR="0" wp14:anchorId="16335E9F" wp14:editId="4CE08B1C">
            <wp:extent cx="5765787" cy="867156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469" r="12499"/>
                    <a:stretch/>
                  </pic:blipFill>
                  <pic:spPr bwMode="auto">
                    <a:xfrm>
                      <a:off x="0" y="0"/>
                      <a:ext cx="5786536" cy="8702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02110" w14:textId="2D92214C" w:rsidR="00076D35" w:rsidRDefault="00253388" w:rsidP="001D4B34">
      <w:pPr>
        <w:spacing w:line="360" w:lineRule="auto"/>
        <w:ind w:firstLineChars="200" w:firstLine="480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为了</w:t>
      </w:r>
      <w:r w:rsidR="007F58FF">
        <w:rPr>
          <w:rFonts w:ascii="宋体" w:eastAsia="宋体" w:hAnsi="宋体" w:hint="eastAsia"/>
          <w:sz w:val="24"/>
          <w:szCs w:val="24"/>
        </w:rPr>
        <w:t>实现的飞行器的快速爬升、巡航和快速安全下降，对飞行器的控制分为大误差和小误差两种情况考虑分析，即在大误差情况下实施开环控制以保障飞行器快速到达目标，在小误差情况下实行闭环控制以保障飞行器在指定高度稳定飞行。具体的控制方案如下：</w:t>
      </w:r>
    </w:p>
    <w:p w14:paraId="5A142A6A" w14:textId="1C6115CF" w:rsidR="007F58FF" w:rsidRDefault="00D53ED7" w:rsidP="001D4B34">
      <w:pPr>
        <w:spacing w:line="360" w:lineRule="auto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开环爬升：</w:t>
      </w:r>
      <m:oMath>
        <m:r>
          <w:rPr>
            <w:rFonts w:ascii="Cambria Math" w:eastAsia="宋体" w:hAnsi="Cambria Math"/>
            <w:sz w:val="24"/>
            <w:szCs w:val="24"/>
          </w:rPr>
          <m:t>ϑ</m:t>
        </m:r>
        <m:r>
          <w:rPr>
            <w:rFonts w:ascii="Cambria Math" w:eastAsia="宋体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t</m:t>
        </m:r>
        <m:r>
          <w:rPr>
            <w:rFonts w:ascii="Cambria Math" w:eastAsia="宋体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ϑ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 w:rsidR="003C7A5B">
        <w:rPr>
          <w:rFonts w:ascii="宋体" w:eastAsia="宋体" w:hAnsi="宋体" w:hint="eastAsia"/>
          <w:sz w:val="24"/>
          <w:szCs w:val="24"/>
        </w:rPr>
        <w:t>，</w:t>
      </w:r>
      <m:oMath>
        <m:r>
          <w:rPr>
            <w:rFonts w:ascii="Cambria Math" w:eastAsia="宋体" w:hAnsi="Cambria Math"/>
            <w:sz w:val="24"/>
            <w:szCs w:val="24"/>
          </w:rPr>
          <m:t xml:space="preserve"> if |y-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r1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|&gt;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threshold</m:t>
            </m:r>
          </m:sub>
        </m:sSub>
      </m:oMath>
    </w:p>
    <w:p w14:paraId="538E63F0" w14:textId="15C527BB" w:rsidR="003C7A5B" w:rsidRDefault="003C7A5B" w:rsidP="001D4B34">
      <w:pPr>
        <w:spacing w:line="360" w:lineRule="auto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高空闭环接近：</w:t>
      </w:r>
      <m:oMath>
        <m:r>
          <w:rPr>
            <w:rFonts w:ascii="Cambria Math" w:eastAsia="宋体" w:hAnsi="Cambria Math"/>
            <w:sz w:val="24"/>
            <w:szCs w:val="24"/>
          </w:rPr>
          <m:t>ϑ</m:t>
        </m:r>
        <m:r>
          <w:rPr>
            <w:rFonts w:ascii="Cambria Math" w:eastAsia="宋体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pid</m:t>
            </m:r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r1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-y)+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com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，</w:t>
      </w:r>
      <m:oMath>
        <m:r>
          <w:rPr>
            <w:rFonts w:ascii="Cambria Math" w:eastAsia="宋体" w:hAnsi="Cambria Math"/>
            <w:sz w:val="24"/>
            <w:szCs w:val="24"/>
          </w:rPr>
          <m:t xml:space="preserve"> if 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y-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r1</m:t>
                </m:r>
              </m:sub>
            </m:sSub>
          </m:e>
        </m:d>
        <m:r>
          <w:rPr>
            <w:rFonts w:ascii="Cambria Math" w:eastAsia="宋体" w:hAnsi="Cambria Math" w:hint="eastAsia"/>
            <w:sz w:val="24"/>
            <w:szCs w:val="24"/>
          </w:rPr>
          <m:t>≤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threshold</m:t>
            </m:r>
          </m:sub>
        </m:sSub>
      </m:oMath>
    </w:p>
    <w:p w14:paraId="1E3CB9D5" w14:textId="0F33FC36" w:rsidR="003C7A5B" w:rsidRDefault="003C7A5B" w:rsidP="001D4B34">
      <w:pPr>
        <w:spacing w:line="360" w:lineRule="auto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开环俯冲：</w:t>
      </w:r>
      <m:oMath>
        <m:r>
          <w:rPr>
            <w:rFonts w:ascii="Cambria Math" w:eastAsia="宋体" w:hAnsi="Cambria Math"/>
            <w:sz w:val="24"/>
            <w:szCs w:val="24"/>
          </w:rPr>
          <m:t>ϑ</m:t>
        </m:r>
        <m:r>
          <w:rPr>
            <w:rFonts w:ascii="Cambria Math" w:eastAsia="宋体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(</m:t>
        </m:r>
        <m:r>
          <w:rPr>
            <w:rFonts w:ascii="Cambria Math" w:eastAsia="宋体" w:hAnsi="Cambria Math" w:hint="eastAsia"/>
            <w:sz w:val="24"/>
            <w:szCs w:val="24"/>
          </w:rPr>
          <m:t>t</m:t>
        </m:r>
        <m:r>
          <w:rPr>
            <w:rFonts w:ascii="Cambria Math" w:eastAsia="宋体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)+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ϑ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，</w:t>
      </w:r>
      <m:oMath>
        <m:r>
          <w:rPr>
            <w:rFonts w:ascii="Cambria Math" w:eastAsia="宋体" w:hAnsi="Cambria Math"/>
            <w:sz w:val="24"/>
            <w:szCs w:val="24"/>
          </w:rPr>
          <m:t xml:space="preserve"> if |y-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r2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|&gt;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threshold</m:t>
            </m:r>
          </m:sub>
        </m:sSub>
      </m:oMath>
    </w:p>
    <w:p w14:paraId="4791EE3A" w14:textId="1BA41AA6" w:rsidR="003C7A5B" w:rsidRPr="003C7A5B" w:rsidRDefault="003C7A5B" w:rsidP="001D4B34">
      <w:pPr>
        <w:spacing w:line="360" w:lineRule="auto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低空闭环接近：</w:t>
      </w:r>
      <m:oMath>
        <m:r>
          <w:rPr>
            <w:rFonts w:ascii="Cambria Math" w:eastAsia="宋体" w:hAnsi="Cambria Math"/>
            <w:sz w:val="24"/>
            <w:szCs w:val="24"/>
          </w:rPr>
          <m:t>ϑ</m:t>
        </m:r>
        <m:r>
          <w:rPr>
            <w:rFonts w:ascii="Cambria Math" w:eastAsia="宋体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pid</m:t>
            </m:r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r2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-y)+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com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，</w:t>
      </w:r>
      <m:oMath>
        <m:r>
          <w:rPr>
            <w:rFonts w:ascii="Cambria Math" w:eastAsia="宋体" w:hAnsi="Cambria Math"/>
            <w:sz w:val="24"/>
            <w:szCs w:val="24"/>
          </w:rPr>
          <m:t xml:space="preserve"> if 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y-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r2</m:t>
                </m:r>
              </m:sub>
            </m:sSub>
          </m:e>
        </m:d>
        <m:r>
          <w:rPr>
            <w:rFonts w:ascii="Cambria Math" w:eastAsia="宋体" w:hAnsi="Cambria Math" w:hint="eastAsia"/>
            <w:sz w:val="24"/>
            <w:szCs w:val="24"/>
          </w:rPr>
          <m:t>≤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threshold</m:t>
            </m:r>
          </m:sub>
        </m:sSub>
      </m:oMath>
    </w:p>
    <w:p w14:paraId="6FCEEC80" w14:textId="46EB2131" w:rsidR="00250704" w:rsidRDefault="00B62A4C" w:rsidP="001D4B34">
      <w:pPr>
        <w:spacing w:line="360" w:lineRule="auto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在上式中，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ϑ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ϑ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分别为对应阶段的</w:t>
      </w:r>
      <w:r w:rsidR="001D4B34">
        <w:rPr>
          <w:rFonts w:ascii="宋体" w:eastAsia="宋体" w:hAnsi="宋体" w:hint="eastAsia"/>
          <w:sz w:val="24"/>
          <w:szCs w:val="24"/>
        </w:rPr>
        <w:t>初始</w:t>
      </w:r>
      <w:r>
        <w:rPr>
          <w:rFonts w:ascii="宋体" w:eastAsia="宋体" w:hAnsi="宋体" w:hint="eastAsia"/>
          <w:sz w:val="24"/>
          <w:szCs w:val="24"/>
        </w:rPr>
        <w:t>俯仰角；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r1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r2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分别为高空和低空巡航的目标高度，即</w:t>
      </w:r>
      <m:oMath>
        <m:r>
          <w:rPr>
            <w:rFonts w:ascii="Cambria Math" w:eastAsia="宋体" w:hAnsi="Cambria Math"/>
            <w:sz w:val="24"/>
            <w:szCs w:val="24"/>
          </w:rPr>
          <m:t>200</m:t>
        </m:r>
        <m:r>
          <w:rPr>
            <w:rFonts w:ascii="Cambria Math" w:eastAsia="宋体" w:hAnsi="Cambria Math" w:hint="eastAsia"/>
            <w:sz w:val="24"/>
            <w:szCs w:val="24"/>
          </w:rPr>
          <m:t>m</m:t>
        </m:r>
      </m:oMath>
      <w:r>
        <w:rPr>
          <w:rFonts w:ascii="宋体" w:eastAsia="宋体" w:hAnsi="宋体" w:hint="eastAsia"/>
          <w:sz w:val="24"/>
          <w:szCs w:val="24"/>
        </w:rPr>
        <w:t>、</w:t>
      </w:r>
      <m:oMath>
        <m:r>
          <w:rPr>
            <w:rFonts w:ascii="Cambria Math" w:eastAsia="宋体" w:hAnsi="Cambria Math"/>
            <w:sz w:val="24"/>
            <w:szCs w:val="24"/>
          </w:rPr>
          <m:t>10</m:t>
        </m:r>
        <m:r>
          <w:rPr>
            <w:rFonts w:ascii="Cambria Math" w:eastAsia="宋体" w:hAnsi="Cambria Math" w:hint="eastAsia"/>
            <w:sz w:val="24"/>
            <w:szCs w:val="24"/>
          </w:rPr>
          <m:t>m</m:t>
        </m:r>
      </m:oMath>
      <w:r>
        <w:rPr>
          <w:rFonts w:ascii="宋体" w:eastAsia="宋体" w:hAnsi="宋体" w:hint="eastAsia"/>
          <w:sz w:val="24"/>
          <w:szCs w:val="24"/>
        </w:rPr>
        <w:t>；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com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为平衡攻角</w:t>
      </w:r>
      <w:r w:rsidR="00F80F87">
        <w:rPr>
          <w:rFonts w:ascii="宋体" w:eastAsia="宋体" w:hAnsi="宋体" w:hint="eastAsia"/>
          <w:sz w:val="24"/>
          <w:szCs w:val="24"/>
        </w:rPr>
        <w:t>可</w:t>
      </w:r>
      <w:r w:rsidR="00E671F4">
        <w:rPr>
          <w:rFonts w:ascii="宋体" w:eastAsia="宋体" w:hAnsi="宋体" w:hint="eastAsia"/>
          <w:sz w:val="24"/>
          <w:szCs w:val="24"/>
        </w:rPr>
        <w:t>作前馈补偿，</w:t>
      </w:r>
      <w:r w:rsidR="00F80F87">
        <w:rPr>
          <w:rFonts w:ascii="宋体" w:eastAsia="宋体" w:hAnsi="宋体" w:hint="eastAsia"/>
          <w:sz w:val="24"/>
          <w:szCs w:val="24"/>
        </w:rPr>
        <w:t>若存在则一般设置为固定值2</w:t>
      </w:r>
      <w:r w:rsidR="00F80F87">
        <w:rPr>
          <w:rFonts w:ascii="宋体" w:eastAsia="宋体" w:hAnsi="宋体"/>
          <w:sz w:val="24"/>
          <w:szCs w:val="24"/>
        </w:rPr>
        <w:t>.6</w:t>
      </w:r>
      <m:oMath>
        <m:r>
          <w:rPr>
            <w:rFonts w:ascii="Cambria Math" w:eastAsia="宋体" w:hAnsi="Cambria Math" w:hint="eastAsia"/>
            <w:sz w:val="24"/>
            <w:szCs w:val="24"/>
          </w:rPr>
          <m:t>deg</m:t>
        </m:r>
      </m:oMath>
      <w:r w:rsidR="00F80F87">
        <w:rPr>
          <w:rFonts w:ascii="宋体" w:eastAsia="宋体" w:hAnsi="宋体" w:hint="eastAsia"/>
          <w:sz w:val="24"/>
          <w:szCs w:val="24"/>
        </w:rPr>
        <w:t>，</w:t>
      </w:r>
      <w:r w:rsidR="00E671F4">
        <w:rPr>
          <w:rFonts w:ascii="宋体" w:eastAsia="宋体" w:hAnsi="宋体" w:hint="eastAsia"/>
          <w:sz w:val="24"/>
          <w:szCs w:val="24"/>
        </w:rPr>
        <w:t>其误差可由P</w:t>
      </w:r>
      <w:r w:rsidR="00E671F4">
        <w:rPr>
          <w:rFonts w:ascii="宋体" w:eastAsia="宋体" w:hAnsi="宋体"/>
          <w:sz w:val="24"/>
          <w:szCs w:val="24"/>
        </w:rPr>
        <w:t>ID</w:t>
      </w:r>
      <w:r w:rsidR="00E671F4">
        <w:rPr>
          <w:rFonts w:ascii="宋体" w:eastAsia="宋体" w:hAnsi="宋体" w:hint="eastAsia"/>
          <w:sz w:val="24"/>
          <w:szCs w:val="24"/>
        </w:rPr>
        <w:t>参数进行补偿；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threshold</m:t>
            </m:r>
          </m:sub>
        </m:sSub>
      </m:oMath>
      <w:r w:rsidR="00E671F4">
        <w:rPr>
          <w:rFonts w:ascii="宋体" w:eastAsia="宋体" w:hAnsi="宋体" w:hint="eastAsia"/>
          <w:sz w:val="24"/>
          <w:szCs w:val="24"/>
        </w:rPr>
        <w:t>为</w:t>
      </w:r>
      <w:r w:rsidR="00F80F87">
        <w:rPr>
          <w:rFonts w:ascii="宋体" w:eastAsia="宋体" w:hAnsi="宋体" w:hint="eastAsia"/>
          <w:sz w:val="24"/>
          <w:szCs w:val="24"/>
        </w:rPr>
        <w:t>阈值，即</w:t>
      </w:r>
      <w:r w:rsidR="00E671F4">
        <w:rPr>
          <w:rFonts w:ascii="宋体" w:eastAsia="宋体" w:hAnsi="宋体" w:hint="eastAsia"/>
          <w:sz w:val="24"/>
          <w:szCs w:val="24"/>
        </w:rPr>
        <w:t>开、闭环切换标志，当飞行高度距目标高度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threshold</m:t>
            </m:r>
          </m:sub>
        </m:sSub>
      </m:oMath>
      <w:r w:rsidR="00E671F4">
        <w:rPr>
          <w:rFonts w:ascii="宋体" w:eastAsia="宋体" w:hAnsi="宋体" w:hint="eastAsia"/>
          <w:sz w:val="24"/>
          <w:szCs w:val="24"/>
        </w:rPr>
        <w:t xml:space="preserve">时，切换控制性能；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="00E671F4">
        <w:rPr>
          <w:rFonts w:ascii="宋体" w:eastAsia="宋体" w:hAnsi="宋体" w:hint="eastAsia"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pid</m:t>
            </m:r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="00E671F4">
        <w:rPr>
          <w:rFonts w:ascii="宋体" w:eastAsia="宋体" w:hAnsi="宋体" w:hint="eastAsia"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 w:rsidR="00E671F4">
        <w:rPr>
          <w:rFonts w:ascii="宋体" w:eastAsia="宋体" w:hAnsi="宋体" w:hint="eastAsia"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pid</m:t>
            </m:r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 w:rsidR="00E671F4">
        <w:rPr>
          <w:rFonts w:ascii="宋体" w:eastAsia="宋体" w:hAnsi="宋体" w:hint="eastAsia"/>
          <w:sz w:val="24"/>
          <w:szCs w:val="24"/>
        </w:rPr>
        <w:t>分别为待调参数。</w:t>
      </w:r>
    </w:p>
    <w:p w14:paraId="46F85A60" w14:textId="734936AE" w:rsidR="00E671F4" w:rsidRDefault="00E671F4" w:rsidP="00E671F4">
      <w:pPr>
        <w:ind w:firstLineChars="200" w:firstLine="480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现对</w:t>
      </w:r>
      <w:r w:rsidR="00F80F87">
        <w:rPr>
          <w:rFonts w:ascii="宋体" w:eastAsia="宋体" w:hAnsi="宋体" w:hint="eastAsia"/>
          <w:sz w:val="24"/>
          <w:szCs w:val="24"/>
        </w:rPr>
        <w:t>有无平衡攻角、不同阈值以及不同控制参数下的飞行器运动特性进行仿真分析</w:t>
      </w:r>
      <w:r w:rsidR="00655338">
        <w:rPr>
          <w:rFonts w:ascii="宋体" w:eastAsia="宋体" w:hAnsi="宋体" w:hint="eastAsia"/>
          <w:sz w:val="24"/>
          <w:szCs w:val="24"/>
        </w:rPr>
        <w:t>。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559"/>
        <w:gridCol w:w="709"/>
        <w:gridCol w:w="1991"/>
        <w:gridCol w:w="844"/>
        <w:gridCol w:w="1922"/>
      </w:tblGrid>
      <w:tr w:rsidR="00EB0783" w14:paraId="661E9C43" w14:textId="77777777" w:rsidTr="00EB0783">
        <w:trPr>
          <w:jc w:val="center"/>
        </w:trPr>
        <w:tc>
          <w:tcPr>
            <w:tcW w:w="1271" w:type="dxa"/>
          </w:tcPr>
          <w:p w14:paraId="52F35D4E" w14:textId="7218BA77" w:rsidR="00EB0783" w:rsidRDefault="005E59D4" w:rsidP="00E671F4">
            <w:pPr>
              <w:jc w:val="both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com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/deg</m:t>
                </m:r>
              </m:oMath>
            </m:oMathPara>
          </w:p>
        </w:tc>
        <w:tc>
          <w:tcPr>
            <w:tcW w:w="1559" w:type="dxa"/>
          </w:tcPr>
          <w:p w14:paraId="5D4F4B9B" w14:textId="63EEF767" w:rsidR="00EB0783" w:rsidRDefault="005E59D4" w:rsidP="00E671F4">
            <w:pPr>
              <w:jc w:val="both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threshold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/m</m:t>
                </m:r>
              </m:oMath>
            </m:oMathPara>
          </w:p>
        </w:tc>
        <w:tc>
          <w:tcPr>
            <w:tcW w:w="709" w:type="dxa"/>
          </w:tcPr>
          <w:p w14:paraId="46146415" w14:textId="4D3B71D8" w:rsidR="00EB0783" w:rsidRDefault="005E59D4" w:rsidP="00E671F4">
            <w:pPr>
              <w:jc w:val="both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91" w:type="dxa"/>
          </w:tcPr>
          <w:p w14:paraId="17504D40" w14:textId="66C5B561" w:rsidR="00EB0783" w:rsidRDefault="005E59D4" w:rsidP="00E671F4">
            <w:pPr>
              <w:jc w:val="both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pid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4" w:type="dxa"/>
          </w:tcPr>
          <w:p w14:paraId="7EB05EFF" w14:textId="31BE0656" w:rsidR="00EB0783" w:rsidRDefault="005E59D4" w:rsidP="00E671F4">
            <w:pPr>
              <w:jc w:val="both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22" w:type="dxa"/>
          </w:tcPr>
          <w:p w14:paraId="4F39592B" w14:textId="73E7CD43" w:rsidR="00EB0783" w:rsidRDefault="005E59D4" w:rsidP="00E671F4">
            <w:pPr>
              <w:jc w:val="both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pid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EB0783" w14:paraId="6389ED64" w14:textId="77777777" w:rsidTr="00EB0783">
        <w:trPr>
          <w:jc w:val="center"/>
        </w:trPr>
        <w:tc>
          <w:tcPr>
            <w:tcW w:w="1271" w:type="dxa"/>
          </w:tcPr>
          <w:p w14:paraId="3F5DA7C8" w14:textId="5D53A65E" w:rsidR="00EB0783" w:rsidRDefault="00EB0783" w:rsidP="00EB078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.6</w:t>
            </w:r>
          </w:p>
        </w:tc>
        <w:tc>
          <w:tcPr>
            <w:tcW w:w="1559" w:type="dxa"/>
          </w:tcPr>
          <w:p w14:paraId="06FA7DA6" w14:textId="553DE9C1" w:rsidR="00EB0783" w:rsidRDefault="00EB0783" w:rsidP="00EB078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52B3028D" w14:textId="21295061" w:rsidR="00EB0783" w:rsidRDefault="00EB0783" w:rsidP="00EB078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.02</w:t>
            </w:r>
          </w:p>
        </w:tc>
        <w:tc>
          <w:tcPr>
            <w:tcW w:w="1991" w:type="dxa"/>
          </w:tcPr>
          <w:p w14:paraId="3875AC5F" w14:textId="237D9D25" w:rsidR="00EB0783" w:rsidRDefault="00EB0783" w:rsidP="00EB0783">
            <w:pPr>
              <w:jc w:val="both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e-3,1e-7,1e-2</w:t>
            </w:r>
          </w:p>
        </w:tc>
        <w:tc>
          <w:tcPr>
            <w:tcW w:w="844" w:type="dxa"/>
          </w:tcPr>
          <w:p w14:paraId="1562877D" w14:textId="01F97FAA" w:rsidR="00EB0783" w:rsidRDefault="00EB0783" w:rsidP="00EB078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.02</w:t>
            </w:r>
          </w:p>
        </w:tc>
        <w:tc>
          <w:tcPr>
            <w:tcW w:w="1922" w:type="dxa"/>
          </w:tcPr>
          <w:p w14:paraId="7FF48B1E" w14:textId="6750C8B7" w:rsidR="00EB0783" w:rsidRDefault="00EB0783" w:rsidP="00EB078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2e-3,1e-6,1e-2</w:t>
            </w:r>
          </w:p>
        </w:tc>
      </w:tr>
    </w:tbl>
    <w:p w14:paraId="5AC3A0DA" w14:textId="77777777" w:rsidR="00EB0783" w:rsidRPr="00EB0783" w:rsidRDefault="00EB0783" w:rsidP="00E671F4">
      <w:pPr>
        <w:ind w:firstLineChars="200" w:firstLine="480"/>
        <w:jc w:val="both"/>
        <w:rPr>
          <w:rFonts w:ascii="宋体" w:eastAsia="宋体" w:hAnsi="宋体"/>
          <w:sz w:val="24"/>
          <w:szCs w:val="24"/>
        </w:rPr>
      </w:pPr>
    </w:p>
    <w:sectPr w:rsidR="00EB0783" w:rsidRPr="00EB0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1852A" w14:textId="77777777" w:rsidR="005E59D4" w:rsidRDefault="005E59D4" w:rsidP="00D53ED7">
      <w:r>
        <w:separator/>
      </w:r>
    </w:p>
  </w:endnote>
  <w:endnote w:type="continuationSeparator" w:id="0">
    <w:p w14:paraId="00C72A5C" w14:textId="77777777" w:rsidR="005E59D4" w:rsidRDefault="005E59D4" w:rsidP="00D53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">
    <w:altName w:val="Book Antiqua"/>
    <w:charset w:val="00"/>
    <w:family w:val="auto"/>
    <w:pitch w:val="default"/>
    <w:sig w:usb0="00000000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6FF01" w14:textId="77777777" w:rsidR="005E59D4" w:rsidRDefault="005E59D4" w:rsidP="00D53ED7">
      <w:r>
        <w:separator/>
      </w:r>
    </w:p>
  </w:footnote>
  <w:footnote w:type="continuationSeparator" w:id="0">
    <w:p w14:paraId="57A90344" w14:textId="77777777" w:rsidR="005E59D4" w:rsidRDefault="005E59D4" w:rsidP="00D53E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92"/>
    <w:rsid w:val="000020DC"/>
    <w:rsid w:val="00064CBF"/>
    <w:rsid w:val="00076D35"/>
    <w:rsid w:val="000C4985"/>
    <w:rsid w:val="00190C06"/>
    <w:rsid w:val="001C6AC1"/>
    <w:rsid w:val="001D4B34"/>
    <w:rsid w:val="001E6A14"/>
    <w:rsid w:val="00250704"/>
    <w:rsid w:val="00253388"/>
    <w:rsid w:val="003913C8"/>
    <w:rsid w:val="003B6586"/>
    <w:rsid w:val="003C7A5B"/>
    <w:rsid w:val="00447BBA"/>
    <w:rsid w:val="004920ED"/>
    <w:rsid w:val="00493D1E"/>
    <w:rsid w:val="004A0891"/>
    <w:rsid w:val="00552F78"/>
    <w:rsid w:val="0055702C"/>
    <w:rsid w:val="005C4DA8"/>
    <w:rsid w:val="005E59D4"/>
    <w:rsid w:val="00655338"/>
    <w:rsid w:val="006B14B6"/>
    <w:rsid w:val="006F4715"/>
    <w:rsid w:val="007306A4"/>
    <w:rsid w:val="00774053"/>
    <w:rsid w:val="007F58FF"/>
    <w:rsid w:val="008224CC"/>
    <w:rsid w:val="008B6060"/>
    <w:rsid w:val="008D37E6"/>
    <w:rsid w:val="009436B4"/>
    <w:rsid w:val="00944867"/>
    <w:rsid w:val="009D3B6D"/>
    <w:rsid w:val="00A1416C"/>
    <w:rsid w:val="00A46492"/>
    <w:rsid w:val="00A546D6"/>
    <w:rsid w:val="00A82A78"/>
    <w:rsid w:val="00B62A4C"/>
    <w:rsid w:val="00BE4774"/>
    <w:rsid w:val="00BF119C"/>
    <w:rsid w:val="00BF2CA2"/>
    <w:rsid w:val="00BF6185"/>
    <w:rsid w:val="00C36242"/>
    <w:rsid w:val="00C878D2"/>
    <w:rsid w:val="00CF3ACA"/>
    <w:rsid w:val="00D120BF"/>
    <w:rsid w:val="00D45B96"/>
    <w:rsid w:val="00D53ED7"/>
    <w:rsid w:val="00DB2461"/>
    <w:rsid w:val="00DC703A"/>
    <w:rsid w:val="00DF638A"/>
    <w:rsid w:val="00E13956"/>
    <w:rsid w:val="00E671F4"/>
    <w:rsid w:val="00E801B8"/>
    <w:rsid w:val="00EB0783"/>
    <w:rsid w:val="00EB5523"/>
    <w:rsid w:val="00F11392"/>
    <w:rsid w:val="00F8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459127"/>
  <w15:chartTrackingRefBased/>
  <w15:docId w15:val="{D3B70BCE-535F-4C65-BB03-8A009152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Hyperlink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F638A"/>
  </w:style>
  <w:style w:type="paragraph" w:styleId="1">
    <w:name w:val="heading 1"/>
    <w:basedOn w:val="a"/>
    <w:next w:val="a"/>
    <w:link w:val="10"/>
    <w:qFormat/>
    <w:rsid w:val="00DF63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F638A"/>
    <w:rPr>
      <w:rFonts w:ascii="Palatino" w:eastAsia="等线" w:hAnsi="Times New Roman" w:cs="Times New Roman"/>
      <w:b/>
      <w:bCs/>
      <w:kern w:val="44"/>
      <w:sz w:val="44"/>
      <w:szCs w:val="44"/>
      <w:lang w:eastAsia="en-US"/>
    </w:rPr>
  </w:style>
  <w:style w:type="paragraph" w:styleId="a3">
    <w:name w:val="header"/>
    <w:basedOn w:val="a"/>
    <w:link w:val="a4"/>
    <w:rsid w:val="00DF6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DF638A"/>
    <w:rPr>
      <w:rFonts w:ascii="Palatino" w:eastAsia="等线" w:hAnsi="Times New Roman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a6"/>
    <w:rsid w:val="00DF638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link w:val="a5"/>
    <w:rsid w:val="00DF638A"/>
    <w:rPr>
      <w:rFonts w:ascii="Palatino" w:eastAsia="等线" w:hAnsi="Times New Roman" w:cs="Times New Roman"/>
      <w:kern w:val="0"/>
      <w:sz w:val="18"/>
      <w:szCs w:val="18"/>
      <w:lang w:eastAsia="en-US"/>
    </w:rPr>
  </w:style>
  <w:style w:type="paragraph" w:styleId="a7">
    <w:name w:val="Title"/>
    <w:basedOn w:val="a"/>
    <w:next w:val="a"/>
    <w:link w:val="a8"/>
    <w:qFormat/>
    <w:rsid w:val="00DF63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DF638A"/>
    <w:rPr>
      <w:rFonts w:asciiTheme="majorHAnsi" w:eastAsia="宋体" w:hAnsiTheme="majorHAnsi" w:cstheme="majorBidi"/>
      <w:b/>
      <w:bCs/>
      <w:kern w:val="0"/>
      <w:sz w:val="32"/>
      <w:szCs w:val="32"/>
      <w:lang w:eastAsia="en-US"/>
    </w:rPr>
  </w:style>
  <w:style w:type="paragraph" w:styleId="a9">
    <w:name w:val="Subtitle"/>
    <w:basedOn w:val="a"/>
    <w:next w:val="a"/>
    <w:link w:val="aa"/>
    <w:qFormat/>
    <w:rsid w:val="00DF638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rsid w:val="00DF638A"/>
    <w:rPr>
      <w:rFonts w:asciiTheme="majorHAnsi" w:eastAsia="宋体" w:hAnsiTheme="majorHAnsi" w:cstheme="majorBidi"/>
      <w:b/>
      <w:bCs/>
      <w:kern w:val="28"/>
      <w:sz w:val="32"/>
      <w:szCs w:val="32"/>
      <w:lang w:eastAsia="en-US"/>
    </w:rPr>
  </w:style>
  <w:style w:type="character" w:styleId="ab">
    <w:name w:val="Hyperlink"/>
    <w:rsid w:val="00DF638A"/>
    <w:rPr>
      <w:color w:val="0000FF"/>
      <w:u w:val="single"/>
    </w:rPr>
  </w:style>
  <w:style w:type="character" w:styleId="ac">
    <w:name w:val="Emphasis"/>
    <w:basedOn w:val="a0"/>
    <w:qFormat/>
    <w:rsid w:val="00DF638A"/>
    <w:rPr>
      <w:i/>
      <w:iCs/>
    </w:rPr>
  </w:style>
  <w:style w:type="paragraph" w:styleId="ad">
    <w:name w:val="Normal (Web)"/>
    <w:basedOn w:val="a"/>
    <w:rsid w:val="00DF638A"/>
    <w:pPr>
      <w:spacing w:before="100" w:beforeAutospacing="1" w:after="100" w:afterAutospacing="1"/>
    </w:pPr>
    <w:rPr>
      <w:sz w:val="24"/>
      <w:szCs w:val="24"/>
    </w:rPr>
  </w:style>
  <w:style w:type="paragraph" w:styleId="ae">
    <w:name w:val="No Spacing"/>
    <w:uiPriority w:val="1"/>
    <w:qFormat/>
    <w:rsid w:val="00DF638A"/>
    <w:rPr>
      <w:rFonts w:ascii="Palatino"/>
      <w:kern w:val="0"/>
      <w:sz w:val="48"/>
      <w:lang w:eastAsia="en-US"/>
    </w:rPr>
  </w:style>
  <w:style w:type="character" w:styleId="af">
    <w:name w:val="Subtle Emphasis"/>
    <w:basedOn w:val="a0"/>
    <w:uiPriority w:val="19"/>
    <w:qFormat/>
    <w:rsid w:val="00DF638A"/>
    <w:rPr>
      <w:i/>
      <w:iCs/>
      <w:color w:val="404040" w:themeColor="text1" w:themeTint="BF"/>
    </w:rPr>
  </w:style>
  <w:style w:type="character" w:styleId="af0">
    <w:name w:val="Placeholder Text"/>
    <w:basedOn w:val="a0"/>
    <w:uiPriority w:val="99"/>
    <w:semiHidden/>
    <w:rsid w:val="00D53ED7"/>
    <w:rPr>
      <w:color w:val="808080"/>
    </w:rPr>
  </w:style>
  <w:style w:type="table" w:styleId="af1">
    <w:name w:val="Table Grid"/>
    <w:basedOn w:val="a1"/>
    <w:rsid w:val="00EB07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130</Words>
  <Characters>742</Characters>
  <Application>Microsoft Office Word</Application>
  <DocSecurity>0</DocSecurity>
  <Lines>6</Lines>
  <Paragraphs>1</Paragraphs>
  <ScaleCrop>false</ScaleCrop>
  <Company>zlg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立敢</dc:creator>
  <cp:keywords/>
  <dc:description/>
  <cp:lastModifiedBy>赵 立敢</cp:lastModifiedBy>
  <cp:revision>7</cp:revision>
  <dcterms:created xsi:type="dcterms:W3CDTF">2022-05-09T08:31:00Z</dcterms:created>
  <dcterms:modified xsi:type="dcterms:W3CDTF">2022-05-10T01:05:00Z</dcterms:modified>
</cp:coreProperties>
</file>