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40" w:before="340" w:line="276.000545454545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גנרטיבי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סחיפה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40" w:before="340" w:line="276.000545454545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587, 437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Drifting</w:t>
      </w:r>
    </w:p>
    <w:p w:rsidR="00000000" w:rsidDel="00000000" w:rsidP="00000000" w:rsidRDefault="00000000" w:rsidRPr="00000000" w14:paraId="00000003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סחיפה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Drifting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50. </w:t>
      </w:r>
    </w:p>
    <w:p w:rsidR="00000000" w:rsidDel="00000000" w:rsidP="00000000" w:rsidRDefault="00000000" w:rsidRPr="00000000" w14:paraId="00000005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דיפוזיה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וזרימה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before="280" w:line="276.000545454545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גנרוט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</w:p>
    <w:p w:rsidR="00000000" w:rsidDel="00000000" w:rsidP="00000000" w:rsidRDefault="00000000" w:rsidRPr="00000000" w14:paraId="0000000A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collapse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shortcut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280" w:line="276.000545454545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סחיפה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מנסחים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המונע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הקריסה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="276.0005454545455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מגונרטות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="276.0005454545455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0" w:beforeAutospacing="0" w:line="276.0005454545455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bidi w:val="1"/>
        <w:spacing w:after="0" w:afterAutospacing="0" w:before="0" w:beforeAutospacing="0" w:line="276.0005454545455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הדאטה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tl w:val="0"/>
        </w:rPr>
        <w:t xml:space="preserve">attraction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bidi w:val="1"/>
        <w:spacing w:after="240" w:before="0" w:beforeAutospacing="0" w:line="276.0005454545455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הדגימות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המגונרטות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tl w:val="0"/>
        </w:rPr>
        <w:t xml:space="preserve">repulsion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240" w:line="276.0005454545455" w:lineRule="auto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המושך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המגונרטות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והכוח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הדוחה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המגונרטות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ונרטות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240" w:line="276.0005454545455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ונרטות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ונרטות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="276.0005454545455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מקפיאים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240" w:before="0" w:beforeAutospacing="0" w:line="276.0005454545455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ונרטות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="276.0005454545455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2rq8mpjso9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זיקוק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ממודלי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foundation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ועקביות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סמנטית</w:t>
      </w:r>
    </w:p>
    <w:p w:rsidR="00000000" w:rsidDel="00000000" w:rsidP="00000000" w:rsidRDefault="00000000" w:rsidRPr="00000000" w14:paraId="0000001B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באמינותה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סחיפה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הפיקסלים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="276.0005454545455" w:lineRule="auto"/>
        <w:jc w:val="both"/>
        <w:rPr/>
      </w:pP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.0005454545455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https://arxiv.org/abs/2602.04770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.0005454545455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047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