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0036E5" w:rsidRDefault="001E4FE0" w:rsidP="000036E5">
      <w:pPr>
        <w:rPr>
          <w:rStyle w:val="1"/>
          <w:b/>
          <w:color w:val="auto"/>
          <w:sz w:val="36"/>
          <w:szCs w:val="36"/>
          <w:u w:val="none"/>
        </w:rPr>
      </w:pPr>
      <w:r w:rsidRPr="000036E5">
        <w:rPr>
          <w:b/>
          <w:sz w:val="36"/>
          <w:szCs w:val="36"/>
        </w:rPr>
        <w:t>Data Policy</w:t>
      </w:r>
    </w:p>
    <w:p w:rsidR="00AD76A5" w:rsidRPr="002644AC" w:rsidRDefault="00C8769F" w:rsidP="002644AC">
      <w:pPr>
        <w:spacing w:after="0"/>
      </w:pPr>
      <w:r w:rsidRPr="002644AC">
        <w:t>Last updated: December 08, 2017</w:t>
      </w:r>
    </w:p>
    <w:p w:rsidR="002644AC" w:rsidRPr="002644AC" w:rsidRDefault="002644AC" w:rsidP="002644AC">
      <w:pPr>
        <w:spacing w:after="0"/>
      </w:pPr>
    </w:p>
    <w:p w:rsidR="002644AC" w:rsidRPr="002644AC" w:rsidRDefault="001E4FE0" w:rsidP="002644AC">
      <w:pPr>
        <w:shd w:val="clear" w:color="auto" w:fill="FFFFFF"/>
        <w:spacing w:after="0" w:line="240" w:lineRule="atLeast"/>
        <w:rPr>
          <w:rFonts w:cs="Helvetica"/>
          <w:b/>
          <w:bCs/>
          <w:color w:val="1D2129"/>
        </w:rPr>
      </w:pPr>
      <w:r w:rsidRPr="002644AC">
        <w:rPr>
          <w:rFonts w:cs="Helvetica"/>
          <w:b/>
          <w:bCs/>
          <w:color w:val="1D2129"/>
        </w:rPr>
        <w:t>Statement of Rights and Responsibilities</w:t>
      </w:r>
    </w:p>
    <w:p w:rsidR="001E4FE0" w:rsidRPr="002644AC" w:rsidRDefault="001E4FE0" w:rsidP="002644AC">
      <w:pPr>
        <w:shd w:val="clear" w:color="auto" w:fill="FFFFFF"/>
        <w:spacing w:after="0" w:line="240" w:lineRule="atLeast"/>
        <w:rPr>
          <w:rFonts w:cs="Helvetica"/>
          <w:color w:val="1D2129"/>
        </w:rPr>
      </w:pPr>
      <w:r w:rsidRPr="002644AC">
        <w:rPr>
          <w:rFonts w:cs="Helvetica"/>
          <w:color w:val="1D2129"/>
        </w:rPr>
        <w:br/>
        <w:t>This Statement of Rights and Responsibilities ("Statement," "Terms," or "SRR") derives from the</w:t>
      </w:r>
      <w:hyperlink r:id="rId6" w:history="1">
        <w:r w:rsidRPr="002644AC">
          <w:rPr>
            <w:color w:val="1D2129"/>
          </w:rPr>
          <w:t xml:space="preserve"> </w:t>
        </w:r>
        <w:proofErr w:type="spellStart"/>
        <w:r w:rsidRPr="002644AC">
          <w:rPr>
            <w:color w:val="1D2129"/>
            <w:highlight w:val="yellow"/>
          </w:rPr>
          <w:t>Lingotts</w:t>
        </w:r>
        <w:proofErr w:type="spellEnd"/>
        <w:r w:rsidRPr="002644AC">
          <w:rPr>
            <w:color w:val="1D2129"/>
          </w:rPr>
          <w:t xml:space="preserve"> Principles</w:t>
        </w:r>
      </w:hyperlink>
      <w:r w:rsidRPr="002644AC">
        <w:rPr>
          <w:rFonts w:cs="Helvetica"/>
          <w:color w:val="1D2129"/>
        </w:rPr>
        <w:t xml:space="preserve">, and is our terms of service that governs our relationship with users and others who interact with </w:t>
      </w:r>
      <w:proofErr w:type="spellStart"/>
      <w:r w:rsidRPr="002644AC">
        <w:rPr>
          <w:rFonts w:cs="Helvetica"/>
          <w:color w:val="1D2129"/>
        </w:rPr>
        <w:t>Lingotts</w:t>
      </w:r>
      <w:proofErr w:type="spellEnd"/>
      <w:r w:rsidRPr="002644AC">
        <w:rPr>
          <w:rFonts w:cs="Helvetica"/>
          <w:color w:val="1D2129"/>
        </w:rPr>
        <w:t xml:space="preserve">, as well as </w:t>
      </w:r>
      <w:proofErr w:type="spellStart"/>
      <w:r w:rsidRPr="002644AC">
        <w:rPr>
          <w:rFonts w:cs="Helvetica"/>
          <w:color w:val="1D2129"/>
        </w:rPr>
        <w:t>Lingotts</w:t>
      </w:r>
      <w:proofErr w:type="spellEnd"/>
      <w:r w:rsidRPr="002644AC">
        <w:rPr>
          <w:rFonts w:cs="Helvetica"/>
          <w:color w:val="1D2129"/>
        </w:rPr>
        <w:t xml:space="preserve"> brands, products and services, which we call the</w:t>
      </w:r>
      <w:hyperlink r:id="rId7" w:history="1">
        <w:r w:rsidRPr="002644AC">
          <w:rPr>
            <w:color w:val="1D2129"/>
          </w:rPr>
          <w:t xml:space="preserve"> “Services”</w:t>
        </w:r>
      </w:hyperlink>
      <w:r w:rsidRPr="002644AC">
        <w:rPr>
          <w:rFonts w:cs="Helvetica"/>
          <w:color w:val="1D2129"/>
        </w:rPr>
        <w:t xml:space="preserve">. By using or accessing the </w:t>
      </w:r>
      <w:proofErr w:type="spellStart"/>
      <w:r w:rsidRPr="002644AC">
        <w:rPr>
          <w:rFonts w:cs="Helvetica"/>
          <w:color w:val="1D2129"/>
        </w:rPr>
        <w:t>Lingotts</w:t>
      </w:r>
      <w:proofErr w:type="spellEnd"/>
      <w:r w:rsidRPr="002644AC">
        <w:rPr>
          <w:rFonts w:cs="Helvetica"/>
          <w:color w:val="1D2129"/>
        </w:rPr>
        <w:t xml:space="preserve"> Services, you agree to this Statement, as updated from time to time in accordance with Section 13 below. Additionally, you will find resources at the end of this document that help you understand how </w:t>
      </w:r>
      <w:proofErr w:type="spellStart"/>
      <w:r w:rsidRPr="002644AC">
        <w:rPr>
          <w:rFonts w:cs="Helvetica"/>
          <w:color w:val="1D2129"/>
        </w:rPr>
        <w:t>Lingotts</w:t>
      </w:r>
      <w:proofErr w:type="spellEnd"/>
      <w:r w:rsidRPr="002644AC">
        <w:rPr>
          <w:rFonts w:cs="Helvetica"/>
          <w:color w:val="1D2129"/>
        </w:rPr>
        <w:t xml:space="preserve"> works.</w:t>
      </w:r>
    </w:p>
    <w:p w:rsidR="002644AC" w:rsidRPr="002644AC" w:rsidRDefault="002644AC" w:rsidP="002644AC">
      <w:pPr>
        <w:shd w:val="clear" w:color="auto" w:fill="FFFFFF"/>
        <w:spacing w:after="0" w:line="240" w:lineRule="atLeast"/>
        <w:rPr>
          <w:rFonts w:cs="Helvetica"/>
          <w:color w:val="1D2129"/>
        </w:rPr>
      </w:pPr>
    </w:p>
    <w:p w:rsidR="001E4FE0" w:rsidRPr="002644AC" w:rsidRDefault="001E4FE0" w:rsidP="002644AC">
      <w:pPr>
        <w:shd w:val="clear" w:color="auto" w:fill="FFFFFF"/>
        <w:spacing w:after="0" w:line="240" w:lineRule="atLeast"/>
        <w:rPr>
          <w:rFonts w:cs="Helvetica"/>
          <w:color w:val="1D2129"/>
        </w:rPr>
      </w:pPr>
      <w:r w:rsidRPr="002644AC">
        <w:rPr>
          <w:rFonts w:cs="Helvetica"/>
          <w:color w:val="1D2129"/>
        </w:rPr>
        <w:t xml:space="preserve">Because </w:t>
      </w:r>
      <w:proofErr w:type="spellStart"/>
      <w:r w:rsidRPr="002644AC">
        <w:rPr>
          <w:rFonts w:cs="Helvetica"/>
          <w:color w:val="1D2129"/>
        </w:rPr>
        <w:t>Lingotts</w:t>
      </w:r>
      <w:proofErr w:type="spellEnd"/>
      <w:r w:rsidRPr="002644AC">
        <w:rPr>
          <w:rFonts w:cs="Helvetica"/>
          <w:color w:val="1D2129"/>
        </w:rPr>
        <w:t xml:space="preserve"> provides a wide range of </w:t>
      </w:r>
      <w:hyperlink r:id="rId8" w:history="1">
        <w:r w:rsidRPr="002644AC">
          <w:rPr>
            <w:color w:val="1D2129"/>
          </w:rPr>
          <w:t>Services</w:t>
        </w:r>
      </w:hyperlink>
      <w:r w:rsidRPr="002644AC">
        <w:rPr>
          <w:rFonts w:cs="Helvetica"/>
          <w:color w:val="1D2129"/>
        </w:rPr>
        <w:t>, we may ask you to review and accept supplemental terms that apply to your interaction with a specific app, product, or service. To the extent those supplemental terms conflict with this SRR, the supplemental terms associated with the app, product, or service govern with respect to your use of such app, product or service to the extent of the conflict.</w:t>
      </w: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bookmarkStart w:id="0" w:name="_Hlk500577155"/>
      <w:bookmarkStart w:id="1" w:name="_Hlk500577164"/>
      <w:r w:rsidRPr="002644AC">
        <w:rPr>
          <w:rFonts w:cs="Helvetica"/>
          <w:b/>
          <w:bCs/>
          <w:color w:val="1D2129"/>
        </w:rPr>
        <w:t>Privacy</w:t>
      </w:r>
      <w:r w:rsidRPr="002644AC">
        <w:rPr>
          <w:rFonts w:cs="Helvetica"/>
          <w:color w:val="1D2129"/>
        </w:rPr>
        <w:br/>
      </w:r>
      <w:r w:rsidRPr="002644AC">
        <w:rPr>
          <w:rFonts w:cs="Helvetica"/>
          <w:color w:val="1D2129"/>
        </w:rPr>
        <w:br/>
        <w:t>Your privacy is very important to us. We designed our </w:t>
      </w:r>
      <w:hyperlink r:id="rId9" w:history="1">
        <w:r w:rsidRPr="002644AC">
          <w:rPr>
            <w:rFonts w:cs="Helvetica"/>
            <w:color w:val="1D2129"/>
          </w:rPr>
          <w:t>Data Policy</w:t>
        </w:r>
      </w:hyperlink>
      <w:r w:rsidRPr="002644AC">
        <w:rPr>
          <w:rFonts w:cs="Helvetica"/>
          <w:color w:val="1D2129"/>
        </w:rPr>
        <w:t xml:space="preserve"> to make important disclosures about how you can use </w:t>
      </w:r>
      <w:proofErr w:type="spellStart"/>
      <w:r w:rsidRPr="002644AC">
        <w:rPr>
          <w:rFonts w:cs="Helvetica"/>
          <w:color w:val="1D2129"/>
        </w:rPr>
        <w:t>Lingotts</w:t>
      </w:r>
      <w:proofErr w:type="spellEnd"/>
      <w:r w:rsidRPr="002644AC">
        <w:rPr>
          <w:rFonts w:cs="Helvetica"/>
          <w:color w:val="1D2129"/>
        </w:rPr>
        <w:t xml:space="preserve"> to share with others and how we collect and can use your content and information. We encourage you to read the </w:t>
      </w:r>
      <w:hyperlink r:id="rId10" w:history="1">
        <w:r w:rsidRPr="002644AC">
          <w:rPr>
            <w:rFonts w:cs="Helvetica"/>
            <w:color w:val="1D2129"/>
          </w:rPr>
          <w:t>Data Policy</w:t>
        </w:r>
      </w:hyperlink>
      <w:r w:rsidRPr="002644AC">
        <w:rPr>
          <w:rFonts w:cs="Helvetica"/>
          <w:color w:val="1D2129"/>
        </w:rPr>
        <w:t>, and to use it to help you make informed decisions. </w:t>
      </w:r>
      <w:r w:rsidRPr="002644AC">
        <w:rPr>
          <w:rFonts w:cs="Helvetica"/>
          <w:color w:val="1D2129"/>
        </w:rPr>
        <w:br/>
        <w:t> </w:t>
      </w: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Sharing Your Content and Information</w:t>
      </w:r>
      <w:bookmarkEnd w:id="0"/>
      <w:r w:rsidRPr="002644AC">
        <w:rPr>
          <w:rFonts w:cs="Helvetica"/>
          <w:color w:val="1D2129"/>
        </w:rPr>
        <w:br/>
      </w:r>
      <w:bookmarkEnd w:id="1"/>
      <w:r w:rsidRPr="002644AC">
        <w:rPr>
          <w:rFonts w:cs="Helvetica"/>
          <w:color w:val="1D2129"/>
        </w:rPr>
        <w:br/>
        <w:t xml:space="preserve">You own all of the content and information you </w:t>
      </w:r>
      <w:r w:rsidR="007C75F3" w:rsidRPr="002644AC">
        <w:rPr>
          <w:rFonts w:cs="Helvetica"/>
          <w:color w:val="1D2129"/>
        </w:rPr>
        <w:t>deposit</w:t>
      </w:r>
      <w:r w:rsidRPr="002644AC">
        <w:rPr>
          <w:rFonts w:cs="Helvetica"/>
          <w:color w:val="1D2129"/>
        </w:rPr>
        <w:t xml:space="preserve"> on </w:t>
      </w:r>
      <w:proofErr w:type="spellStart"/>
      <w:r w:rsidRPr="002644AC">
        <w:rPr>
          <w:rFonts w:cs="Helvetica"/>
          <w:color w:val="1D2129"/>
        </w:rPr>
        <w:t>Lingotts</w:t>
      </w:r>
      <w:proofErr w:type="spellEnd"/>
      <w:r w:rsidRPr="002644AC">
        <w:rPr>
          <w:rFonts w:cs="Helvetica"/>
          <w:color w:val="1D2129"/>
        </w:rPr>
        <w:t>, and you can control how it is shared through your </w:t>
      </w:r>
      <w:hyperlink r:id="rId11" w:history="1">
        <w:r w:rsidRPr="002644AC">
          <w:rPr>
            <w:color w:val="1D2129"/>
          </w:rPr>
          <w:t>privacy</w:t>
        </w:r>
      </w:hyperlink>
      <w:r w:rsidRPr="002644AC">
        <w:rPr>
          <w:rFonts w:cs="Helvetica"/>
          <w:color w:val="1D2129"/>
        </w:rPr>
        <w:t> and </w:t>
      </w:r>
      <w:hyperlink r:id="rId12" w:history="1">
        <w:r w:rsidRPr="002644AC">
          <w:rPr>
            <w:color w:val="1D2129"/>
          </w:rPr>
          <w:t>application settings</w:t>
        </w:r>
      </w:hyperlink>
      <w:r w:rsidRPr="002644AC">
        <w:rPr>
          <w:rFonts w:cs="Helvetica"/>
          <w:color w:val="1D2129"/>
        </w:rPr>
        <w:t>. In addition:</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When you use an application, the application may ask for your permission to access your content and information as well as content and information that others have shared with you.  We require applications to respect your privacy, and your agreement with that application will control how the application can use, store, and transfer that content and information.  </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When you </w:t>
      </w:r>
      <w:r w:rsidR="004B1E9F" w:rsidRPr="002644AC">
        <w:rPr>
          <w:rFonts w:cs="Helvetica"/>
          <w:color w:val="1D2129"/>
          <w:highlight w:val="yellow"/>
        </w:rPr>
        <w:t xml:space="preserve">initiate or </w:t>
      </w:r>
      <w:r w:rsidR="00826F69">
        <w:rPr>
          <w:rFonts w:cs="Helvetica"/>
          <w:color w:val="1D2129"/>
          <w:highlight w:val="yellow"/>
        </w:rPr>
        <w:t>vote a proposal</w:t>
      </w:r>
      <w:r w:rsidRPr="002644AC">
        <w:rPr>
          <w:rFonts w:cs="Helvetica"/>
          <w:color w:val="1D2129"/>
        </w:rPr>
        <w:t xml:space="preserve">, it means that you are allowing everyone, including people of </w:t>
      </w:r>
      <w:proofErr w:type="spellStart"/>
      <w:r w:rsidRPr="002644AC">
        <w:rPr>
          <w:rFonts w:cs="Helvetica"/>
          <w:color w:val="1D2129"/>
        </w:rPr>
        <w:t>Lingotts</w:t>
      </w:r>
      <w:proofErr w:type="spellEnd"/>
      <w:r w:rsidRPr="002644AC">
        <w:rPr>
          <w:rFonts w:cs="Helvetica"/>
          <w:color w:val="1D2129"/>
        </w:rPr>
        <w:t xml:space="preserve">, to access and use that information, and to associate it with your </w:t>
      </w:r>
      <w:proofErr w:type="spellStart"/>
      <w:r w:rsidRPr="002644AC">
        <w:rPr>
          <w:rFonts w:cs="Helvetica"/>
          <w:color w:val="1D2129"/>
          <w:highlight w:val="yellow"/>
        </w:rPr>
        <w:t>Lingotts</w:t>
      </w:r>
      <w:proofErr w:type="spellEnd"/>
      <w:r w:rsidR="00826F69">
        <w:rPr>
          <w:rFonts w:cs="Helvetica"/>
          <w:color w:val="1D2129"/>
          <w:highlight w:val="yellow"/>
        </w:rPr>
        <w:t xml:space="preserve"> Account</w:t>
      </w:r>
      <w:r w:rsidRPr="002644AC">
        <w:rPr>
          <w:rFonts w:cs="Helvetica"/>
          <w:color w:val="1D2129"/>
          <w:highlight w:val="yellow"/>
        </w:rPr>
        <w: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We always appreciate your feedbac</w:t>
      </w:r>
      <w:bookmarkStart w:id="2" w:name="_GoBack"/>
      <w:bookmarkEnd w:id="2"/>
      <w:r w:rsidRPr="002644AC">
        <w:rPr>
          <w:rFonts w:cs="Helvetica"/>
          <w:color w:val="1D2129"/>
        </w:rPr>
        <w:t xml:space="preserve">k or other suggestions about </w:t>
      </w:r>
      <w:proofErr w:type="spellStart"/>
      <w:r w:rsidRPr="002644AC">
        <w:rPr>
          <w:rFonts w:cs="Helvetica"/>
          <w:color w:val="1D2129"/>
        </w:rPr>
        <w:t>Lingotts</w:t>
      </w:r>
      <w:proofErr w:type="spellEnd"/>
      <w:r w:rsidRPr="002644AC">
        <w:rPr>
          <w:rFonts w:cs="Helvetica"/>
          <w:color w:val="1D2129"/>
        </w:rPr>
        <w:t>, but you understand that we may use your feedback or suggestions without any obligation to compensate you for them (just as you have no obligation to offer them).</w:t>
      </w:r>
      <w:r w:rsidRPr="002644AC">
        <w:rPr>
          <w:rFonts w:cs="Helvetica"/>
          <w:color w:val="1D2129"/>
        </w:rPr>
        <w:br/>
        <w:t> </w:t>
      </w: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bookmarkStart w:id="3" w:name="_Hlk500577143"/>
      <w:r w:rsidRPr="002644AC">
        <w:rPr>
          <w:rFonts w:cs="Helvetica"/>
          <w:b/>
          <w:bCs/>
          <w:color w:val="1D2129"/>
        </w:rPr>
        <w:t>Safety</w:t>
      </w:r>
      <w:bookmarkEnd w:id="3"/>
      <w:r w:rsidRPr="002644AC">
        <w:rPr>
          <w:rFonts w:cs="Helvetica"/>
          <w:color w:val="1D2129"/>
        </w:rPr>
        <w:br/>
      </w:r>
      <w:r w:rsidRPr="002644AC">
        <w:rPr>
          <w:rFonts w:cs="Helvetica"/>
          <w:color w:val="1D2129"/>
        </w:rPr>
        <w:br/>
        <w:t xml:space="preserve">We do our best to keep </w:t>
      </w:r>
      <w:proofErr w:type="spellStart"/>
      <w:r w:rsidRPr="002644AC">
        <w:rPr>
          <w:rFonts w:cs="Helvetica"/>
          <w:color w:val="1D2129"/>
        </w:rPr>
        <w:t>Lingotts</w:t>
      </w:r>
      <w:proofErr w:type="spellEnd"/>
      <w:r w:rsidRPr="002644AC">
        <w:rPr>
          <w:rFonts w:cs="Helvetica"/>
          <w:color w:val="1D2129"/>
        </w:rPr>
        <w:t xml:space="preserve"> safe, but we cannot guarantee it. We need your help to keep </w:t>
      </w:r>
      <w:proofErr w:type="spellStart"/>
      <w:r w:rsidRPr="002644AC">
        <w:rPr>
          <w:rFonts w:cs="Helvetica"/>
          <w:color w:val="1D2129"/>
        </w:rPr>
        <w:t>Lingotts</w:t>
      </w:r>
      <w:proofErr w:type="spellEnd"/>
      <w:r w:rsidRPr="002644AC">
        <w:rPr>
          <w:rFonts w:cs="Helvetica"/>
          <w:color w:val="1D2129"/>
        </w:rPr>
        <w:t xml:space="preserve"> safe, which includes the following commitments by you:</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w:t>
      </w:r>
      <w:r w:rsidR="004E08A7" w:rsidRPr="002644AC">
        <w:rPr>
          <w:rFonts w:cs="Helvetica"/>
          <w:color w:val="1D2129"/>
        </w:rPr>
        <w:t>encourage</w:t>
      </w:r>
      <w:r w:rsidRPr="002644AC">
        <w:rPr>
          <w:rFonts w:cs="Helvetica"/>
          <w:color w:val="1D2129"/>
        </w:rPr>
        <w:t xml:space="preserve"> unauthorized commercial communications (such as spam) on </w:t>
      </w:r>
      <w:proofErr w:type="spellStart"/>
      <w:r w:rsidRPr="002644AC">
        <w:rPr>
          <w:rFonts w:cs="Helvetica"/>
          <w:color w:val="1D2129"/>
        </w:rPr>
        <w:t>Lingotts</w:t>
      </w:r>
      <w:proofErr w:type="spellEnd"/>
      <w:r w:rsidRPr="002644AC">
        <w:rPr>
          <w:rFonts w:cs="Helvetica"/>
          <w:color w:val="1D2129"/>
        </w:rPr>
        <w: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lastRenderedPageBreak/>
        <w:t xml:space="preserve">You will not collect users' content or information, or otherwise access </w:t>
      </w:r>
      <w:proofErr w:type="spellStart"/>
      <w:r w:rsidRPr="002644AC">
        <w:rPr>
          <w:rFonts w:cs="Helvetica"/>
          <w:color w:val="1D2129"/>
        </w:rPr>
        <w:t>Lingotts</w:t>
      </w:r>
      <w:proofErr w:type="spellEnd"/>
      <w:r w:rsidRPr="002644AC">
        <w:rPr>
          <w:rFonts w:cs="Helvetica"/>
          <w:color w:val="1D2129"/>
        </w:rPr>
        <w:t>, using automated means (such as harvesting bots, robots, spiders, or scrapers) without our prior permission.</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engage in unlawful multi-level marketing, such as a pyramid scheme, on </w:t>
      </w:r>
      <w:proofErr w:type="spellStart"/>
      <w:r w:rsidRPr="002644AC">
        <w:rPr>
          <w:rFonts w:cs="Helvetica"/>
          <w:color w:val="1D2129"/>
        </w:rPr>
        <w:t>Lingotts</w:t>
      </w:r>
      <w:proofErr w:type="spellEnd"/>
      <w:r w:rsidRPr="002644AC">
        <w:rPr>
          <w:rFonts w:cs="Helvetica"/>
          <w:color w:val="1D2129"/>
        </w:rPr>
        <w: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upload viruses or other malicious code.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solicit login information or access an account belonging to someone else.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bully, intimidate, or harass any user.</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w:t>
      </w:r>
      <w:r w:rsidR="004E08A7" w:rsidRPr="002644AC">
        <w:rPr>
          <w:rFonts w:cs="Helvetica"/>
          <w:color w:val="1D2129"/>
        </w:rPr>
        <w:t>suggest ideas</w:t>
      </w:r>
      <w:r w:rsidRPr="002644AC">
        <w:rPr>
          <w:rFonts w:cs="Helvetica"/>
          <w:color w:val="1D2129"/>
        </w:rPr>
        <w:t xml:space="preserve"> that: is hate speech, threatening, or pornographic; incites violence; or contains nudity or graphic or gratuitous violence.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develop or operate a third-party application containing alcohol-related, dating or other mature content (including advertisements) without appropriate age-based restrictions.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use </w:t>
      </w:r>
      <w:proofErr w:type="spellStart"/>
      <w:r w:rsidRPr="002644AC">
        <w:rPr>
          <w:rFonts w:cs="Helvetica"/>
          <w:color w:val="1D2129"/>
        </w:rPr>
        <w:t>Lingotts</w:t>
      </w:r>
      <w:proofErr w:type="spellEnd"/>
      <w:r w:rsidRPr="002644AC">
        <w:rPr>
          <w:rFonts w:cs="Helvetica"/>
          <w:color w:val="1D2129"/>
        </w:rPr>
        <w:t xml:space="preserve"> to do anything unlawful, misleading, malicious, or discriminatory.</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do anything that could disable, overburden, or impair the proper working or appearance of </w:t>
      </w:r>
      <w:proofErr w:type="spellStart"/>
      <w:r w:rsidRPr="002644AC">
        <w:rPr>
          <w:rFonts w:cs="Helvetica"/>
          <w:color w:val="1D2129"/>
        </w:rPr>
        <w:t>Lingotts</w:t>
      </w:r>
      <w:proofErr w:type="spellEnd"/>
      <w:r w:rsidRPr="002644AC">
        <w:rPr>
          <w:rFonts w:cs="Helvetica"/>
          <w:color w:val="1D2129"/>
        </w:rPr>
        <w:t xml:space="preserve">, such as a denial of service attack or interference with page rendering or other </w:t>
      </w:r>
      <w:proofErr w:type="spellStart"/>
      <w:r w:rsidRPr="002644AC">
        <w:rPr>
          <w:rFonts w:cs="Helvetica"/>
          <w:color w:val="1D2129"/>
        </w:rPr>
        <w:t>Lingotts</w:t>
      </w:r>
      <w:proofErr w:type="spellEnd"/>
      <w:r w:rsidRPr="002644AC">
        <w:rPr>
          <w:rFonts w:cs="Helvetica"/>
          <w:color w:val="1D2129"/>
        </w:rPr>
        <w:t xml:space="preserve"> functionality.</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facilitate or encourage any violations of this Statement or our policies.</w:t>
      </w:r>
      <w:r w:rsidRPr="002644AC">
        <w:rPr>
          <w:rFonts w:cs="Helvetica"/>
          <w:color w:val="1D2129"/>
        </w:rPr>
        <w:br/>
        <w:t> </w:t>
      </w: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Registration and Account Security</w:t>
      </w:r>
      <w:r w:rsidRPr="002644AC">
        <w:rPr>
          <w:rFonts w:cs="Helvetica"/>
          <w:color w:val="1D2129"/>
        </w:rPr>
        <w:br/>
      </w:r>
      <w:r w:rsidRPr="002644AC">
        <w:rPr>
          <w:rFonts w:cs="Helvetica"/>
          <w:color w:val="1D2129"/>
        </w:rPr>
        <w:br/>
      </w:r>
      <w:proofErr w:type="spellStart"/>
      <w:r w:rsidRPr="002644AC">
        <w:rPr>
          <w:rFonts w:cs="Helvetica"/>
          <w:color w:val="1D2129"/>
        </w:rPr>
        <w:t>Lingotts</w:t>
      </w:r>
      <w:proofErr w:type="spellEnd"/>
      <w:r w:rsidRPr="002644AC">
        <w:rPr>
          <w:rFonts w:cs="Helvetica"/>
          <w:color w:val="1D2129"/>
        </w:rPr>
        <w:t xml:space="preserve"> users provide </w:t>
      </w:r>
      <w:r w:rsidR="004E08A7" w:rsidRPr="002644AC">
        <w:rPr>
          <w:rFonts w:cs="Helvetica"/>
          <w:color w:val="1D2129"/>
          <w:highlight w:val="yellow"/>
        </w:rPr>
        <w:t>nick</w:t>
      </w:r>
      <w:r w:rsidRPr="002644AC">
        <w:rPr>
          <w:rFonts w:cs="Helvetica"/>
          <w:color w:val="1D2129"/>
          <w:highlight w:val="yellow"/>
        </w:rPr>
        <w:t>names</w:t>
      </w:r>
      <w:r w:rsidRPr="002644AC">
        <w:rPr>
          <w:rFonts w:cs="Helvetica"/>
          <w:color w:val="1D2129"/>
        </w:rPr>
        <w:t xml:space="preserve"> and information</w:t>
      </w:r>
      <w:r w:rsidR="004E08A7" w:rsidRPr="002644AC">
        <w:rPr>
          <w:rFonts w:cs="Helvetica"/>
          <w:color w:val="1D2129"/>
        </w:rPr>
        <w:t xml:space="preserve"> </w:t>
      </w:r>
      <w:r w:rsidR="00033100">
        <w:rPr>
          <w:rFonts w:cs="Helvetica"/>
          <w:color w:val="1D2129"/>
        </w:rPr>
        <w:t>contrasted with</w:t>
      </w:r>
      <w:r w:rsidR="004E08A7" w:rsidRPr="002644AC">
        <w:rPr>
          <w:rFonts w:cs="Helvetica"/>
          <w:color w:val="1D2129"/>
        </w:rPr>
        <w:t xml:space="preserve"> </w:t>
      </w:r>
      <w:proofErr w:type="spellStart"/>
      <w:r w:rsidR="004E08A7" w:rsidRPr="002644AC">
        <w:rPr>
          <w:rFonts w:cs="Helvetica"/>
          <w:color w:val="1D2129"/>
          <w:highlight w:val="yellow"/>
        </w:rPr>
        <w:t>Alastria</w:t>
      </w:r>
      <w:proofErr w:type="spellEnd"/>
      <w:r w:rsidR="004E08A7" w:rsidRPr="002644AC">
        <w:rPr>
          <w:rFonts w:cs="Helvetica"/>
          <w:color w:val="1D2129"/>
          <w:highlight w:val="yellow"/>
        </w:rPr>
        <w:t xml:space="preserve"> Digital Identity System</w:t>
      </w:r>
      <w:r w:rsidRPr="002644AC">
        <w:rPr>
          <w:rFonts w:cs="Helvetica"/>
          <w:color w:val="1D2129"/>
        </w:rPr>
        <w:t>. Here are some commitments you make to us relating to registering and maintaining the security of your account: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bookmarkStart w:id="4" w:name="_Hlk500577774"/>
      <w:r w:rsidRPr="002644AC">
        <w:rPr>
          <w:rFonts w:cs="Helvetica"/>
          <w:color w:val="1D2129"/>
        </w:rPr>
        <w:t xml:space="preserve">You will not provide any false personal information on </w:t>
      </w:r>
      <w:proofErr w:type="spellStart"/>
      <w:r w:rsidRPr="002644AC">
        <w:rPr>
          <w:rFonts w:cs="Helvetica"/>
          <w:color w:val="1D2129"/>
        </w:rPr>
        <w:t>Lingotts</w:t>
      </w:r>
      <w:proofErr w:type="spellEnd"/>
      <w:r w:rsidRPr="002644AC">
        <w:rPr>
          <w:rFonts w:cs="Helvetica"/>
          <w:color w:val="1D2129"/>
        </w:rPr>
        <w:t>, or create an account for anyone other than yourself without permission.</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create more than one personal account.</w:t>
      </w:r>
    </w:p>
    <w:bookmarkEnd w:id="4"/>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If we disable your account, you will not create another one without our permission.</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use your personal timeline primarily for your own commercial gain, and will use a </w:t>
      </w:r>
      <w:proofErr w:type="spellStart"/>
      <w:r w:rsidRPr="002644AC">
        <w:rPr>
          <w:rFonts w:cs="Helvetica"/>
          <w:color w:val="1D2129"/>
        </w:rPr>
        <w:t>Lingotts</w:t>
      </w:r>
      <w:proofErr w:type="spellEnd"/>
      <w:r w:rsidRPr="002644AC">
        <w:rPr>
          <w:rFonts w:cs="Helvetica"/>
          <w:color w:val="1D2129"/>
        </w:rPr>
        <w:t xml:space="preserve"> </w:t>
      </w:r>
      <w:r w:rsidR="004E08A7" w:rsidRPr="002644AC">
        <w:rPr>
          <w:rFonts w:cs="Helvetica"/>
          <w:color w:val="1D2129"/>
        </w:rPr>
        <w:t>application</w:t>
      </w:r>
      <w:r w:rsidRPr="002644AC">
        <w:rPr>
          <w:rFonts w:cs="Helvetica"/>
          <w:color w:val="1D2129"/>
        </w:rPr>
        <w:t xml:space="preserve"> for such purposes.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use </w:t>
      </w:r>
      <w:proofErr w:type="spellStart"/>
      <w:r w:rsidRPr="002644AC">
        <w:rPr>
          <w:rFonts w:cs="Helvetica"/>
          <w:color w:val="1D2129"/>
        </w:rPr>
        <w:t>Lingotts</w:t>
      </w:r>
      <w:proofErr w:type="spellEnd"/>
      <w:r w:rsidRPr="002644AC">
        <w:rPr>
          <w:rFonts w:cs="Helvetica"/>
          <w:color w:val="1D2129"/>
        </w:rPr>
        <w:t xml:space="preserve"> if you are under 1</w:t>
      </w:r>
      <w:r w:rsidR="004E08A7" w:rsidRPr="002644AC">
        <w:rPr>
          <w:rFonts w:cs="Helvetica"/>
          <w:color w:val="1D2129"/>
        </w:rPr>
        <w:t>8</w:t>
      </w:r>
      <w:r w:rsidRPr="002644AC">
        <w:rPr>
          <w:rFonts w:cs="Helvetica"/>
          <w:color w:val="1D2129"/>
        </w:rPr>
        <w: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keep your contact information accurate and up-to-date.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transfer your account (including any application you administer) to anyone without first getting our written permission.</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If you select a username or similar identifier for your account, we reserve the right to remove or reclaim it if we believe it is appropriate (such as when a trademark owner complains about a username that does not closely relate to a user's actual name).</w:t>
      </w:r>
      <w:r w:rsidRPr="002644AC">
        <w:rPr>
          <w:rFonts w:cs="Helvetica"/>
          <w:color w:val="1D2129"/>
        </w:rPr>
        <w:br/>
        <w:t> </w:t>
      </w: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Protecting Other People's Rights</w:t>
      </w:r>
      <w:r w:rsidRPr="002644AC">
        <w:rPr>
          <w:rFonts w:cs="Helvetica"/>
          <w:color w:val="1D2129"/>
        </w:rPr>
        <w:br/>
      </w:r>
      <w:r w:rsidRPr="002644AC">
        <w:rPr>
          <w:rFonts w:cs="Helvetica"/>
          <w:color w:val="1D2129"/>
        </w:rPr>
        <w:br/>
        <w:t>We respect other people's rights, and expect you to do the same.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take any action on </w:t>
      </w:r>
      <w:proofErr w:type="spellStart"/>
      <w:r w:rsidRPr="002644AC">
        <w:rPr>
          <w:rFonts w:cs="Helvetica"/>
          <w:color w:val="1D2129"/>
        </w:rPr>
        <w:t>Lingotts</w:t>
      </w:r>
      <w:proofErr w:type="spellEnd"/>
      <w:r w:rsidRPr="002644AC">
        <w:rPr>
          <w:rFonts w:cs="Helvetica"/>
          <w:color w:val="1D2129"/>
        </w:rPr>
        <w:t xml:space="preserve"> that infringes or violates someone else's rights or otherwise violates the law.</w:t>
      </w:r>
    </w:p>
    <w:p w:rsidR="004D4C7C" w:rsidRPr="002644AC" w:rsidRDefault="004D4C7C"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not </w:t>
      </w:r>
      <w:r w:rsidR="00012538" w:rsidRPr="002644AC">
        <w:rPr>
          <w:rFonts w:cs="Helvetica"/>
          <w:color w:val="1D2129"/>
        </w:rPr>
        <w:t>spread</w:t>
      </w:r>
      <w:r w:rsidRPr="002644AC">
        <w:rPr>
          <w:rFonts w:cs="Helvetica"/>
          <w:color w:val="1D2129"/>
        </w:rPr>
        <w:t xml:space="preserve"> anyone's identification documents or sensitive financial information on </w:t>
      </w:r>
      <w:proofErr w:type="spellStart"/>
      <w:r w:rsidRPr="002644AC">
        <w:rPr>
          <w:rFonts w:cs="Helvetica"/>
          <w:color w:val="1D2129"/>
        </w:rPr>
        <w:t>Lingotts</w:t>
      </w:r>
      <w:proofErr w:type="spellEnd"/>
      <w:r w:rsidRPr="002644AC">
        <w:rPr>
          <w:rFonts w:cs="Helvetica"/>
          <w:color w:val="1D2129"/>
        </w:rPr>
        <w:t>.</w:t>
      </w:r>
    </w:p>
    <w:p w:rsidR="001E1424" w:rsidRPr="002644AC" w:rsidRDefault="001E1424" w:rsidP="002644AC">
      <w:pPr>
        <w:shd w:val="clear" w:color="auto" w:fill="FFFFFF"/>
        <w:spacing w:after="0" w:line="240" w:lineRule="auto"/>
        <w:rPr>
          <w:rFonts w:cs="Helvetica"/>
          <w:color w:val="1D2129"/>
        </w:rPr>
      </w:pP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highlight w:val="yellow"/>
        </w:rPr>
      </w:pPr>
      <w:r w:rsidRPr="002644AC">
        <w:rPr>
          <w:rFonts w:cs="Helvetica"/>
          <w:b/>
          <w:bCs/>
          <w:color w:val="1D2129"/>
          <w:highlight w:val="yellow"/>
        </w:rPr>
        <w:lastRenderedPageBreak/>
        <w:t>Mobile and Other Devices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We currently provide our mobile services for free, but please be aware that your carrier's normal rates and fees, such as text messaging and data charges, will still apply.</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In the event you change or deactivate your mobile telephone number, you will update your account information on </w:t>
      </w:r>
      <w:proofErr w:type="spellStart"/>
      <w:r w:rsidRPr="002644AC">
        <w:rPr>
          <w:rFonts w:cs="Helvetica"/>
          <w:color w:val="1D2129"/>
        </w:rPr>
        <w:t>Lingotts</w:t>
      </w:r>
      <w:proofErr w:type="spellEnd"/>
      <w:r w:rsidRPr="002644AC">
        <w:rPr>
          <w:rFonts w:cs="Helvetica"/>
          <w:color w:val="1D2129"/>
        </w:rPr>
        <w:t xml:space="preserve"> within 48 hours to ensure that your messages are not sent to the person who acquires your old number.</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provide consent and all rights necessary to enable users to sync (including through an application) their devices with any information that is visible to them on </w:t>
      </w:r>
      <w:proofErr w:type="spellStart"/>
      <w:r w:rsidRPr="002644AC">
        <w:rPr>
          <w:rFonts w:cs="Helvetica"/>
          <w:color w:val="1D2129"/>
        </w:rPr>
        <w:t>Lingotts</w:t>
      </w:r>
      <w:proofErr w:type="spellEnd"/>
      <w:r w:rsidRPr="002644AC">
        <w:rPr>
          <w:rFonts w:cs="Helvetica"/>
          <w:color w:val="1D2129"/>
        </w:rPr>
        <w:t>.</w:t>
      </w:r>
      <w:r w:rsidRPr="002644AC">
        <w:rPr>
          <w:rFonts w:cs="Helvetica"/>
          <w:color w:val="1D2129"/>
        </w:rPr>
        <w:br/>
      </w:r>
      <w:r w:rsidRPr="002644AC">
        <w:rPr>
          <w:rFonts w:cs="Helvetica"/>
          <w:color w:val="1D2129"/>
        </w:rPr>
        <w:br/>
        <w:t> </w:t>
      </w:r>
    </w:p>
    <w:p w:rsidR="001E4FE0"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Special Provisions Applicable to Developers/Operators of Applications and Websites </w:t>
      </w:r>
      <w:r w:rsidRPr="002644AC">
        <w:rPr>
          <w:rFonts w:cs="Helvetica"/>
          <w:color w:val="1D2129"/>
        </w:rPr>
        <w:br/>
      </w:r>
      <w:r w:rsidRPr="002644AC">
        <w:rPr>
          <w:rFonts w:cs="Helvetica"/>
          <w:color w:val="1D2129"/>
        </w:rPr>
        <w:br/>
        <w:t>If you are a developer or operator of a Platform application or websit</w:t>
      </w:r>
      <w:r w:rsidR="00012538" w:rsidRPr="002644AC">
        <w:rPr>
          <w:rFonts w:cs="Helvetica"/>
          <w:color w:val="1D2129"/>
        </w:rPr>
        <w:t>e</w:t>
      </w:r>
      <w:r w:rsidRPr="002644AC">
        <w:rPr>
          <w:rFonts w:cs="Helvetica"/>
          <w:color w:val="1D2129"/>
        </w:rPr>
        <w:t>, you must comply with the </w:t>
      </w:r>
      <w:proofErr w:type="spellStart"/>
      <w:r w:rsidRPr="002644AC">
        <w:rPr>
          <w:rFonts w:cs="Helvetica"/>
          <w:color w:val="1D2129"/>
        </w:rPr>
        <w:fldChar w:fldCharType="begin"/>
      </w:r>
      <w:r w:rsidRPr="002644AC">
        <w:rPr>
          <w:rFonts w:cs="Helvetica"/>
          <w:color w:val="1D2129"/>
        </w:rPr>
        <w:instrText xml:space="preserve"> HYPERLINK "https://developers.facebook.com/policy" </w:instrText>
      </w:r>
      <w:r w:rsidRPr="002644AC">
        <w:rPr>
          <w:rFonts w:cs="Helvetica"/>
          <w:color w:val="1D2129"/>
        </w:rPr>
        <w:fldChar w:fldCharType="separate"/>
      </w:r>
      <w:r w:rsidRPr="002644AC">
        <w:rPr>
          <w:color w:val="1D2129"/>
        </w:rPr>
        <w:t>Lingotts</w:t>
      </w:r>
      <w:proofErr w:type="spellEnd"/>
      <w:r w:rsidRPr="002644AC">
        <w:rPr>
          <w:color w:val="1D2129"/>
        </w:rPr>
        <w:t xml:space="preserve"> Platform Policy</w:t>
      </w:r>
      <w:r w:rsidRPr="002644AC">
        <w:rPr>
          <w:rFonts w:cs="Helvetica"/>
          <w:color w:val="1D2129"/>
        </w:rPr>
        <w:fldChar w:fldCharType="end"/>
      </w:r>
      <w:r w:rsidRPr="002644AC">
        <w:rPr>
          <w:rFonts w:cs="Helvetica"/>
          <w:color w:val="1D2129"/>
        </w:rPr>
        <w:t>.</w:t>
      </w:r>
    </w:p>
    <w:p w:rsidR="002644AC" w:rsidRDefault="002644AC" w:rsidP="002644AC">
      <w:pPr>
        <w:shd w:val="clear" w:color="auto" w:fill="FFFFFF"/>
        <w:spacing w:before="100" w:beforeAutospacing="1" w:after="0" w:line="240" w:lineRule="auto"/>
        <w:rPr>
          <w:rFonts w:cs="Helvetica"/>
          <w:color w:val="1D2129"/>
        </w:rPr>
      </w:pP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 xml:space="preserve">About Advertisements and Other Commercial Content Served or Enhanced by </w:t>
      </w:r>
      <w:proofErr w:type="spellStart"/>
      <w:r w:rsidRPr="002644AC">
        <w:rPr>
          <w:rFonts w:cs="Helvetica"/>
          <w:b/>
          <w:bCs/>
          <w:color w:val="1D2129"/>
        </w:rPr>
        <w:t>Lingotts</w:t>
      </w:r>
      <w:proofErr w:type="spellEnd"/>
      <w:r w:rsidRPr="002644AC">
        <w:rPr>
          <w:rFonts w:cs="Helvetica"/>
          <w:color w:val="1D2129"/>
        </w:rPr>
        <w:br/>
      </w:r>
      <w:r w:rsidRPr="002644AC">
        <w:rPr>
          <w:rFonts w:cs="Helvetica"/>
          <w:color w:val="1D2129"/>
        </w:rPr>
        <w:br/>
        <w:t xml:space="preserve">Our goal is to deliver advertising and other commercial or sponsored content that is valuable to our users and advertisers. </w:t>
      </w:r>
      <w:r w:rsidR="00033100" w:rsidRPr="002644AC">
        <w:rPr>
          <w:rFonts w:cs="Helvetica"/>
          <w:color w:val="1D2129"/>
        </w:rPr>
        <w:t>To</w:t>
      </w:r>
      <w:r w:rsidRPr="002644AC">
        <w:rPr>
          <w:rFonts w:cs="Helvetica"/>
          <w:color w:val="1D2129"/>
        </w:rPr>
        <w:t xml:space="preserve"> help us do that, you agree to the following:</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We do not give your content or information to advertisers without your consent.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understand that we may not always identify paid services and communications as such.</w:t>
      </w:r>
      <w:r w:rsidRPr="002644AC">
        <w:rPr>
          <w:rFonts w:cs="Helvetica"/>
          <w:color w:val="1D2129"/>
        </w:rPr>
        <w:br/>
        <w:t> </w:t>
      </w: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highlight w:val="yellow"/>
        </w:rPr>
      </w:pPr>
      <w:r w:rsidRPr="002644AC">
        <w:rPr>
          <w:rFonts w:cs="Helvetica"/>
          <w:b/>
          <w:bCs/>
          <w:color w:val="1D2129"/>
          <w:highlight w:val="yellow"/>
        </w:rPr>
        <w:t>Special Provisions Applicable to Software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If you download or use our software, such as a stand-alone software product, an app, or a browser plugin, you agree that from time to time, the software may download and install upgrades, updates and additional features from us </w:t>
      </w:r>
      <w:proofErr w:type="gramStart"/>
      <w:r w:rsidRPr="002644AC">
        <w:rPr>
          <w:rFonts w:cs="Helvetica"/>
          <w:color w:val="1D2129"/>
        </w:rPr>
        <w:t>in order to</w:t>
      </w:r>
      <w:proofErr w:type="gramEnd"/>
      <w:r w:rsidRPr="002644AC">
        <w:rPr>
          <w:rFonts w:cs="Helvetica"/>
          <w:color w:val="1D2129"/>
        </w:rPr>
        <w:t xml:space="preserve"> improve, enhance, and further develop the software.</w:t>
      </w:r>
    </w:p>
    <w:p w:rsidR="001E4FE0" w:rsidRDefault="001E4FE0" w:rsidP="002644AC">
      <w:pPr>
        <w:numPr>
          <w:ilvl w:val="1"/>
          <w:numId w:val="11"/>
        </w:numPr>
        <w:shd w:val="clear" w:color="auto" w:fill="FFFFFF"/>
        <w:spacing w:after="0" w:line="240" w:lineRule="auto"/>
        <w:ind w:left="720"/>
        <w:rPr>
          <w:rFonts w:cs="Helvetica"/>
          <w:color w:val="1D2129"/>
        </w:rPr>
      </w:pPr>
      <w:r w:rsidRPr="002644AC">
        <w:rPr>
          <w:rFonts w:cs="Helvetica"/>
          <w:color w:val="1D2129"/>
        </w:rPr>
        <w:t>You will not modify, create derivative works of, decompile, or otherwise attempt to extract source code from us, unless you are expressly permitted to do so under an open source license, or we give you express written permission.</w:t>
      </w:r>
    </w:p>
    <w:p w:rsidR="002644AC" w:rsidRPr="002644AC" w:rsidRDefault="002644AC" w:rsidP="002644AC">
      <w:pPr>
        <w:shd w:val="clear" w:color="auto" w:fill="FFFFFF"/>
        <w:spacing w:before="100" w:beforeAutospacing="1" w:after="0" w:line="240" w:lineRule="auto"/>
        <w:ind w:left="720"/>
        <w:rPr>
          <w:rFonts w:cs="Helvetica"/>
          <w:color w:val="1D2129"/>
        </w:rPr>
      </w:pP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Amendments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We’ll notify you before we make changes to these terms and give you the opportunity to review and comment on the revised terms before continuing to use our Services.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If we make changes to policies, guidelines or other terms referenced in or incorporated by this Statement, we may provide notice on the Site Governance Page.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Your continued use of the </w:t>
      </w:r>
      <w:proofErr w:type="spellStart"/>
      <w:r w:rsidRPr="002644AC">
        <w:rPr>
          <w:rFonts w:cs="Helvetica"/>
          <w:color w:val="1D2129"/>
        </w:rPr>
        <w:t>Lingotts</w:t>
      </w:r>
      <w:proofErr w:type="spellEnd"/>
      <w:r w:rsidRPr="002644AC">
        <w:rPr>
          <w:rFonts w:cs="Helvetica"/>
          <w:color w:val="1D2129"/>
        </w:rPr>
        <w:t xml:space="preserve"> Services, following notice of the changes to our terms, policies or guidelines, constitutes your acceptance of our amended terms, </w:t>
      </w:r>
      <w:r w:rsidRPr="002644AC">
        <w:rPr>
          <w:rFonts w:cs="Helvetica"/>
          <w:color w:val="1D2129"/>
        </w:rPr>
        <w:lastRenderedPageBreak/>
        <w:t>policies or guidelines.</w:t>
      </w:r>
      <w:r w:rsidRPr="002644AC">
        <w:rPr>
          <w:rFonts w:cs="Helvetica"/>
          <w:color w:val="1D2129"/>
        </w:rPr>
        <w:br/>
        <w:t> </w:t>
      </w:r>
    </w:p>
    <w:p w:rsidR="001E4FE0"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Termination</w:t>
      </w:r>
      <w:r w:rsidRPr="002644AC">
        <w:rPr>
          <w:rFonts w:cs="Helvetica"/>
          <w:color w:val="1D2129"/>
        </w:rPr>
        <w:br/>
      </w:r>
      <w:r w:rsidRPr="002644AC">
        <w:rPr>
          <w:rFonts w:cs="Helvetica"/>
          <w:color w:val="1D2129"/>
        </w:rPr>
        <w:br/>
        <w:t xml:space="preserve">If you violate the letter or spirit of this Statement, or otherwise create risk or possible legal exposure for us, we can stop providing all or part of </w:t>
      </w:r>
      <w:proofErr w:type="spellStart"/>
      <w:r w:rsidRPr="002644AC">
        <w:rPr>
          <w:rFonts w:cs="Helvetica"/>
          <w:color w:val="1D2129"/>
        </w:rPr>
        <w:t>Lingotts</w:t>
      </w:r>
      <w:proofErr w:type="spellEnd"/>
      <w:r w:rsidRPr="002644AC">
        <w:rPr>
          <w:rFonts w:cs="Helvetica"/>
          <w:color w:val="1D2129"/>
        </w:rPr>
        <w:t xml:space="preserve"> to you. We will notify you by email or at the next time you attempt to access your account. You may also delete your account or disable your application at any time</w:t>
      </w:r>
      <w:r w:rsidR="007A2B38" w:rsidRPr="002644AC">
        <w:rPr>
          <w:rFonts w:cs="Helvetica"/>
          <w:color w:val="1D2129"/>
        </w:rPr>
        <w:t>.</w:t>
      </w:r>
      <w:r w:rsidRPr="002644AC">
        <w:rPr>
          <w:rFonts w:cs="Helvetica"/>
          <w:color w:val="1D2129"/>
        </w:rPr>
        <w:t> </w:t>
      </w:r>
    </w:p>
    <w:p w:rsidR="002644AC" w:rsidRPr="002644AC" w:rsidRDefault="002644AC" w:rsidP="002644AC">
      <w:pPr>
        <w:shd w:val="clear" w:color="auto" w:fill="FFFFFF"/>
        <w:spacing w:before="100" w:beforeAutospacing="1" w:after="0" w:line="240" w:lineRule="auto"/>
        <w:rPr>
          <w:rFonts w:cs="Helvetica"/>
          <w:color w:val="1D2129"/>
        </w:rPr>
      </w:pP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Special Provisions Applicable to Users Outside the United States</w:t>
      </w:r>
      <w:r w:rsidRPr="002644AC">
        <w:rPr>
          <w:rFonts w:cs="Helvetica"/>
          <w:color w:val="1D2129"/>
        </w:rPr>
        <w:br/>
      </w:r>
      <w:r w:rsidRPr="002644AC">
        <w:rPr>
          <w:rFonts w:cs="Helvetica"/>
          <w:color w:val="1D2129"/>
        </w:rPr>
        <w:br/>
        <w:t xml:space="preserve">We strive to create a global community with consistent standards for everyone, but we also strive to respect local laws. The following provisions apply to users and non-users who interact with </w:t>
      </w:r>
      <w:proofErr w:type="spellStart"/>
      <w:r w:rsidRPr="002644AC">
        <w:rPr>
          <w:rFonts w:cs="Helvetica"/>
          <w:color w:val="1D2129"/>
        </w:rPr>
        <w:t>Lingotts</w:t>
      </w:r>
      <w:proofErr w:type="spellEnd"/>
      <w:r w:rsidRPr="002644AC">
        <w:rPr>
          <w:rFonts w:cs="Helvetica"/>
          <w:color w:val="1D2129"/>
        </w:rPr>
        <w:t xml:space="preserve"> outside </w:t>
      </w:r>
      <w:r w:rsidR="007012ED" w:rsidRPr="002644AC">
        <w:rPr>
          <w:rFonts w:cs="Helvetica"/>
          <w:color w:val="1D2129"/>
        </w:rPr>
        <w:t>Spain</w:t>
      </w:r>
      <w:r w:rsidRPr="002644AC">
        <w:rPr>
          <w:rFonts w:cs="Helvetica"/>
          <w:color w:val="1D2129"/>
        </w:rPr>
        <w:t>:</w:t>
      </w:r>
    </w:p>
    <w:p w:rsidR="001E4FE0"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consent to having your personal data transferred to and processed in </w:t>
      </w:r>
      <w:r w:rsidR="00136B0F" w:rsidRPr="002644AC">
        <w:rPr>
          <w:rFonts w:cs="Helvetica"/>
          <w:color w:val="1D2129"/>
        </w:rPr>
        <w:t>Spain</w:t>
      </w:r>
      <w:r w:rsidRPr="002644AC">
        <w:rPr>
          <w:rFonts w:cs="Helvetica"/>
          <w:color w:val="1D2129"/>
        </w:rPr>
        <w:t>.</w:t>
      </w:r>
    </w:p>
    <w:p w:rsidR="002644AC" w:rsidRPr="002644AC" w:rsidRDefault="002644AC" w:rsidP="002644AC">
      <w:pPr>
        <w:shd w:val="clear" w:color="auto" w:fill="FFFFFF"/>
        <w:spacing w:before="100" w:beforeAutospacing="1" w:after="0" w:line="240" w:lineRule="auto"/>
        <w:ind w:left="720"/>
        <w:rPr>
          <w:rFonts w:cs="Helvetica"/>
          <w:color w:val="1D2129"/>
        </w:rPr>
      </w:pP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Definitions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By "</w:t>
      </w:r>
      <w:proofErr w:type="spellStart"/>
      <w:r w:rsidRPr="002644AC">
        <w:rPr>
          <w:rFonts w:cs="Helvetica"/>
          <w:color w:val="1D2129"/>
        </w:rPr>
        <w:t>Lingotts</w:t>
      </w:r>
      <w:proofErr w:type="spellEnd"/>
      <w:r w:rsidRPr="002644AC">
        <w:rPr>
          <w:rFonts w:cs="Helvetica"/>
          <w:color w:val="1D2129"/>
        </w:rPr>
        <w:t xml:space="preserve">" or </w:t>
      </w:r>
      <w:r w:rsidR="00A85917" w:rsidRPr="002644AC">
        <w:rPr>
          <w:rFonts w:cs="Helvetica"/>
          <w:color w:val="1D2129"/>
        </w:rPr>
        <w:t>"</w:t>
      </w:r>
      <w:proofErr w:type="spellStart"/>
      <w:r w:rsidRPr="002644AC">
        <w:rPr>
          <w:rFonts w:cs="Helvetica"/>
          <w:color w:val="1D2129"/>
        </w:rPr>
        <w:t>Lingotts</w:t>
      </w:r>
      <w:proofErr w:type="spellEnd"/>
      <w:r w:rsidRPr="002644AC">
        <w:rPr>
          <w:rFonts w:cs="Helvetica"/>
          <w:color w:val="1D2129"/>
        </w:rPr>
        <w:t xml:space="preserve"> Services</w:t>
      </w:r>
      <w:r w:rsidR="00A85917" w:rsidRPr="002644AC">
        <w:rPr>
          <w:rFonts w:cs="Helvetica"/>
          <w:color w:val="1D2129"/>
        </w:rPr>
        <w:t>"</w:t>
      </w:r>
      <w:r w:rsidRPr="002644AC">
        <w:rPr>
          <w:rFonts w:cs="Helvetica"/>
          <w:color w:val="1D2129"/>
        </w:rPr>
        <w:t xml:space="preserve"> we mean the features and services we make available, including through (a) our website at www.Lingotts.com and any other </w:t>
      </w:r>
      <w:proofErr w:type="spellStart"/>
      <w:r w:rsidRPr="002644AC">
        <w:rPr>
          <w:rFonts w:cs="Helvetica"/>
          <w:color w:val="1D2129"/>
        </w:rPr>
        <w:t>Lingotts</w:t>
      </w:r>
      <w:proofErr w:type="spellEnd"/>
      <w:r w:rsidRPr="002644AC">
        <w:rPr>
          <w:rFonts w:cs="Helvetica"/>
          <w:color w:val="1D2129"/>
        </w:rPr>
        <w:t xml:space="preserve"> branded or co-branded websites (including sub-domains, international versions, widgets, and mobile versions); (b) our Platform; (</w:t>
      </w:r>
      <w:r w:rsidR="00AD3108" w:rsidRPr="002644AC">
        <w:rPr>
          <w:rFonts w:cs="Helvetica"/>
          <w:color w:val="1D2129"/>
        </w:rPr>
        <w:t>c</w:t>
      </w:r>
      <w:r w:rsidRPr="002644AC">
        <w:rPr>
          <w:rFonts w:cs="Helvetica"/>
          <w:color w:val="1D2129"/>
        </w:rPr>
        <w:t>) other media, brands, products, services, software</w:t>
      </w:r>
      <w:r w:rsidR="00AD3108" w:rsidRPr="002644AC">
        <w:rPr>
          <w:rFonts w:cs="Helvetica"/>
          <w:color w:val="1D2129"/>
        </w:rPr>
        <w:t xml:space="preserve">, </w:t>
      </w:r>
      <w:r w:rsidRPr="002644AC">
        <w:rPr>
          <w:rFonts w:cs="Helvetica"/>
          <w:color w:val="1D2129"/>
        </w:rPr>
        <w:t xml:space="preserve">devices, or networks now existing or later developed. </w:t>
      </w:r>
      <w:proofErr w:type="spellStart"/>
      <w:r w:rsidRPr="002644AC">
        <w:rPr>
          <w:rFonts w:cs="Helvetica"/>
          <w:color w:val="1D2129"/>
        </w:rPr>
        <w:t>Lingotts</w:t>
      </w:r>
      <w:proofErr w:type="spellEnd"/>
      <w:r w:rsidRPr="002644AC">
        <w:rPr>
          <w:rFonts w:cs="Helvetica"/>
          <w:color w:val="1D2129"/>
        </w:rPr>
        <w:t xml:space="preserve"> reserves the right to designate, in its sole discretion, that certain of our brands, products, or services are governed by separate terms and not this SRR.</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By "Platform" we mean a set of APIs and services (such as content) that enable others, including application developers and website operators, to retrieve data from </w:t>
      </w:r>
      <w:proofErr w:type="spellStart"/>
      <w:r w:rsidRPr="002644AC">
        <w:rPr>
          <w:rFonts w:cs="Helvetica"/>
          <w:color w:val="1D2129"/>
        </w:rPr>
        <w:t>Lingotts</w:t>
      </w:r>
      <w:proofErr w:type="spellEnd"/>
      <w:r w:rsidRPr="002644AC">
        <w:rPr>
          <w:rFonts w:cs="Helvetica"/>
          <w:color w:val="1D2129"/>
        </w:rPr>
        <w:t xml:space="preserve"> or provide data to us.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By "information" we mean facts and other information about you, including actions taken by users and non-users who interact with </w:t>
      </w:r>
      <w:proofErr w:type="spellStart"/>
      <w:r w:rsidRPr="002644AC">
        <w:rPr>
          <w:rFonts w:cs="Helvetica"/>
          <w:color w:val="1D2129"/>
        </w:rPr>
        <w:t>Lingotts</w:t>
      </w:r>
      <w:proofErr w:type="spellEnd"/>
      <w:r w:rsidRPr="002644AC">
        <w:rPr>
          <w:rFonts w:cs="Helvetica"/>
          <w:color w:val="1D2129"/>
        </w:rPr>
        <w: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By "data" or "user data" or "user's data" we mean any data, including a user's content or information that you or third parties can retrieve from </w:t>
      </w:r>
      <w:proofErr w:type="spellStart"/>
      <w:r w:rsidRPr="002644AC">
        <w:rPr>
          <w:rFonts w:cs="Helvetica"/>
          <w:color w:val="1D2129"/>
        </w:rPr>
        <w:t>Lingotts</w:t>
      </w:r>
      <w:proofErr w:type="spellEnd"/>
      <w:r w:rsidRPr="002644AC">
        <w:rPr>
          <w:rFonts w:cs="Helvetica"/>
          <w:color w:val="1D2129"/>
        </w:rPr>
        <w:t xml:space="preserve"> or provide to </w:t>
      </w:r>
      <w:proofErr w:type="spellStart"/>
      <w:r w:rsidRPr="002644AC">
        <w:rPr>
          <w:rFonts w:cs="Helvetica"/>
          <w:color w:val="1D2129"/>
        </w:rPr>
        <w:t>Lingotts</w:t>
      </w:r>
      <w:proofErr w:type="spellEnd"/>
      <w:r w:rsidRPr="002644AC">
        <w:rPr>
          <w:rFonts w:cs="Helvetica"/>
          <w:color w:val="1D2129"/>
        </w:rPr>
        <w:t xml:space="preserve"> through Platform.</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By "use" we mean use, run, copy, publicly perform or display, distribute, modify, translate, and create derivative works of.</w:t>
      </w:r>
    </w:p>
    <w:p w:rsidR="001E4FE0"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By "application" we mean any application or website that uses or accesses Platform, as well as anything else that receives or has received data from us.  If you no longer access Platform but have not deleted all data from us, the term application will apply until you delete the data.</w:t>
      </w:r>
    </w:p>
    <w:p w:rsidR="007B7BA0" w:rsidRPr="002644AC" w:rsidRDefault="007B7BA0" w:rsidP="007B7BA0">
      <w:pPr>
        <w:shd w:val="clear" w:color="auto" w:fill="FFFFFF"/>
        <w:spacing w:before="100" w:beforeAutospacing="1" w:after="0" w:line="240" w:lineRule="auto"/>
        <w:ind w:left="720"/>
        <w:rPr>
          <w:rFonts w:cs="Helvetica"/>
          <w:color w:val="1D2129"/>
        </w:rPr>
      </w:pPr>
    </w:p>
    <w:p w:rsidR="001E4FE0" w:rsidRPr="002644AC" w:rsidRDefault="001E4FE0" w:rsidP="002644AC">
      <w:pPr>
        <w:numPr>
          <w:ilvl w:val="0"/>
          <w:numId w:val="11"/>
        </w:numPr>
        <w:shd w:val="clear" w:color="auto" w:fill="FFFFFF"/>
        <w:spacing w:before="100" w:beforeAutospacing="1" w:after="0" w:line="240" w:lineRule="auto"/>
        <w:ind w:left="0"/>
        <w:rPr>
          <w:rFonts w:cs="Helvetica"/>
          <w:color w:val="1D2129"/>
        </w:rPr>
      </w:pPr>
      <w:r w:rsidRPr="002644AC">
        <w:rPr>
          <w:rFonts w:cs="Helvetica"/>
          <w:b/>
          <w:bCs/>
          <w:color w:val="1D2129"/>
        </w:rPr>
        <w:t>Other</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This Statement makes up the entire agreement between the parties regarding </w:t>
      </w:r>
      <w:proofErr w:type="spellStart"/>
      <w:r w:rsidRPr="002644AC">
        <w:rPr>
          <w:rFonts w:cs="Helvetica"/>
          <w:color w:val="1D2129"/>
        </w:rPr>
        <w:t>Lingotts</w:t>
      </w:r>
      <w:proofErr w:type="spellEnd"/>
      <w:r w:rsidRPr="002644AC">
        <w:rPr>
          <w:rFonts w:cs="Helvetica"/>
          <w:color w:val="1D2129"/>
        </w:rPr>
        <w:t>, and supersedes any prior agreements.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lastRenderedPageBreak/>
        <w:t>If any portion of this Statement is found to be unenforceable, the remaining portion will remain in full force and effect.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If we fail to enforce any of this Statement, it will not be considered a waiver.</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Any amendment to or waiver of this Statement must be made in writing and signed by us.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You will not transfer any of your rights or obligations under this Statement to anyone else without our consent.</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proofErr w:type="gramStart"/>
      <w:r w:rsidRPr="002644AC">
        <w:rPr>
          <w:rFonts w:cs="Helvetica"/>
          <w:color w:val="1D2129"/>
        </w:rPr>
        <w:t>All of</w:t>
      </w:r>
      <w:proofErr w:type="gramEnd"/>
      <w:r w:rsidRPr="002644AC">
        <w:rPr>
          <w:rFonts w:cs="Helvetica"/>
          <w:color w:val="1D2129"/>
        </w:rPr>
        <w:t xml:space="preserve"> our rights and obligations under this Statement are freely assignable by us in connection with a merger, acquisition, or sale of assets, or by operation of law or otherwise.</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Nothing in this Statement shall prevent us from complying with the law.</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This Statement does not confer any </w:t>
      </w:r>
      <w:r w:rsidR="002644AC">
        <w:rPr>
          <w:rFonts w:cs="Helvetica"/>
          <w:color w:val="1D2129"/>
        </w:rPr>
        <w:t>third-party</w:t>
      </w:r>
      <w:r w:rsidRPr="002644AC">
        <w:rPr>
          <w:rFonts w:cs="Helvetica"/>
          <w:color w:val="1D2129"/>
        </w:rPr>
        <w:t xml:space="preserve"> beneficiary rights.</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We reserve all rights not expressly granted to you.</w:t>
      </w:r>
    </w:p>
    <w:p w:rsidR="001E4FE0" w:rsidRPr="002644AC" w:rsidRDefault="001E4FE0" w:rsidP="002644AC">
      <w:pPr>
        <w:numPr>
          <w:ilvl w:val="1"/>
          <w:numId w:val="11"/>
        </w:numPr>
        <w:shd w:val="clear" w:color="auto" w:fill="FFFFFF"/>
        <w:spacing w:before="100" w:beforeAutospacing="1" w:after="0" w:line="240" w:lineRule="auto"/>
        <w:ind w:left="720"/>
        <w:rPr>
          <w:rFonts w:cs="Helvetica"/>
          <w:color w:val="1D2129"/>
        </w:rPr>
      </w:pPr>
      <w:r w:rsidRPr="002644AC">
        <w:rPr>
          <w:rFonts w:cs="Helvetica"/>
          <w:color w:val="1D2129"/>
        </w:rPr>
        <w:t xml:space="preserve">You will comply with all applicable laws when using or accessing </w:t>
      </w:r>
      <w:proofErr w:type="spellStart"/>
      <w:r w:rsidRPr="002644AC">
        <w:rPr>
          <w:rFonts w:cs="Helvetica"/>
          <w:color w:val="1D2129"/>
        </w:rPr>
        <w:t>Lingotts</w:t>
      </w:r>
      <w:proofErr w:type="spellEnd"/>
      <w:r w:rsidRPr="002644AC">
        <w:rPr>
          <w:rFonts w:cs="Helvetica"/>
          <w:color w:val="1D2129"/>
        </w:rPr>
        <w:t>.</w:t>
      </w:r>
    </w:p>
    <w:p w:rsidR="00C0358D" w:rsidRPr="002644AC" w:rsidRDefault="00C0358D" w:rsidP="001E4FE0"/>
    <w:sectPr w:rsidR="00C0358D" w:rsidRPr="00264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5E53448"/>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6E5"/>
    <w:rsid w:val="00012538"/>
    <w:rsid w:val="00033100"/>
    <w:rsid w:val="00034616"/>
    <w:rsid w:val="0006063C"/>
    <w:rsid w:val="00136B0F"/>
    <w:rsid w:val="0015074B"/>
    <w:rsid w:val="001E1424"/>
    <w:rsid w:val="001E4FE0"/>
    <w:rsid w:val="002644AC"/>
    <w:rsid w:val="00292399"/>
    <w:rsid w:val="0029639D"/>
    <w:rsid w:val="002D35C8"/>
    <w:rsid w:val="002D43DC"/>
    <w:rsid w:val="00326F90"/>
    <w:rsid w:val="00430D5D"/>
    <w:rsid w:val="00480177"/>
    <w:rsid w:val="004B1E9F"/>
    <w:rsid w:val="004D4C7C"/>
    <w:rsid w:val="004E08A7"/>
    <w:rsid w:val="00582532"/>
    <w:rsid w:val="006035DB"/>
    <w:rsid w:val="00671B0B"/>
    <w:rsid w:val="007012ED"/>
    <w:rsid w:val="007A2B38"/>
    <w:rsid w:val="007B0EBA"/>
    <w:rsid w:val="007B7BA0"/>
    <w:rsid w:val="007C75F3"/>
    <w:rsid w:val="00826F69"/>
    <w:rsid w:val="00873370"/>
    <w:rsid w:val="009569AA"/>
    <w:rsid w:val="00A40547"/>
    <w:rsid w:val="00A82C76"/>
    <w:rsid w:val="00A85917"/>
    <w:rsid w:val="00AA1D8D"/>
    <w:rsid w:val="00AD3108"/>
    <w:rsid w:val="00AD76A5"/>
    <w:rsid w:val="00B13884"/>
    <w:rsid w:val="00B47730"/>
    <w:rsid w:val="00B62F6D"/>
    <w:rsid w:val="00B6412E"/>
    <w:rsid w:val="00C0358D"/>
    <w:rsid w:val="00C8769F"/>
    <w:rsid w:val="00CA4AB9"/>
    <w:rsid w:val="00CB0664"/>
    <w:rsid w:val="00CB387B"/>
    <w:rsid w:val="00D027D0"/>
    <w:rsid w:val="00D627D0"/>
    <w:rsid w:val="00FC21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2FFD5"/>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177"/>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ipervnculo"/>
    <w:uiPriority w:val="1"/>
    <w:qFormat/>
    <w:rsid w:val="00CB387B"/>
    <w:rPr>
      <w:color w:val="0000FF" w:themeColor="hyperlink"/>
      <w:u w:val="single"/>
    </w:rPr>
  </w:style>
  <w:style w:type="character" w:styleId="Hipervnculo">
    <w:name w:val="Hyperlink"/>
    <w:basedOn w:val="Fuentedeprrafopredeter"/>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435461">
      <w:bodyDiv w:val="1"/>
      <w:marLeft w:val="0"/>
      <w:marRight w:val="0"/>
      <w:marTop w:val="0"/>
      <w:marBottom w:val="0"/>
      <w:divBdr>
        <w:top w:val="none" w:sz="0" w:space="0" w:color="auto"/>
        <w:left w:val="none" w:sz="0" w:space="0" w:color="auto"/>
        <w:bottom w:val="none" w:sz="0" w:space="0" w:color="auto"/>
        <w:right w:val="none" w:sz="0" w:space="0" w:color="auto"/>
      </w:divBdr>
      <w:divsChild>
        <w:div w:id="1755738661">
          <w:marLeft w:val="0"/>
          <w:marRight w:val="0"/>
          <w:marTop w:val="150"/>
          <w:marBottom w:val="150"/>
          <w:divBdr>
            <w:top w:val="none" w:sz="0" w:space="0" w:color="auto"/>
            <w:left w:val="none" w:sz="0" w:space="0" w:color="auto"/>
            <w:bottom w:val="none" w:sz="0" w:space="0" w:color="auto"/>
            <w:right w:val="none" w:sz="0" w:space="0" w:color="auto"/>
          </w:divBdr>
        </w:div>
        <w:div w:id="305084265">
          <w:marLeft w:val="0"/>
          <w:marRight w:val="0"/>
          <w:marTop w:val="150"/>
          <w:marBottom w:val="150"/>
          <w:divBdr>
            <w:top w:val="none" w:sz="0" w:space="0" w:color="auto"/>
            <w:left w:val="none" w:sz="0" w:space="0" w:color="auto"/>
            <w:bottom w:val="none" w:sz="0" w:space="0" w:color="auto"/>
            <w:right w:val="none" w:sz="0" w:space="0" w:color="auto"/>
          </w:divBdr>
        </w:div>
        <w:div w:id="8201972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elp/156148547407413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acebook.com/help/1561485474074139" TargetMode="External"/><Relationship Id="rId12" Type="http://schemas.openxmlformats.org/officeDocument/2006/relationships/hyperlink" Target="https://www.facebook.com/settings/?tab=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principles.php" TargetMode="External"/><Relationship Id="rId11" Type="http://schemas.openxmlformats.org/officeDocument/2006/relationships/hyperlink" Target="https://www.facebook.com/settings/?tab=privacy" TargetMode="External"/><Relationship Id="rId5" Type="http://schemas.openxmlformats.org/officeDocument/2006/relationships/webSettings" Target="webSettings.xml"/><Relationship Id="rId10" Type="http://schemas.openxmlformats.org/officeDocument/2006/relationships/hyperlink" Target="https://www.facebook.com/about/privacy/" TargetMode="External"/><Relationship Id="rId4" Type="http://schemas.openxmlformats.org/officeDocument/2006/relationships/settings" Target="settings.xml"/><Relationship Id="rId9" Type="http://schemas.openxmlformats.org/officeDocument/2006/relationships/hyperlink" Target="https://www.facebook.com/abou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ED313-E852-4C47-BAF0-E19CDB9C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1741</Words>
  <Characters>9581</Characters>
  <Application>Microsoft Office Word</Application>
  <DocSecurity>0</DocSecurity>
  <Lines>79</Lines>
  <Paragraphs>22</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11300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IMA</cp:lastModifiedBy>
  <cp:revision>27</cp:revision>
  <dcterms:created xsi:type="dcterms:W3CDTF">2017-12-08T19:51:00Z</dcterms:created>
  <dcterms:modified xsi:type="dcterms:W3CDTF">2017-12-09T11:35:00Z</dcterms:modified>
  <cp:category/>
</cp:coreProperties>
</file>