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rPr/>
      </w:pPr>
      <w:r w:rsidDel="00000000" w:rsidR="00000000" w:rsidRPr="00000000">
        <w:rPr>
          <w:b w:val="1"/>
          <w:bCs w:val="1"/>
          <w:color w:val="1a2b35"/>
          <w:sz w:val="48"/>
          <w:szCs w:val="4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8620125</wp:posOffset>
            </wp:positionH>
            <wp:positionV relativeFrom="page">
              <wp:posOffset>95250</wp:posOffset>
            </wp:positionV>
            <wp:extent cx="976313" cy="72898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6313" cy="728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1a2b35"/>
          <w:sz w:val="48"/>
          <w:szCs w:val="48"/>
          <w:rtl w:val="0"/>
        </w:rPr>
        <w:t xml:space="preserve">AI Dominance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A flexible working plan — reorganise rows freely between phases as priorities shift. Check items off as they're completed, assign target dates, and track progress in the final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Partnership: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d7377"/>
          <w:sz w:val="20"/>
          <w:szCs w:val="20"/>
          <w:rtl w:val="0"/>
        </w:rPr>
        <w:t xml:space="preserve">Disruptors Media</w:t>
      </w: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   |   Last reviewed: February 2026   |   Revenue target: $5M by FY2030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d7377" w:space="1" w:sz="6" w:val="single"/>
        </w:pBdr>
        <w:spacing w:after="2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35"/>
          <w:sz w:val="24"/>
          <w:szCs w:val="24"/>
          <w:rtl w:val="0"/>
        </w:rPr>
        <w:t xml:space="preserve">How to use this document</w:t>
      </w: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400"/>
        <w:tblGridChange w:id="0">
          <w:tblGrid>
            <w:gridCol w:w="2000"/>
            <w:gridCol w:w="1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2b35"/>
                <w:sz w:val="20"/>
                <w:szCs w:val="20"/>
                <w:rtl w:val="0"/>
              </w:rPr>
              <w:t xml:space="preserve">☐ / ☑ +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333333"/>
                <w:sz w:val="20"/>
                <w:szCs w:val="20"/>
                <w:rtl w:val="0"/>
              </w:rPr>
              <w:t xml:space="preserve">Tick the checkbox and strikethrough the text when done. Set Priority to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2b35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333333"/>
                <w:sz w:val="20"/>
                <w:szCs w:val="20"/>
                <w:rtl w:val="0"/>
              </w:rPr>
              <w:t xml:space="preserve">NOW = this week  |  HIGH = this month  |  MED = next 1–3 months  |  LOW = later  |  DONE = 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2b35"/>
                <w:sz w:val="20"/>
                <w:szCs w:val="20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333333"/>
                <w:sz w:val="20"/>
                <w:szCs w:val="20"/>
                <w:rtl w:val="0"/>
              </w:rPr>
              <w:t xml:space="preserve">Fill in a date or week (e.g. Feb 28, Week of Mar 10). Leave blank if not yet scheduled.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2b35"/>
                <w:sz w:val="20"/>
                <w:szCs w:val="20"/>
                <w:rtl w:val="0"/>
              </w:rPr>
              <w:t xml:space="preserve">Progress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333333"/>
                <w:sz w:val="20"/>
                <w:szCs w:val="20"/>
                <w:rtl w:val="0"/>
              </w:rPr>
              <w:t xml:space="preserve">Running notes, blockers, links, or a quick status (e.g. 'In progress', 'Waiting on Disruptors', '50% done').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2b35"/>
                <w:sz w:val="20"/>
                <w:szCs w:val="20"/>
                <w:rtl w:val="0"/>
              </w:rPr>
              <w:t xml:space="preserve">Reorganise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shd w:fill="ffffff" w:val="clear"/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333333"/>
                <w:sz w:val="20"/>
                <w:szCs w:val="20"/>
                <w:rtl w:val="0"/>
              </w:rPr>
              <w:t xml:space="preserve">This document is a guide, not a rule. Cut rows and paste them into any phase that reflects your current priorities.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1050"/>
        <w:gridCol w:w="6300"/>
        <w:gridCol w:w="1700"/>
        <w:gridCol w:w="1550"/>
        <w:gridCol w:w="3420"/>
        <w:tblGridChange w:id="0">
          <w:tblGrid>
            <w:gridCol w:w="380"/>
            <w:gridCol w:w="1050"/>
            <w:gridCol w:w="6300"/>
            <w:gridCol w:w="1700"/>
            <w:gridCol w:w="155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1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2"/>
                <w:szCs w:val="22"/>
                <w:rtl w:val="0"/>
              </w:rPr>
              <w:t xml:space="preserve">     0–30 Days  ·  Set the Foundation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Progress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d7377" w:space="0" w:sz="20" w:val="single"/>
              <w:bottom w:color="000000" w:space="0" w:sz="0" w:val="nil"/>
              <w:right w:color="000000" w:space="0" w:sz="0" w:val="nil"/>
            </w:tcBorders>
            <w:shd w:fill="e8f6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22"/>
                <w:szCs w:val="22"/>
                <w:rtl w:val="0"/>
              </w:rPr>
              <w:t xml:space="preserve">🧠  Build the Company Brain (SOPs &amp; Documentation)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List every core process that lives in Jason's head — estimating, lead handling, onboarding, site setup, job completion — and needs to be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Amber records herself handling each lead type (phone, email, website form) to build a call handling training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Ben records key field quality checkpoints and end-of-job checklist for crew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first 5 SOPs: (1) Lead Intake, (2) Quote Process, (3) Pre-Job Setup, (4) Site Safety / PPE Check, (5) Job Completion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Choose Company Brain platform (KnowHow, Notion, or Google Doc wiki) and set up the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Upload all completed SOPs into the Company Brain so staff can self-serve answers without calling 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This is the foundation everything else runs on. Without documented processes, AI tools have nothing to work from and new hires take months to ramp 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d7377" w:space="0" w:sz="20" w:val="single"/>
              <w:bottom w:color="000000" w:space="0" w:sz="0" w:val="nil"/>
              <w:right w:color="000000" w:space="0" w:sz="0" w:val="nil"/>
            </w:tcBorders>
            <w:shd w:fill="e8f6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b w:val="1"/>
                <w:bCs w:val="1"/>
                <w:color w:val="0d7377"/>
                <w:sz w:val="22"/>
                <w:szCs w:val="22"/>
                <w:rtl w:val="0"/>
              </w:rPr>
              <w:t xml:space="preserve">⏱️  Fix Quote Turnaround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the standard internally: any lead received before 6pm gets a quote by end of next business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Work with Disruptors Media to build AI-assisted estimating template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Create standardized pricing tiers for the 5 most common job types (bathtub surround drywall, small mold job, asbestos tile floor, pipe insulation, vermiculite by sq 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up Jobber quote reminder — alerts if a quote hasn't been sent within 4 hours of lead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Track quote turnaround time weekly — establish a baseline, then reduce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Quote speed is your #1 sales lever right now. Every day of delay is a lead that goes to a competitor. This is the highest-ROI item in Phase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d7377" w:space="0" w:sz="20" w:val="single"/>
              <w:bottom w:color="000000" w:space="0" w:sz="0" w:val="nil"/>
              <w:right w:color="000000" w:space="0" w:sz="0" w:val="nil"/>
            </w:tcBorders>
            <w:shd w:fill="e8f6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22"/>
                <w:szCs w:val="22"/>
                <w:rtl w:val="0"/>
              </w:rPr>
              <w:t xml:space="preserve">📞  AI Lead Response &amp; Intake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Deploy after-hours AI call agent with Disruptors Media — answers calls, captures scope, books a 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pre-estimate AI intake form on website — captures scope, photos, and timeline before Jason or Nelson's site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up auto-confirmation text / email from Jobber the moment a lead is entered into the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Create Amber's triage SOP: which lead types she handles independently vs. escalates to Jason or 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Audit all lead channels — confirm website forms, email, and text are all routing to Jobber correctly with no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A competitor running an AI call agent will capture leads you miss after hours. First-response speed is a competitive advantage.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d7377" w:space="0" w:sz="20" w:val="single"/>
              <w:bottom w:color="000000" w:space="0" w:sz="0" w:val="nil"/>
              <w:right w:color="000000" w:space="0" w:sz="0" w:val="nil"/>
            </w:tcBorders>
            <w:shd w:fill="e8f6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22"/>
                <w:szCs w:val="22"/>
                <w:rtl w:val="0"/>
              </w:rPr>
              <w:t xml:space="preserve">🔍  Market &amp; Competitor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Audit Google reviews of key competitors (Mold Pro, RGR, G&amp;M, Certified Asbestos Removal) — identify their most common customer 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Run a data pull from Xero and Jobber — identify the top 10 most profitable job types by gross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Map where leads come from by neighbourhood — use this to guide Disruptors' SEO and ad targeting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Document Wise Abatement's key differentiators vs. each competitor — feeds website copy, sales scripts, and ad creative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d7377" w:space="0" w:sz="20" w:val="single"/>
              <w:bottom w:color="000000" w:space="0" w:sz="0" w:val="nil"/>
              <w:right w:color="000000" w:space="0" w:sz="0" w:val="nil"/>
            </w:tcBorders>
            <w:shd w:fill="e8f6f7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d7377"/>
                <w:sz w:val="22"/>
                <w:szCs w:val="22"/>
                <w:rtl w:val="0"/>
              </w:rPr>
              <w:t xml:space="preserve">👤  Hiring — Nelson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Finalize decision on Nelson — make the offer or move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If Nelson declines: immediately reopen search — do not leave estimating vacant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up Nelson's onboarding plan using the Company Brain — structured Day 1 through Week 4 learning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Nelson is a Phase 1 dependency. Without estimating capacity, any lead volume increase from marketing just creates a backlog Jason has to absorb personally.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1050"/>
        <w:gridCol w:w="6300"/>
        <w:gridCol w:w="1700"/>
        <w:gridCol w:w="1550"/>
        <w:gridCol w:w="3420"/>
        <w:tblGridChange w:id="0">
          <w:tblGrid>
            <w:gridCol w:w="380"/>
            <w:gridCol w:w="1050"/>
            <w:gridCol w:w="6300"/>
            <w:gridCol w:w="1700"/>
            <w:gridCol w:w="155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8e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2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2"/>
                <w:szCs w:val="22"/>
                <w:rtl w:val="0"/>
              </w:rPr>
              <w:t xml:space="preserve">     30–90 Days  ·  Aggressive Go-To-Market &amp; Team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Progress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e88e5" w:space="0" w:sz="20" w:val="single"/>
              <w:bottom w:color="000000" w:space="0" w:sz="0" w:val="nil"/>
              <w:right w:color="000000" w:space="0" w:sz="0" w:val="nil"/>
            </w:tcBorders>
            <w:shd w:fill="ebf4fd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8e5"/>
                <w:sz w:val="22"/>
                <w:szCs w:val="22"/>
                <w:rtl w:val="0"/>
              </w:rPr>
              <w:t xml:space="preserve">📣  Customer Communication — Make It Unmatchable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Deploy automated booking confirmation text/email the moment a job is scheduled in Jobber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up 'crew on the way' automated text — sent on the morning of each job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daily project update template Ben can send in under 60 seconds each afternoon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Create post-job completion message with a direct link to the Google review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a Wise Abatement post-project guide: mold prevention tips, what to expect after asbestos removal, air quality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Poor communication is the #1 complaint in competitor reviews. Automated touchpoints cost almost nothing and create massive perceived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e88e5" w:space="0" w:sz="20" w:val="single"/>
              <w:bottom w:color="000000" w:space="0" w:sz="0" w:val="nil"/>
              <w:right w:color="000000" w:space="0" w:sz="0" w:val="nil"/>
            </w:tcBorders>
            <w:shd w:fill="ebf4fd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8e5"/>
                <w:sz w:val="22"/>
                <w:szCs w:val="22"/>
                <w:rtl w:val="0"/>
              </w:rPr>
              <w:t xml:space="preserve">🌐  SEO &amp; Online Presence (Disruptors Media)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Complete Google Business Profile audit — photos, services, description, Q&amp;A, and hours fully up to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15+ localized SEO landing pages: 'asbestos removal [city]' and 'mold remediation [city]' for Calgary, Okotoks, Cochrane, Airdrie, Chestermere, Red Deer, Drumheller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Begin publishing 2–3 blog posts per week targeting homeowner questions (what is vermiculite? is mold dangerous? how long does asbestos removal take?)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20 Google Business posts — mix of completed jobs, seasonal tips, FAQs, and before/after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Begin AI search optimization: target Google AI Overviews, ChatGPT, and Perplexity results for Calgary abatement 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Identify top 5 FAQ keywords where competitors are weakest — publish in-depth answer 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SEO takes 3–6 months to compound. Starting now means results hit at Month 4–6 — exactly when you want increased lead volume.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e88e5" w:space="0" w:sz="20" w:val="single"/>
              <w:bottom w:color="000000" w:space="0" w:sz="0" w:val="nil"/>
              <w:right w:color="000000" w:space="0" w:sz="0" w:val="nil"/>
            </w:tcBorders>
            <w:shd w:fill="ebf4fd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color w:val="1e88e5"/>
                <w:sz w:val="22"/>
                <w:szCs w:val="22"/>
                <w:rtl w:val="0"/>
              </w:rPr>
              <w:t xml:space="preserve">⭐  Review Collection — Target 50+ Google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up automated Google review request — triggered 24hrs after a job is marked complete in Jobber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Amber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Manually reach out to last 30 completed customers with a personalized review request from Jason or 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/ 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Respond to every existing Google review (positive and negative) within 48 hours — Disruptors drafts, Jason approves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(Disruptors drafts)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Set milestones: 50 reviews by end of Month 3, 100 reviews by end of Month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e88e5" w:space="0" w:sz="20" w:val="single"/>
              <w:bottom w:color="000000" w:space="0" w:sz="0" w:val="nil"/>
              <w:right w:color="000000" w:space="0" w:sz="0" w:val="nil"/>
            </w:tcBorders>
            <w:shd w:fill="ebf4fd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8e5"/>
                <w:sz w:val="22"/>
                <w:szCs w:val="22"/>
                <w:rtl w:val="0"/>
              </w:rPr>
              <w:t xml:space="preserve">🏗️  Field Operations — Tighten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Ben implements end-of-day field check-in: crew confirms job status, photos uploaded, and timesheet complete before leaving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Resolve ClockShark timesheet accuracy issues — build a simple SOP with screenshots for field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One-on-one with Javi to address engagement drift — set clear written expectations and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Humberto begins taking on coordinator responsibilities: job prep lists, compliance doc uploads, crew briefings before site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 + Humberto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end-of-job checklist: what gets photographed, uploaded, and confirmed before crew leaves every 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Operational consistency is a marketing asset. Every callback or missed update chips away at the 5-star reputation you're building online.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e88e5" w:space="0" w:sz="20" w:val="single"/>
              <w:bottom w:color="000000" w:space="0" w:sz="0" w:val="nil"/>
              <w:right w:color="000000" w:space="0" w:sz="0" w:val="nil"/>
            </w:tcBorders>
            <w:shd w:fill="ebf4fd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8e5"/>
                <w:sz w:val="22"/>
                <w:szCs w:val="22"/>
                <w:rtl w:val="0"/>
              </w:rPr>
              <w:t xml:space="preserve">📋  Nelson Onboarding &amp; Estimating Handoff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ede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c0392b"/>
                <w:sz w:val="18"/>
                <w:szCs w:val="18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Nelson completes 2-week shadowing phase — attends all site visits and quote conversations alongside 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Nelson takes over first estimates independently — Jason reviews before sending for the first 2–4 weeks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estimating review process: Nelson submits draft, Jason reviews same day, quote sent within 24 hours of site 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Jason tracks his own hours in operations weekly — benchmark against the Buyback Principle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1050"/>
        <w:gridCol w:w="6300"/>
        <w:gridCol w:w="1700"/>
        <w:gridCol w:w="1550"/>
        <w:gridCol w:w="3420"/>
        <w:tblGridChange w:id="0">
          <w:tblGrid>
            <w:gridCol w:w="380"/>
            <w:gridCol w:w="1050"/>
            <w:gridCol w:w="6300"/>
            <w:gridCol w:w="1700"/>
            <w:gridCol w:w="155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1fa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3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2"/>
                <w:szCs w:val="22"/>
                <w:rtl w:val="0"/>
              </w:rPr>
              <w:t xml:space="preserve">     90 Days – 6 Months  ·  Scale the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Progress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7b1fa2" w:space="0" w:sz="20" w:val="single"/>
              <w:bottom w:color="000000" w:space="0" w:sz="0" w:val="nil"/>
              <w:right w:color="000000" w:space="0" w:sz="0" w:val="nil"/>
            </w:tcBorders>
            <w:shd w:fill="f5ebf9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1fa2"/>
                <w:sz w:val="22"/>
                <w:szCs w:val="22"/>
                <w:rtl w:val="0"/>
              </w:rPr>
              <w:t xml:space="preserve">📐  AI-Powered Estimating Excellence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Nelson consistently hitting 24-hour quote turnaround — track weekly and address any slippage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Disruptors Media custom estimating software v1 — test and refine using real 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Nelson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customer-facing pre-visit photo/video capture workflow — clients submit materials before site visit so estimate is 80% complete on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pricing calculators for top 8 job types: vermiculite (sq ft + roof pitch + access difficulty), mold (by risk level), asbestos tile, drywall, pipe wrap,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Track win rate by job type and lead source — identify where close rate is highest and double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Nelson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Goal: Nelson quotes 80% of jobs independently with AI template support. Jason touches only complex or large commercial jobs.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7b1fa2" w:space="0" w:sz="20" w:val="single"/>
              <w:bottom w:color="000000" w:space="0" w:sz="0" w:val="nil"/>
              <w:right w:color="000000" w:space="0" w:sz="0" w:val="nil"/>
            </w:tcBorders>
            <w:shd w:fill="f5ebf9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1fa2"/>
                <w:sz w:val="22"/>
                <w:szCs w:val="22"/>
                <w:rtl w:val="0"/>
              </w:rPr>
              <w:t xml:space="preserve">🤝  Referral Program Launch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homeowner referral program: $150–$200 credit for any customer who refers a completed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GC referral program: priority scheduling + dedicated contact for contractors who send repeat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Build 30-day post-project follow-up automation asking if customers know anyone who needs Wise Abatement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Identify top 10 existing GC relationships and reach out personally about a referral arrangement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Referrals close faster and at higher margins than cold leads. Even a simple program can add 15–20% to your lead volume with minimal cost.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7b1fa2" w:space="0" w:sz="20" w:val="single"/>
              <w:bottom w:color="000000" w:space="0" w:sz="0" w:val="nil"/>
              <w:right w:color="000000" w:space="0" w:sz="0" w:val="nil"/>
            </w:tcBorders>
            <w:shd w:fill="f5ebf9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1fa2"/>
                <w:sz w:val="22"/>
                <w:szCs w:val="22"/>
                <w:rtl w:val="0"/>
              </w:rPr>
              <w:t xml:space="preserve">🎬  Video Content &amp; Paid Advertising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Record 3–5 before/after job walkthrough videos — real Wise Abatement work, narrated by Ben or Jason on-site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/ Ben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Record 2–3 customer testimonial videos — focus on the 'peace of mind' outcome story, not just the service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first paid ad campaign — Google search ads targeting Calgary asbestos removal and mold remediation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retargeting campaigns: anyone who visited the website sees before/after content and testimonials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neighbourhood-specific ad campaigns for Okotoks, Cochrane, and Airdrie — highest demand outside Calgary 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7b1fa2" w:space="0" w:sz="20" w:val="single"/>
              <w:bottom w:color="000000" w:space="0" w:sz="0" w:val="nil"/>
              <w:right w:color="000000" w:space="0" w:sz="0" w:val="nil"/>
            </w:tcBorders>
            <w:shd w:fill="f5ebf9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b1fa2"/>
                <w:sz w:val="22"/>
                <w:szCs w:val="22"/>
                <w:rtl w:val="0"/>
              </w:rPr>
              <w:t xml:space="preserve">🔄  Systematize the Full Customer Journey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0"/>
                <w:color w:val="1a1a1a"/>
                <w:sz w:val="19"/>
                <w:szCs w:val="19"/>
                <w:rtl w:val="0"/>
              </w:rPr>
              <w:t xml:space="preserve">Full automated communication sequence live end-to-end: booking confirmation → crew ETA → daily update → completion → review request → 30-day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Jason's operational hours below 25 hrs/week — track and adjust if not hitting 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Ben and Humberto managing all field operations day-to-day without Jason's 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 + Humberto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Nelson handling 80%+ of quotes end-to-end without requiring Jason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1050"/>
        <w:gridCol w:w="6300"/>
        <w:gridCol w:w="1700"/>
        <w:gridCol w:w="1550"/>
        <w:gridCol w:w="3420"/>
        <w:tblGridChange w:id="0">
          <w:tblGrid>
            <w:gridCol w:w="380"/>
            <w:gridCol w:w="1050"/>
            <w:gridCol w:w="6300"/>
            <w:gridCol w:w="1700"/>
            <w:gridCol w:w="155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67e22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4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2"/>
                <w:szCs w:val="22"/>
                <w:rtl w:val="0"/>
              </w:rPr>
              <w:t xml:space="preserve">     6–12 Months  ·  Dominate the Local Market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Progress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e67e22" w:space="0" w:sz="20" w:val="single"/>
              <w:bottom w:color="000000" w:space="0" w:sz="0" w:val="nil"/>
              <w:right w:color="000000" w:space="0" w:sz="0" w:val="nil"/>
            </w:tcBorders>
            <w:shd w:fill="fdf3e8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🤖  Build the AI Agent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Deploy Admin Agent: handles routine email triage, scheduling follow-ups, and appointment confirmations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Deploy Estimating Support Agent: pre-qualifies leads, extracts job scope from photos and intake form before Nelson's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Deploy Customer Concierge Agent: answers post-project questions 24/7 via website chat using Company Brain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B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Deploy Review Agent: triggers review requests and drafts review responses for Jason to approve in one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Track hours saved per week by AI agents vs. previous human labour — report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C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By Month 6, aim to automate 50–60% of what Amber currently handles manually — freeing her for higher-value customer relationship 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e67e22" w:space="0" w:sz="20" w:val="single"/>
              <w:bottom w:color="000000" w:space="0" w:sz="0" w:val="nil"/>
              <w:right w:color="000000" w:space="0" w:sz="0" w:val="nil"/>
            </w:tcBorders>
            <w:shd w:fill="fdf3e8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📍  Own Google's Local Map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Reach 150+ Google reviews with a 4.8+ average rating — AI-driven follow-up at every job touchpoint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Respond to every Google review within 24 hours — especially negative ones (Disruptors drafts, Jason approves)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(Disruptors drafts)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Maintain Google Business posting cadence of 3–4 posts per week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Add before/after photos from every completed job — uploaded to Google Business monthly by field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 / Humberto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Top 3 in Google Maps for 'asbestos removal Calgary' is worth more than almost any amount of ad spend — and compounds over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e67e22" w:space="0" w:sz="20" w:val="single"/>
              <w:bottom w:color="000000" w:space="0" w:sz="0" w:val="nil"/>
              <w:right w:color="000000" w:space="0" w:sz="0" w:val="nil"/>
            </w:tcBorders>
            <w:shd w:fill="fdf3e8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📊  Data-Driven Forecasting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Analyze 3 years of Jobber data for seasonal demand patterns — identify peak months for mold vs. asbestos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Use demand data to pre-book crews 4–6 weeks ahead during peak season — reduce scheduling scrambles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Test strategic pricing adjustments during peak demand periods (fire season mold remediation, spring renovation season)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Amber and Nelson track lead source performance monthly — identify which channels convert best, cut what doesn't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Nelson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e67e22" w:space="0" w:sz="20" w:val="single"/>
              <w:bottom w:color="000000" w:space="0" w:sz="0" w:val="nil"/>
              <w:right w:color="000000" w:space="0" w:sz="0" w:val="nil"/>
            </w:tcBorders>
            <w:shd w:fill="fdf3e8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2"/>
                <w:szCs w:val="22"/>
                <w:rtl w:val="0"/>
              </w:rPr>
              <w:t xml:space="preserve">👷  Build the Team for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Humberto officially promoted to Coordinator — role and pay adjusted to reflect expanded 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Hire 1–2 new field labourers to backfill Humberto's team lead gap and support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All field staff trained via Company Brain — new hires reach full competency in 2 weeks instead of 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Ben + Humberto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df3e8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e67e22"/>
                <w:sz w:val="18"/>
                <w:szCs w:val="18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Jason's operational hours below 15 hrs/week — working ON the business, not IN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4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A">
      <w:pPr>
        <w:spacing w:after="2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0"/>
        <w:gridCol w:w="1050"/>
        <w:gridCol w:w="6300"/>
        <w:gridCol w:w="1700"/>
        <w:gridCol w:w="1550"/>
        <w:gridCol w:w="3420"/>
        <w:tblGridChange w:id="0">
          <w:tblGrid>
            <w:gridCol w:w="380"/>
            <w:gridCol w:w="1050"/>
            <w:gridCol w:w="6300"/>
            <w:gridCol w:w="1700"/>
            <w:gridCol w:w="155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3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0"/>
                <w:szCs w:val="30"/>
                <w:rtl w:val="0"/>
              </w:rPr>
              <w:t xml:space="preserve">PHASE 5</w:t>
            </w:r>
            <w:r w:rsidDel="00000000" w:rsidR="00000000" w:rsidRPr="00000000">
              <w:rPr>
                <w:rFonts w:ascii="Arial" w:cs="Arial" w:eastAsia="Arial" w:hAnsi="Arial"/>
                <w:color w:val="dddddd"/>
                <w:sz w:val="22"/>
                <w:szCs w:val="22"/>
                <w:rtl w:val="0"/>
              </w:rPr>
              <w:t xml:space="preserve">     12–24 Months  ·  Outright Market 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5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5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Action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5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5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2e8ec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5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Progress / 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a2b35" w:space="0" w:sz="20" w:val="single"/>
              <w:bottom w:color="000000" w:space="0" w:sz="0" w:val="nil"/>
              <w:right w:color="000000" w:space="0" w:sz="0" w:val="nil"/>
            </w:tcBorders>
            <w:shd w:fill="e8edf2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35"/>
                <w:sz w:val="22"/>
                <w:szCs w:val="22"/>
                <w:rtl w:val="0"/>
              </w:rPr>
              <w:t xml:space="preserve">🏆  Market Leadership Moves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Identify 1–2 struggling competitors with poor reviews or operational problems — explore acquisition or client-base absorption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Expand territory campaigns into Red Deer, Drumheller, and Claresholm using postal code demand data from Jobber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Launch dedicated SEO pages, Google listings, and targeted ads for highest-demand outlying markets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Disruptors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Evaluate commercial work expansion — dedicated commercial estimating process and dedicated crew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Nelson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Explore clean demolition service expansion — systematize the service via Company Brain before launching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By Month 12, Wise Abatement should be the obvious first call in Calgary abatement. Phase 5 is about extending that lead and making it permanent.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38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a2b35" w:space="0" w:sz="20" w:val="single"/>
              <w:bottom w:color="000000" w:space="0" w:sz="0" w:val="nil"/>
              <w:right w:color="000000" w:space="0" w:sz="0" w:val="nil"/>
            </w:tcBorders>
            <w:shd w:fill="e8edf2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35"/>
                <w:sz w:val="22"/>
                <w:szCs w:val="22"/>
                <w:rtl w:val="0"/>
              </w:rPr>
              <w:t xml:space="preserve">💼  Become the Employer of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trike w:val="0"/>
                <w:color w:val="1a1a1a"/>
                <w:sz w:val="19"/>
                <w:szCs w:val="19"/>
                <w:rtl w:val="0"/>
              </w:rPr>
              <w:t xml:space="preserve">Establish a visible career ladder for all staff: Labourer → Team Lead → Coordinator → 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Humberto on a formal Project Manager development track — structured mentorship from Jason and 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Ben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Move to bi-weekly or weekly payroll — faster pay cycle than most competitors builds 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9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Wise Abatement recognized in Calgary trades community as the best place to work in abatement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A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d4850a" w:space="0" w:sz="18" w:val="single"/>
              <w:bottom w:color="000000" w:space="0" w:sz="0" w:val="nil"/>
              <w:right w:color="000000" w:space="0" w:sz="0" w:val="nil"/>
            </w:tcBorders>
            <w:shd w:fill="fffde7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d4037"/>
                <w:sz w:val="17"/>
                <w:szCs w:val="17"/>
                <w:rtl w:val="0"/>
              </w:rPr>
              <w:t xml:space="preserve">💡  The best field crews follow the best-run companies. Your systems become a recruiting advantage over competitors who are still running on chaos.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1a2b35" w:space="0" w:sz="20" w:val="single"/>
              <w:bottom w:color="000000" w:space="0" w:sz="0" w:val="nil"/>
              <w:right w:color="000000" w:space="0" w:sz="0" w:val="nil"/>
            </w:tcBorders>
            <w:shd w:fill="e8edf2" w:val="clear"/>
            <w:tcMar>
              <w:top w:w="90.0" w:type="dxa"/>
              <w:left w:w="160.0" w:type="dxa"/>
              <w:bottom w:w="90.0" w:type="dxa"/>
              <w:right w:w="160.0" w:type="dxa"/>
            </w:tcMar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35"/>
                <w:sz w:val="22"/>
                <w:szCs w:val="22"/>
                <w:rtl w:val="0"/>
              </w:rPr>
              <w:t xml:space="preserve">💰  The $5M Revenue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Annual revenue trajectory check — are we on track toward $5M by FY2030? Adjust strategy if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B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Review and adjust pricing annually based on demand data, margin trends, and competitive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5f5f5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666666"/>
                <w:sz w:val="18"/>
                <w:szCs w:val="18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Evaluate Owl &amp; Oak Holdings structure with Manny — is it optimized for the scale we're building toward?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 + Manny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60.0" w:type="dxa"/>
              <w:bottom w:w="6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22"/>
                <w:szCs w:val="22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ebf4fd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18"/>
                <w:szCs w:val="18"/>
                <w:rtl w:val="0"/>
              </w:rPr>
              <w:t xml:space="preserve">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12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trike w:val="0"/>
                <w:color w:val="1a1a1a"/>
                <w:sz w:val="19"/>
                <w:szCs w:val="19"/>
                <w:rtl w:val="0"/>
              </w:rPr>
              <w:t xml:space="preserve">BTA strategic planning session — present the Vivid Vision and 3-year plan to peer group for structured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trike w:val="0"/>
                <w:color w:val="444444"/>
                <w:sz w:val="18"/>
                <w:szCs w:val="18"/>
                <w:rtl w:val="0"/>
              </w:rPr>
              <w:t xml:space="preserve">Jason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afbfc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bbbbbb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4" w:val="single"/>
              <w:right w:color="000000" w:space="0" w:sz="0" w:val="nil"/>
            </w:tcBorders>
            <w:shd w:fill="ffffff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C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30.0" w:type="dxa"/>
              <w:left w:w="0.0" w:type="dxa"/>
              <w:bottom w:w="30.0" w:type="dxa"/>
              <w:right w:w="0.0" w:type="dxa"/>
            </w:tcMar>
          </w:tcPr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5">
      <w:pPr>
        <w:spacing w:after="3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Bdr>
          <w:bottom w:color="0d7377" w:space="1" w:sz="6" w:val="single"/>
        </w:pBd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2b35"/>
          <w:sz w:val="30"/>
          <w:szCs w:val="30"/>
          <w:rtl w:val="0"/>
        </w:rPr>
        <w:t xml:space="preserve">Key Metrics — How We'll Know It's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  <w:rtl w:val="0"/>
        </w:rPr>
        <w:t xml:space="preserve">Review monthly with Disruptors Media. Update the 'Actual' column at each strategy session.</w:t>
      </w:r>
      <w:r w:rsidDel="00000000" w:rsidR="00000000" w:rsidRPr="00000000">
        <w:rPr>
          <w:rtl w:val="0"/>
        </w:rPr>
      </w:r>
    </w:p>
    <w:tbl>
      <w:tblPr>
        <w:tblStyle w:val="Table7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200"/>
        <w:gridCol w:w="3800"/>
        <w:gridCol w:w="3900"/>
        <w:tblGridChange w:id="0">
          <w:tblGrid>
            <w:gridCol w:w="4500"/>
            <w:gridCol w:w="2200"/>
            <w:gridCol w:w="3800"/>
            <w:gridCol w:w="39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D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4"/>
                <w:szCs w:val="24"/>
                <w:rtl w:val="0"/>
              </w:rPr>
              <w:t xml:space="preserve">SALES &amp;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D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D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Baseline (Now)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D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Actual (update monthly)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Quote turnaround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2–14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d7377"/>
                <w:sz w:val="20"/>
                <w:szCs w:val="20"/>
                <w:rtl w:val="0"/>
              </w:rPr>
              <w:t xml:space="preserve">&lt; 24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Win rate on quotes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~40%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d7377"/>
                <w:sz w:val="20"/>
                <w:szCs w:val="20"/>
                <w:rtl w:val="0"/>
              </w:rPr>
              <w:t xml:space="preserve">55%+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Average job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~$5,000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d7377"/>
                <w:sz w:val="20"/>
                <w:szCs w:val="20"/>
                <w:rtl w:val="0"/>
              </w:rPr>
              <w:t xml:space="preserve">$6,500+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Annual 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$1.44M (FY2025)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E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d7377"/>
                <w:sz w:val="20"/>
                <w:szCs w:val="20"/>
                <w:rtl w:val="0"/>
              </w:rPr>
              <w:t xml:space="preserve">Track toward $5M by FY2030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New leads per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Establish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d7377"/>
                <w:sz w:val="20"/>
                <w:szCs w:val="20"/>
                <w:rtl w:val="0"/>
              </w:rPr>
              <w:t xml:space="preserve">Grow 20%+ year-over-year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Lead-to-quote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Track in Jobber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0d7377"/>
                <w:sz w:val="20"/>
                <w:szCs w:val="20"/>
                <w:rtl w:val="0"/>
              </w:rPr>
              <w:t xml:space="preserve">80%+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3F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200"/>
        <w:gridCol w:w="3800"/>
        <w:gridCol w:w="3900"/>
        <w:tblGridChange w:id="0">
          <w:tblGrid>
            <w:gridCol w:w="4500"/>
            <w:gridCol w:w="2200"/>
            <w:gridCol w:w="3800"/>
            <w:gridCol w:w="39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88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3F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4"/>
                <w:szCs w:val="24"/>
                <w:rtl w:val="0"/>
              </w:rPr>
              <w:t xml:space="preserve">MARKETING &amp; REPUTATION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F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3F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Baseline (Now)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0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0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Actual (update monthly)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Google reviews (count)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20"/>
                <w:szCs w:val="20"/>
                <w:rtl w:val="0"/>
              </w:rPr>
              <w:t xml:space="preserve">150+ by Month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Google average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color w:val="666666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20"/>
                <w:szCs w:val="20"/>
                <w:rtl w:val="0"/>
              </w:rPr>
              <w:t xml:space="preserve">4.8+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Website organic traffic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Baseline 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20"/>
                <w:szCs w:val="20"/>
                <w:rtl w:val="0"/>
              </w:rPr>
              <w:t xml:space="preserve">3× within 12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Google Maps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0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Current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20"/>
                <w:szCs w:val="20"/>
                <w:rtl w:val="0"/>
              </w:rPr>
              <w:t xml:space="preserve">Top 3 for core Calgary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Review response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Ad 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e88e5"/>
                <w:sz w:val="20"/>
                <w:szCs w:val="20"/>
                <w:rtl w:val="0"/>
              </w:rPr>
              <w:t xml:space="preserve">100% within 24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6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2200"/>
        <w:gridCol w:w="3800"/>
        <w:gridCol w:w="3900"/>
        <w:tblGridChange w:id="0">
          <w:tblGrid>
            <w:gridCol w:w="4500"/>
            <w:gridCol w:w="2200"/>
            <w:gridCol w:w="3800"/>
            <w:gridCol w:w="39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7b1fa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1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ffffff"/>
                <w:sz w:val="24"/>
                <w:szCs w:val="24"/>
                <w:rtl w:val="0"/>
              </w:rPr>
              <w:t xml:space="preserve">OPERATIONS &amp;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Baseline (Now)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eeeee" w:val="clear"/>
            <w:tcMar>
              <w:top w:w="60.0" w:type="dxa"/>
              <w:left w:w="10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41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444444"/>
                <w:sz w:val="18"/>
                <w:szCs w:val="18"/>
                <w:rtl w:val="0"/>
              </w:rPr>
              <w:t xml:space="preserve">Actual (update monthly)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Gross profit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45–47%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b1fa2"/>
                <w:sz w:val="20"/>
                <w:szCs w:val="20"/>
                <w:rtl w:val="0"/>
              </w:rPr>
              <w:t xml:space="preserve">47%+ consistently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Callback / rework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Ben tracks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5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b1fa2"/>
                <w:sz w:val="20"/>
                <w:szCs w:val="20"/>
                <w:rtl w:val="0"/>
              </w:rPr>
              <w:t xml:space="preserve">&lt; 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6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On-time crew start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Field 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b1fa2"/>
                <w:sz w:val="20"/>
                <w:szCs w:val="20"/>
                <w:rtl w:val="0"/>
              </w:rPr>
              <w:t xml:space="preserve">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SOPs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Building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b1fa2"/>
                <w:sz w:val="20"/>
                <w:szCs w:val="20"/>
                <w:rtl w:val="0"/>
              </w:rPr>
              <w:t xml:space="preserve">20+ core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9f9f9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10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2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1a1a1a"/>
                <w:sz w:val="20"/>
                <w:szCs w:val="20"/>
                <w:rtl w:val="0"/>
              </w:rPr>
              <w:t xml:space="preserve">Jason's hours in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30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trike w:val="0"/>
                <w:color w:val="666666"/>
                <w:sz w:val="20"/>
                <w:szCs w:val="20"/>
                <w:rtl w:val="0"/>
              </w:rPr>
              <w:t xml:space="preserve">Too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31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trike w:val="0"/>
                <w:color w:val="7b1fa2"/>
                <w:sz w:val="20"/>
                <w:szCs w:val="20"/>
                <w:rtl w:val="0"/>
              </w:rPr>
              <w:t xml:space="preserve">&lt; 15 hrs/week by Month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efefe" w:val="clear"/>
            <w:tcMar>
              <w:top w:w="70.0" w:type="dxa"/>
              <w:left w:w="80.0" w:type="dxa"/>
              <w:bottom w:w="70.0" w:type="dxa"/>
              <w:right w:w="80.0" w:type="dxa"/>
            </w:tcMar>
          </w:tcPr>
          <w:p w:rsidR="00000000" w:rsidDel="00000000" w:rsidP="00000000" w:rsidRDefault="00000000" w:rsidRPr="00000000" w14:paraId="0000043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Bdr>
          <w:top w:color="dddddd" w:space="1" w:sz="4" w:val="single"/>
        </w:pBd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60" w:before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6"/>
          <w:szCs w:val="16"/>
          <w:rtl w:val="0"/>
        </w:rPr>
        <w:t xml:space="preserve">Wise Abatement  ·  AI Dominance Roadmap  ·  Built with Disruptors Media  · 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Rule="auto"/>
        <w:jc w:val="center"/>
        <w:rPr>
          <w:rFonts w:ascii="Arial" w:cs="Arial" w:eastAsia="Arial" w:hAnsi="Arial"/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6"/>
          <w:szCs w:val="16"/>
          <w:rtl w:val="0"/>
        </w:rPr>
        <w:t xml:space="preserve">This is a living document. Reprioritize freely. The goal is execution, not adherence to any original phase order.</w:t>
      </w:r>
    </w:p>
    <w:p w:rsidR="00000000" w:rsidDel="00000000" w:rsidP="00000000" w:rsidRDefault="00000000" w:rsidRPr="00000000" w14:paraId="00000438">
      <w:pPr>
        <w:spacing w:after="0" w:before="0" w:lineRule="auto"/>
        <w:jc w:val="center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0" w:before="0" w:lineRule="auto"/>
        <w:jc w:val="center"/>
        <w:rPr>
          <w:i w:val="1"/>
          <w:iCs w:val="1"/>
          <w:color w:val="666666"/>
          <w:sz w:val="16"/>
          <w:szCs w:val="16"/>
        </w:rPr>
      </w:pPr>
      <w:r w:rsidDel="00000000" w:rsidR="00000000" w:rsidRPr="00000000">
        <w:rPr>
          <w:i w:val="1"/>
          <w:iCs w:val="1"/>
          <w:color w:val="666666"/>
          <w:sz w:val="16"/>
          <w:szCs w:val="16"/>
          <w:rtl w:val="0"/>
        </w:rPr>
        <w:t xml:space="preserve">Disruptors Media Example: https://miro.com/app/board/uXjVJR-_3GI=/</w:t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